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AA" w:rsidRPr="002F07E9" w:rsidRDefault="00BA3678"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Сводный д</w:t>
      </w:r>
      <w:r w:rsidR="009A30A9" w:rsidRPr="002F07E9">
        <w:rPr>
          <w:rFonts w:ascii="Times New Roman" w:hAnsi="Times New Roman" w:cs="Times New Roman"/>
          <w:b/>
          <w:sz w:val="26"/>
          <w:szCs w:val="26"/>
        </w:rPr>
        <w:t xml:space="preserve">оклад </w:t>
      </w:r>
    </w:p>
    <w:p w:rsidR="009A30A9" w:rsidRPr="002F07E9" w:rsidRDefault="00992041"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 xml:space="preserve">о ходе реализации </w:t>
      </w:r>
      <w:r w:rsidR="009A30A9" w:rsidRPr="002F07E9">
        <w:rPr>
          <w:rFonts w:ascii="Times New Roman" w:hAnsi="Times New Roman" w:cs="Times New Roman"/>
          <w:b/>
          <w:sz w:val="26"/>
          <w:szCs w:val="26"/>
        </w:rPr>
        <w:t xml:space="preserve">и оценке эффективности </w:t>
      </w:r>
    </w:p>
    <w:p w:rsidR="00705CBE" w:rsidRPr="002F07E9" w:rsidRDefault="00705CBE"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муниципальных</w:t>
      </w:r>
      <w:r w:rsidR="009A30A9" w:rsidRPr="002F07E9">
        <w:rPr>
          <w:rFonts w:ascii="Times New Roman" w:hAnsi="Times New Roman" w:cs="Times New Roman"/>
          <w:b/>
          <w:sz w:val="26"/>
          <w:szCs w:val="26"/>
        </w:rPr>
        <w:t xml:space="preserve"> программ </w:t>
      </w:r>
      <w:r w:rsidRPr="002F07E9">
        <w:rPr>
          <w:rFonts w:ascii="Times New Roman" w:hAnsi="Times New Roman" w:cs="Times New Roman"/>
          <w:b/>
          <w:sz w:val="26"/>
          <w:szCs w:val="26"/>
        </w:rPr>
        <w:t xml:space="preserve">Солнцевского района </w:t>
      </w:r>
      <w:r w:rsidR="009A30A9" w:rsidRPr="002F07E9">
        <w:rPr>
          <w:rFonts w:ascii="Times New Roman" w:hAnsi="Times New Roman" w:cs="Times New Roman"/>
          <w:b/>
          <w:sz w:val="26"/>
          <w:szCs w:val="26"/>
        </w:rPr>
        <w:t xml:space="preserve">Курской области </w:t>
      </w:r>
    </w:p>
    <w:p w:rsidR="009A30A9" w:rsidRPr="002F07E9" w:rsidRDefault="005F2777" w:rsidP="002F07E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 2015</w:t>
      </w:r>
      <w:r w:rsidR="009A30A9" w:rsidRPr="002F07E9">
        <w:rPr>
          <w:rFonts w:ascii="Times New Roman" w:hAnsi="Times New Roman" w:cs="Times New Roman"/>
          <w:b/>
          <w:sz w:val="26"/>
          <w:szCs w:val="26"/>
        </w:rPr>
        <w:t xml:space="preserve"> год</w:t>
      </w:r>
    </w:p>
    <w:p w:rsidR="00992041" w:rsidRPr="002F07E9" w:rsidRDefault="00992041"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sz w:val="26"/>
          <w:szCs w:val="26"/>
        </w:rPr>
        <w:t>(подготовлен на основе годовых отчетов о ходе реализации и оцен</w:t>
      </w:r>
      <w:r w:rsidR="00705CBE" w:rsidRPr="002F07E9">
        <w:rPr>
          <w:rFonts w:ascii="Times New Roman" w:hAnsi="Times New Roman" w:cs="Times New Roman"/>
          <w:sz w:val="26"/>
          <w:szCs w:val="26"/>
        </w:rPr>
        <w:t xml:space="preserve">ке эффективности муниципальных </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Курской области, предоставленных</w:t>
      </w:r>
      <w:r w:rsidR="00705CBE" w:rsidRPr="002F07E9">
        <w:rPr>
          <w:rFonts w:ascii="Times New Roman" w:hAnsi="Times New Roman" w:cs="Times New Roman"/>
          <w:sz w:val="26"/>
          <w:szCs w:val="26"/>
        </w:rPr>
        <w:t xml:space="preserve"> структурными подразделениями Администрации Солнцевского района -</w:t>
      </w:r>
      <w:r w:rsidRPr="002F07E9">
        <w:rPr>
          <w:rFonts w:ascii="Times New Roman" w:hAnsi="Times New Roman" w:cs="Times New Roman"/>
          <w:sz w:val="26"/>
          <w:szCs w:val="26"/>
        </w:rPr>
        <w:t xml:space="preserve"> ответственными исполнителями </w:t>
      </w:r>
      <w:r w:rsidR="00705CBE" w:rsidRPr="002F07E9">
        <w:rPr>
          <w:rFonts w:ascii="Times New Roman" w:hAnsi="Times New Roman" w:cs="Times New Roman"/>
          <w:sz w:val="26"/>
          <w:szCs w:val="26"/>
        </w:rPr>
        <w:t>муниципальных</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 Солнцевского района </w:t>
      </w:r>
      <w:r w:rsidRPr="002F07E9">
        <w:rPr>
          <w:rFonts w:ascii="Times New Roman" w:hAnsi="Times New Roman" w:cs="Times New Roman"/>
          <w:sz w:val="26"/>
          <w:szCs w:val="26"/>
        </w:rPr>
        <w:t>Курской области)</w:t>
      </w:r>
    </w:p>
    <w:p w:rsidR="00F26ECF" w:rsidRPr="002F07E9" w:rsidRDefault="00F26ECF" w:rsidP="002F07E9">
      <w:pPr>
        <w:spacing w:after="0" w:line="240" w:lineRule="auto"/>
        <w:rPr>
          <w:rFonts w:ascii="Times New Roman" w:hAnsi="Times New Roman" w:cs="Times New Roman"/>
          <w:sz w:val="26"/>
          <w:szCs w:val="26"/>
        </w:rPr>
      </w:pPr>
    </w:p>
    <w:p w:rsidR="00CD2722" w:rsidRPr="002F07E9" w:rsidRDefault="00B71F65" w:rsidP="002F07E9">
      <w:pPr>
        <w:shd w:val="clear" w:color="auto" w:fill="FFFFFF" w:themeFill="background1"/>
        <w:spacing w:after="0"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Сводный годовой доклад о ходе реализации и оцен</w:t>
      </w:r>
      <w:r w:rsidR="00705CBE" w:rsidRPr="002F07E9">
        <w:rPr>
          <w:rFonts w:ascii="Times New Roman" w:hAnsi="Times New Roman" w:cs="Times New Roman"/>
          <w:sz w:val="26"/>
          <w:szCs w:val="26"/>
        </w:rPr>
        <w:t>ке эффективности муниципальных</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 xml:space="preserve">Курской </w:t>
      </w:r>
      <w:r w:rsidR="00705CBE" w:rsidRPr="002F07E9">
        <w:rPr>
          <w:rFonts w:ascii="Times New Roman" w:hAnsi="Times New Roman" w:cs="Times New Roman"/>
          <w:sz w:val="26"/>
          <w:szCs w:val="26"/>
        </w:rPr>
        <w:t>области (далее – муниципальных</w:t>
      </w:r>
      <w:r w:rsidR="00A61E21">
        <w:rPr>
          <w:rFonts w:ascii="Times New Roman" w:hAnsi="Times New Roman" w:cs="Times New Roman"/>
          <w:sz w:val="26"/>
          <w:szCs w:val="26"/>
        </w:rPr>
        <w:t xml:space="preserve"> программ) за 2015</w:t>
      </w:r>
      <w:r w:rsidRPr="002F07E9">
        <w:rPr>
          <w:rFonts w:ascii="Times New Roman" w:hAnsi="Times New Roman" w:cs="Times New Roman"/>
          <w:sz w:val="26"/>
          <w:szCs w:val="26"/>
        </w:rPr>
        <w:t xml:space="preserve"> год подготовлен в соответствии с Порядком разработки, реализации и оцен</w:t>
      </w:r>
      <w:r w:rsidR="00705CBE" w:rsidRPr="002F07E9">
        <w:rPr>
          <w:rFonts w:ascii="Times New Roman" w:hAnsi="Times New Roman" w:cs="Times New Roman"/>
          <w:sz w:val="26"/>
          <w:szCs w:val="26"/>
        </w:rPr>
        <w:t xml:space="preserve">ки эффективности муниципальных </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Курской области, утвержденным постановлением Администрации</w:t>
      </w:r>
      <w:r w:rsidR="00705CBE" w:rsidRPr="002F07E9">
        <w:rPr>
          <w:rFonts w:ascii="Times New Roman" w:hAnsi="Times New Roman" w:cs="Times New Roman"/>
          <w:sz w:val="26"/>
          <w:szCs w:val="26"/>
        </w:rPr>
        <w:t xml:space="preserve"> Солнцевского района  Курской области от 6 ноября  2013 г. № 585 </w:t>
      </w:r>
      <w:r w:rsidRPr="002F07E9">
        <w:rPr>
          <w:rFonts w:ascii="Times New Roman" w:hAnsi="Times New Roman" w:cs="Times New Roman"/>
          <w:sz w:val="26"/>
          <w:szCs w:val="26"/>
        </w:rPr>
        <w:t>, на основе сведений, представленных ответственн</w:t>
      </w:r>
      <w:r w:rsidR="00CD2722" w:rsidRPr="002F07E9">
        <w:rPr>
          <w:rFonts w:ascii="Times New Roman" w:hAnsi="Times New Roman" w:cs="Times New Roman"/>
          <w:sz w:val="26"/>
          <w:szCs w:val="26"/>
        </w:rPr>
        <w:t>ыми исполнителями муниципальных программ.</w:t>
      </w:r>
    </w:p>
    <w:p w:rsidR="00A7793D" w:rsidRPr="002F07E9" w:rsidRDefault="00A61E21" w:rsidP="002F07E9">
      <w:pPr>
        <w:shd w:val="clear" w:color="auto" w:fill="FFFFFF" w:themeFill="background1"/>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shd w:val="clear" w:color="auto" w:fill="FFFFFF" w:themeFill="background1"/>
        </w:rPr>
        <w:t>В 2015</w:t>
      </w:r>
      <w:r w:rsidR="00A7793D" w:rsidRPr="002F07E9">
        <w:rPr>
          <w:rFonts w:ascii="Times New Roman" w:hAnsi="Times New Roman" w:cs="Times New Roman"/>
          <w:sz w:val="26"/>
          <w:szCs w:val="26"/>
          <w:shd w:val="clear" w:color="auto" w:fill="FFFFFF" w:themeFill="background1"/>
        </w:rPr>
        <w:t xml:space="preserve"> г</w:t>
      </w:r>
      <w:r>
        <w:rPr>
          <w:rFonts w:ascii="Times New Roman" w:hAnsi="Times New Roman" w:cs="Times New Roman"/>
          <w:sz w:val="26"/>
          <w:szCs w:val="26"/>
          <w:shd w:val="clear" w:color="auto" w:fill="FFFFFF" w:themeFill="background1"/>
        </w:rPr>
        <w:t>оду осуществлялась реализация 17</w:t>
      </w:r>
      <w:r w:rsidR="00A7793D" w:rsidRPr="002F07E9">
        <w:rPr>
          <w:rFonts w:ascii="Times New Roman" w:hAnsi="Times New Roman" w:cs="Times New Roman"/>
          <w:sz w:val="26"/>
          <w:szCs w:val="26"/>
          <w:shd w:val="clear" w:color="auto" w:fill="FFFFFF" w:themeFill="background1"/>
        </w:rPr>
        <w:t xml:space="preserve"> </w:t>
      </w:r>
      <w:r w:rsidR="00CD2722" w:rsidRPr="002F07E9">
        <w:rPr>
          <w:rFonts w:ascii="Times New Roman" w:hAnsi="Times New Roman" w:cs="Times New Roman"/>
          <w:sz w:val="26"/>
          <w:szCs w:val="26"/>
          <w:shd w:val="clear" w:color="auto" w:fill="FFFFFF" w:themeFill="background1"/>
        </w:rPr>
        <w:t>муниципальных</w:t>
      </w:r>
      <w:r>
        <w:rPr>
          <w:rFonts w:ascii="Times New Roman" w:hAnsi="Times New Roman" w:cs="Times New Roman"/>
          <w:sz w:val="26"/>
          <w:szCs w:val="26"/>
          <w:shd w:val="clear" w:color="auto" w:fill="FFFFFF" w:themeFill="background1"/>
        </w:rPr>
        <w:t xml:space="preserve"> программ:</w:t>
      </w:r>
      <w:r w:rsidR="00A7793D" w:rsidRPr="002F07E9">
        <w:rPr>
          <w:rFonts w:ascii="Times New Roman" w:hAnsi="Times New Roman" w:cs="Times New Roman"/>
          <w:sz w:val="26"/>
          <w:szCs w:val="26"/>
          <w:shd w:val="clear" w:color="auto" w:fill="FFFFFF" w:themeFill="background1"/>
        </w:rPr>
        <w:t xml:space="preserve"> </w:t>
      </w:r>
    </w:p>
    <w:p w:rsidR="00A7793D" w:rsidRPr="002F07E9" w:rsidRDefault="00A7793D" w:rsidP="002F07E9">
      <w:pPr>
        <w:spacing w:after="0" w:line="240" w:lineRule="auto"/>
        <w:jc w:val="center"/>
        <w:rPr>
          <w:rFonts w:ascii="Times New Roman" w:hAnsi="Times New Roman" w:cs="Times New Roman"/>
          <w:b/>
          <w:sz w:val="26"/>
          <w:szCs w:val="26"/>
        </w:rPr>
      </w:pPr>
    </w:p>
    <w:p w:rsidR="00CD2722" w:rsidRPr="002F07E9" w:rsidRDefault="00116F3E" w:rsidP="002F07E9">
      <w:pPr>
        <w:pStyle w:val="a7"/>
        <w:numPr>
          <w:ilvl w:val="0"/>
          <w:numId w:val="6"/>
        </w:numPr>
        <w:spacing w:after="0" w:line="240" w:lineRule="auto"/>
        <w:jc w:val="both"/>
        <w:rPr>
          <w:rFonts w:ascii="Times New Roman" w:hAnsi="Times New Roman"/>
          <w:snapToGrid w:val="0"/>
          <w:sz w:val="26"/>
          <w:szCs w:val="26"/>
        </w:rPr>
      </w:pPr>
      <w:r w:rsidRPr="002F07E9">
        <w:rPr>
          <w:rFonts w:ascii="Times New Roman" w:hAnsi="Times New Roman"/>
          <w:snapToGrid w:val="0"/>
          <w:sz w:val="26"/>
          <w:szCs w:val="26"/>
        </w:rPr>
        <w:t xml:space="preserve"> </w:t>
      </w:r>
      <w:r w:rsidR="00CD2722" w:rsidRPr="002F07E9">
        <w:rPr>
          <w:rFonts w:ascii="Times New Roman" w:hAnsi="Times New Roman"/>
          <w:snapToGrid w:val="0"/>
          <w:sz w:val="26"/>
          <w:szCs w:val="26"/>
        </w:rPr>
        <w:t>«Социальная поддержка граждан в Солнцевском районе Курской области»</w:t>
      </w:r>
      <w:r w:rsidR="007E0FE1" w:rsidRPr="002F07E9">
        <w:rPr>
          <w:rFonts w:ascii="Times New Roman" w:hAnsi="Times New Roman"/>
          <w:snapToGrid w:val="0"/>
          <w:sz w:val="26"/>
          <w:szCs w:val="26"/>
        </w:rPr>
        <w:t>;</w:t>
      </w:r>
    </w:p>
    <w:p w:rsidR="00CD2722" w:rsidRDefault="00CD2722"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sidRPr="002F07E9">
        <w:rPr>
          <w:rFonts w:ascii="Times New Roman" w:hAnsi="Times New Roman"/>
          <w:sz w:val="26"/>
          <w:szCs w:val="26"/>
        </w:rPr>
        <w:t xml:space="preserve">«Развитие </w:t>
      </w:r>
      <w:r w:rsidR="003E04EE">
        <w:rPr>
          <w:rFonts w:ascii="Times New Roman" w:hAnsi="Times New Roman"/>
          <w:sz w:val="26"/>
          <w:szCs w:val="26"/>
        </w:rPr>
        <w:t>образования</w:t>
      </w:r>
      <w:r w:rsidRPr="002F07E9">
        <w:rPr>
          <w:rFonts w:ascii="Times New Roman" w:hAnsi="Times New Roman"/>
          <w:sz w:val="26"/>
          <w:szCs w:val="26"/>
        </w:rPr>
        <w:t xml:space="preserve"> в Солнцевском районе Курской области»</w:t>
      </w:r>
      <w:r w:rsidR="007E0FE1" w:rsidRPr="002F07E9">
        <w:rPr>
          <w:rFonts w:ascii="Times New Roman" w:hAnsi="Times New Roman"/>
          <w:sz w:val="26"/>
          <w:szCs w:val="26"/>
        </w:rPr>
        <w:t>;</w:t>
      </w:r>
    </w:p>
    <w:p w:rsidR="003E04EE" w:rsidRDefault="003E04EE"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Pr>
          <w:rFonts w:ascii="Times New Roman" w:hAnsi="Times New Roman"/>
          <w:sz w:val="26"/>
          <w:szCs w:val="26"/>
        </w:rPr>
        <w:t>«Охрана окружающей среды в Солнцевском районе»;</w:t>
      </w:r>
    </w:p>
    <w:p w:rsidR="003E04EE" w:rsidRDefault="003E04EE"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Pr>
          <w:rFonts w:ascii="Times New Roman" w:hAnsi="Times New Roman"/>
          <w:sz w:val="26"/>
          <w:szCs w:val="26"/>
        </w:rPr>
        <w:t>«Обеспечение доступным жильем, коммунальными услугами граждан на территории сельских поселений муниципального района «Солнцевский район» Курской области;</w:t>
      </w:r>
    </w:p>
    <w:p w:rsidR="003E04EE" w:rsidRDefault="003E04EE" w:rsidP="003E04EE">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xml:space="preserve">«Повышение эффективности </w:t>
      </w:r>
      <w:r>
        <w:rPr>
          <w:rFonts w:ascii="Times New Roman" w:hAnsi="Times New Roman"/>
          <w:sz w:val="26"/>
          <w:szCs w:val="26"/>
        </w:rPr>
        <w:t xml:space="preserve"> работы с молодежью, организация отдыха и оздоровления детей, молодежи, развитие физической культуры и спорта в </w:t>
      </w:r>
      <w:r w:rsidRPr="002F07E9">
        <w:rPr>
          <w:rFonts w:ascii="Times New Roman" w:hAnsi="Times New Roman"/>
          <w:sz w:val="26"/>
          <w:szCs w:val="26"/>
        </w:rPr>
        <w:t xml:space="preserve"> Солнцевском районе Курской области»;</w:t>
      </w:r>
    </w:p>
    <w:p w:rsidR="00116F3E" w:rsidRPr="002F07E9" w:rsidRDefault="00116F3E" w:rsidP="00116F3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t>«Развитие культуры</w:t>
      </w:r>
      <w:r w:rsidRPr="002F07E9">
        <w:rPr>
          <w:rFonts w:ascii="Times New Roman" w:hAnsi="Times New Roman"/>
          <w:sz w:val="26"/>
          <w:szCs w:val="26"/>
        </w:rPr>
        <w:t xml:space="preserve"> в  Солнцевском районе Курской области»;</w:t>
      </w:r>
    </w:p>
    <w:p w:rsidR="00116F3E" w:rsidRDefault="00116F3E" w:rsidP="00116F3E">
      <w:pPr>
        <w:pStyle w:val="a7"/>
        <w:spacing w:after="0" w:line="240" w:lineRule="auto"/>
        <w:ind w:left="927"/>
        <w:jc w:val="both"/>
        <w:rPr>
          <w:rFonts w:ascii="Times New Roman" w:hAnsi="Times New Roman"/>
          <w:sz w:val="26"/>
          <w:szCs w:val="26"/>
        </w:rPr>
      </w:pPr>
    </w:p>
    <w:p w:rsidR="003E04EE" w:rsidRPr="002F07E9" w:rsidRDefault="00116F3E" w:rsidP="003E04EE">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xml:space="preserve"> </w:t>
      </w:r>
      <w:r w:rsidR="003E04EE" w:rsidRPr="002F07E9">
        <w:rPr>
          <w:rFonts w:ascii="Times New Roman" w:hAnsi="Times New Roman"/>
          <w:sz w:val="26"/>
          <w:szCs w:val="26"/>
        </w:rPr>
        <w:t>«Сохранение и развитие архивного дела  в  Солнцевском  районе Курской области»;</w:t>
      </w:r>
    </w:p>
    <w:p w:rsidR="003E04EE" w:rsidRDefault="003E04EE" w:rsidP="003E04E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t>«Развитие транспортной системы, обеспечение перевозки пассажиров и безопасности дорожного движения в Солнцевском районе Курской области»;</w:t>
      </w:r>
    </w:p>
    <w:p w:rsidR="003E04EE" w:rsidRDefault="003E04EE" w:rsidP="003E04EE">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«Профилактика правонарушений в Солнцевском районе Курской области»</w:t>
      </w:r>
      <w:r>
        <w:rPr>
          <w:rFonts w:ascii="Times New Roman" w:hAnsi="Times New Roman"/>
          <w:sz w:val="26"/>
          <w:szCs w:val="26"/>
        </w:rPr>
        <w:t>;</w:t>
      </w:r>
    </w:p>
    <w:p w:rsidR="003E04EE" w:rsidRDefault="003E04EE" w:rsidP="003E04E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t>«Защита населения и территории от чрезвычайных ситуаций, обеспечение пожарной безопасности и безопасности людей на водных объектах в Солнцевском районе Курской области»;</w:t>
      </w:r>
    </w:p>
    <w:p w:rsidR="003E04EE" w:rsidRDefault="004F32C3" w:rsidP="003E04E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t>«Повышения эффективности управления финансами в Солнцевском районе Курской области»;</w:t>
      </w:r>
    </w:p>
    <w:p w:rsidR="004F32C3" w:rsidRPr="002F07E9" w:rsidRDefault="004F32C3" w:rsidP="004F32C3">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Развитие малого и среднего предпринимательства в Солнцевском районе»;</w:t>
      </w:r>
    </w:p>
    <w:p w:rsidR="004F32C3" w:rsidRDefault="004F32C3" w:rsidP="003E04E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t>«Социальное развитие села в Солнцевском районе»;</w:t>
      </w:r>
    </w:p>
    <w:p w:rsidR="004F32C3" w:rsidRPr="002F07E9" w:rsidRDefault="004F32C3" w:rsidP="003E04EE">
      <w:pPr>
        <w:pStyle w:val="a7"/>
        <w:numPr>
          <w:ilvl w:val="0"/>
          <w:numId w:val="6"/>
        </w:numPr>
        <w:spacing w:after="0" w:line="240" w:lineRule="auto"/>
        <w:jc w:val="both"/>
        <w:rPr>
          <w:rFonts w:ascii="Times New Roman" w:hAnsi="Times New Roman"/>
          <w:sz w:val="26"/>
          <w:szCs w:val="26"/>
        </w:rPr>
      </w:pPr>
      <w:r>
        <w:rPr>
          <w:rFonts w:ascii="Times New Roman" w:hAnsi="Times New Roman"/>
          <w:sz w:val="26"/>
          <w:szCs w:val="26"/>
        </w:rPr>
        <w:lastRenderedPageBreak/>
        <w:t>«Содействие занятости населения в Солнцевском районе Курской области»;</w:t>
      </w:r>
    </w:p>
    <w:p w:rsidR="004F32C3" w:rsidRPr="002F07E9" w:rsidRDefault="004F32C3" w:rsidP="004F32C3">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«Создание условий для эффективного исполнения государственных полномочий по государственной регистрации актов гражданского состояния в Солнцевского района Курской области»;</w:t>
      </w:r>
    </w:p>
    <w:p w:rsidR="004F32C3" w:rsidRPr="002F07E9" w:rsidRDefault="004F32C3" w:rsidP="004F32C3">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Развитие информационного общества в Солнцевском районе Курской области»;</w:t>
      </w:r>
    </w:p>
    <w:p w:rsidR="00116F3E" w:rsidRDefault="00116F3E" w:rsidP="00116F3E">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«Развитие муниципального управления и повышения эффективности деятельности Администрации Солнцевского района Курской области»;</w:t>
      </w:r>
    </w:p>
    <w:p w:rsidR="00295811" w:rsidRPr="002F07E9" w:rsidRDefault="00295811" w:rsidP="002F07E9">
      <w:pPr>
        <w:spacing w:after="0" w:line="240" w:lineRule="auto"/>
        <w:ind w:firstLine="709"/>
        <w:jc w:val="both"/>
        <w:rPr>
          <w:rFonts w:ascii="Times New Roman" w:hAnsi="Times New Roman" w:cs="Times New Roman"/>
          <w:sz w:val="26"/>
          <w:szCs w:val="26"/>
        </w:rPr>
      </w:pPr>
    </w:p>
    <w:p w:rsidR="0077594E" w:rsidRPr="002F07E9" w:rsidRDefault="00AB66E1"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О</w:t>
      </w:r>
      <w:r w:rsidR="00661624" w:rsidRPr="002F07E9">
        <w:rPr>
          <w:rFonts w:ascii="Times New Roman" w:hAnsi="Times New Roman" w:cs="Times New Roman"/>
          <w:sz w:val="26"/>
          <w:szCs w:val="26"/>
        </w:rPr>
        <w:t>тветственными исполнителями муниципальных</w:t>
      </w:r>
      <w:r w:rsidR="00FD20F0" w:rsidRPr="002F07E9">
        <w:rPr>
          <w:rFonts w:ascii="Times New Roman" w:hAnsi="Times New Roman" w:cs="Times New Roman"/>
          <w:sz w:val="26"/>
          <w:szCs w:val="26"/>
        </w:rPr>
        <w:t xml:space="preserve"> программ в</w:t>
      </w:r>
      <w:r w:rsidR="00FA5F3D" w:rsidRPr="002F07E9">
        <w:rPr>
          <w:rFonts w:ascii="Times New Roman" w:hAnsi="Times New Roman" w:cs="Times New Roman"/>
          <w:sz w:val="26"/>
          <w:szCs w:val="26"/>
        </w:rPr>
        <w:t xml:space="preserve"> соответствии с Порядком разработки, </w:t>
      </w:r>
      <w:r w:rsidR="0077594E" w:rsidRPr="002F07E9">
        <w:rPr>
          <w:rFonts w:ascii="Times New Roman" w:hAnsi="Times New Roman" w:cs="Times New Roman"/>
          <w:sz w:val="26"/>
          <w:szCs w:val="26"/>
        </w:rPr>
        <w:t xml:space="preserve">реализации и оценки эффективности </w:t>
      </w:r>
      <w:r w:rsidR="00661624" w:rsidRPr="002F07E9">
        <w:rPr>
          <w:rFonts w:ascii="Times New Roman" w:hAnsi="Times New Roman" w:cs="Times New Roman"/>
          <w:sz w:val="26"/>
          <w:szCs w:val="26"/>
        </w:rPr>
        <w:t xml:space="preserve">муниципальных </w:t>
      </w:r>
      <w:r w:rsidR="0077594E" w:rsidRPr="002F07E9">
        <w:rPr>
          <w:rFonts w:ascii="Times New Roman" w:hAnsi="Times New Roman" w:cs="Times New Roman"/>
          <w:sz w:val="26"/>
          <w:szCs w:val="26"/>
        </w:rPr>
        <w:t xml:space="preserve"> программ </w:t>
      </w:r>
      <w:r w:rsidR="00661624" w:rsidRPr="002F07E9">
        <w:rPr>
          <w:rFonts w:ascii="Times New Roman" w:hAnsi="Times New Roman" w:cs="Times New Roman"/>
          <w:sz w:val="26"/>
          <w:szCs w:val="26"/>
        </w:rPr>
        <w:t xml:space="preserve">Солнцевского района </w:t>
      </w:r>
      <w:r w:rsidR="0077594E" w:rsidRPr="002F07E9">
        <w:rPr>
          <w:rFonts w:ascii="Times New Roman" w:hAnsi="Times New Roman" w:cs="Times New Roman"/>
          <w:sz w:val="26"/>
          <w:szCs w:val="26"/>
        </w:rPr>
        <w:t xml:space="preserve">Курской области </w:t>
      </w:r>
      <w:r w:rsidR="00FD20F0" w:rsidRPr="002F07E9">
        <w:rPr>
          <w:rFonts w:ascii="Times New Roman" w:hAnsi="Times New Roman" w:cs="Times New Roman"/>
          <w:sz w:val="26"/>
          <w:szCs w:val="26"/>
        </w:rPr>
        <w:t>подготовлены и</w:t>
      </w:r>
      <w:r w:rsidR="0077594E" w:rsidRPr="002F07E9">
        <w:rPr>
          <w:rFonts w:ascii="Times New Roman" w:hAnsi="Times New Roman" w:cs="Times New Roman"/>
          <w:sz w:val="26"/>
          <w:szCs w:val="26"/>
        </w:rPr>
        <w:t xml:space="preserve"> </w:t>
      </w:r>
      <w:r w:rsidR="00FA5F3D" w:rsidRPr="002F07E9">
        <w:rPr>
          <w:rFonts w:ascii="Times New Roman" w:hAnsi="Times New Roman" w:cs="Times New Roman"/>
          <w:sz w:val="26"/>
          <w:szCs w:val="26"/>
        </w:rPr>
        <w:t>представлены отчеты о ходе реализации и оценке эффектив</w:t>
      </w:r>
      <w:r w:rsidR="00661624" w:rsidRPr="002F07E9">
        <w:rPr>
          <w:rFonts w:ascii="Times New Roman" w:hAnsi="Times New Roman" w:cs="Times New Roman"/>
          <w:sz w:val="26"/>
          <w:szCs w:val="26"/>
        </w:rPr>
        <w:t>ности реализации муниципальных</w:t>
      </w:r>
      <w:r w:rsidR="00A61E21">
        <w:rPr>
          <w:rFonts w:ascii="Times New Roman" w:hAnsi="Times New Roman" w:cs="Times New Roman"/>
          <w:sz w:val="26"/>
          <w:szCs w:val="26"/>
        </w:rPr>
        <w:t xml:space="preserve"> программ за 2015</w:t>
      </w:r>
      <w:r w:rsidR="00FA5F3D" w:rsidRPr="002F07E9">
        <w:rPr>
          <w:rFonts w:ascii="Times New Roman" w:hAnsi="Times New Roman" w:cs="Times New Roman"/>
          <w:sz w:val="26"/>
          <w:szCs w:val="26"/>
        </w:rPr>
        <w:t xml:space="preserve"> год</w:t>
      </w:r>
      <w:r w:rsidR="0077594E" w:rsidRPr="002F07E9">
        <w:rPr>
          <w:rFonts w:ascii="Times New Roman" w:hAnsi="Times New Roman" w:cs="Times New Roman"/>
          <w:sz w:val="26"/>
          <w:szCs w:val="26"/>
        </w:rPr>
        <w:t>.</w:t>
      </w:r>
    </w:p>
    <w:p w:rsidR="00D05F21" w:rsidRPr="002F07E9" w:rsidRDefault="00FD20F0"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w:t>
      </w:r>
      <w:r w:rsidR="00F1069A" w:rsidRPr="002F07E9">
        <w:rPr>
          <w:rFonts w:ascii="Times New Roman" w:hAnsi="Times New Roman" w:cs="Times New Roman"/>
          <w:sz w:val="26"/>
          <w:szCs w:val="26"/>
        </w:rPr>
        <w:t xml:space="preserve"> ре</w:t>
      </w:r>
      <w:r w:rsidR="00661624" w:rsidRPr="002F07E9">
        <w:rPr>
          <w:rFonts w:ascii="Times New Roman" w:hAnsi="Times New Roman" w:cs="Times New Roman"/>
          <w:sz w:val="26"/>
          <w:szCs w:val="26"/>
        </w:rPr>
        <w:t>зультате по всем муниципальных</w:t>
      </w:r>
      <w:r w:rsidR="00F1069A" w:rsidRPr="002F07E9">
        <w:rPr>
          <w:rFonts w:ascii="Times New Roman" w:hAnsi="Times New Roman" w:cs="Times New Roman"/>
          <w:sz w:val="26"/>
          <w:szCs w:val="26"/>
        </w:rPr>
        <w:t xml:space="preserve"> программам достигнута эффективность</w:t>
      </w:r>
      <w:r w:rsidR="00A61E21">
        <w:rPr>
          <w:rFonts w:ascii="Times New Roman" w:hAnsi="Times New Roman" w:cs="Times New Roman"/>
          <w:sz w:val="26"/>
          <w:szCs w:val="26"/>
        </w:rPr>
        <w:t xml:space="preserve"> их реализации за 2015</w:t>
      </w:r>
      <w:r w:rsidR="00D05F21" w:rsidRPr="002F07E9">
        <w:rPr>
          <w:rFonts w:ascii="Times New Roman" w:hAnsi="Times New Roman" w:cs="Times New Roman"/>
          <w:sz w:val="26"/>
          <w:szCs w:val="26"/>
        </w:rPr>
        <w:t xml:space="preserve"> год.</w:t>
      </w:r>
    </w:p>
    <w:p w:rsidR="00520C8A" w:rsidRPr="002F07E9" w:rsidRDefault="00B62BE6"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Анализ и</w:t>
      </w:r>
      <w:r w:rsidR="00661624" w:rsidRPr="002F07E9">
        <w:rPr>
          <w:rFonts w:ascii="Times New Roman" w:hAnsi="Times New Roman" w:cs="Times New Roman"/>
          <w:sz w:val="26"/>
          <w:szCs w:val="26"/>
        </w:rPr>
        <w:t>тогов реализации муниципальных</w:t>
      </w:r>
      <w:r w:rsidR="00A61E21">
        <w:rPr>
          <w:rFonts w:ascii="Times New Roman" w:hAnsi="Times New Roman" w:cs="Times New Roman"/>
          <w:sz w:val="26"/>
          <w:szCs w:val="26"/>
        </w:rPr>
        <w:t xml:space="preserve"> программ за 2015</w:t>
      </w:r>
      <w:r w:rsidRPr="002F07E9">
        <w:rPr>
          <w:rFonts w:ascii="Times New Roman" w:hAnsi="Times New Roman" w:cs="Times New Roman"/>
          <w:sz w:val="26"/>
          <w:szCs w:val="26"/>
        </w:rPr>
        <w:t xml:space="preserve"> год показывает, что в</w:t>
      </w:r>
      <w:r w:rsidR="00520C8A" w:rsidRPr="002F07E9">
        <w:rPr>
          <w:rFonts w:ascii="Times New Roman" w:hAnsi="Times New Roman" w:cs="Times New Roman"/>
          <w:sz w:val="26"/>
          <w:szCs w:val="26"/>
        </w:rPr>
        <w:t xml:space="preserve"> целом наблюдается планомерная работа орган</w:t>
      </w:r>
      <w:r w:rsidR="002F07E9" w:rsidRPr="002F07E9">
        <w:rPr>
          <w:rFonts w:ascii="Times New Roman" w:hAnsi="Times New Roman" w:cs="Times New Roman"/>
          <w:sz w:val="26"/>
          <w:szCs w:val="26"/>
        </w:rPr>
        <w:t>ов исполнительной власти района</w:t>
      </w:r>
      <w:r w:rsidR="00520C8A" w:rsidRPr="002F07E9">
        <w:rPr>
          <w:rFonts w:ascii="Times New Roman" w:hAnsi="Times New Roman" w:cs="Times New Roman"/>
          <w:sz w:val="26"/>
          <w:szCs w:val="26"/>
        </w:rPr>
        <w:t xml:space="preserve"> по реализ</w:t>
      </w:r>
      <w:r w:rsidR="002F07E9" w:rsidRPr="002F07E9">
        <w:rPr>
          <w:rFonts w:ascii="Times New Roman" w:hAnsi="Times New Roman" w:cs="Times New Roman"/>
          <w:sz w:val="26"/>
          <w:szCs w:val="26"/>
        </w:rPr>
        <w:t>ации мероприятий  муниципальных</w:t>
      </w:r>
      <w:r w:rsidR="00520C8A" w:rsidRPr="002F07E9">
        <w:rPr>
          <w:rFonts w:ascii="Times New Roman" w:hAnsi="Times New Roman" w:cs="Times New Roman"/>
          <w:sz w:val="26"/>
          <w:szCs w:val="26"/>
        </w:rPr>
        <w:t xml:space="preserve"> программ. </w:t>
      </w:r>
    </w:p>
    <w:p w:rsidR="007B2B27" w:rsidRDefault="007B2B27" w:rsidP="00B84F86">
      <w:pPr>
        <w:autoSpaceDE w:val="0"/>
        <w:autoSpaceDN w:val="0"/>
        <w:adjustRightInd w:val="0"/>
        <w:jc w:val="both"/>
        <w:rPr>
          <w:rFonts w:ascii="Times New Roman" w:hAnsi="Times New Roman" w:cs="Times New Roman"/>
          <w:b/>
          <w:bCs/>
          <w:sz w:val="26"/>
          <w:szCs w:val="26"/>
        </w:rPr>
      </w:pPr>
    </w:p>
    <w:p w:rsidR="00B84F86" w:rsidRDefault="00D05BFD" w:rsidP="00B84F86">
      <w:pPr>
        <w:autoSpaceDE w:val="0"/>
        <w:autoSpaceDN w:val="0"/>
        <w:adjustRightInd w:val="0"/>
        <w:jc w:val="both"/>
        <w:rPr>
          <w:rFonts w:ascii="Times New Roman" w:hAnsi="Times New Roman" w:cs="Times New Roman"/>
          <w:b/>
          <w:sz w:val="26"/>
          <w:szCs w:val="26"/>
        </w:rPr>
      </w:pPr>
      <w:r w:rsidRPr="007B3759">
        <w:rPr>
          <w:rFonts w:ascii="Times New Roman" w:hAnsi="Times New Roman" w:cs="Times New Roman"/>
          <w:b/>
          <w:bCs/>
          <w:sz w:val="26"/>
          <w:szCs w:val="26"/>
        </w:rPr>
        <w:t>Муниципальная программа</w:t>
      </w:r>
      <w:r w:rsidR="00D964DC">
        <w:rPr>
          <w:rFonts w:ascii="Times New Roman" w:hAnsi="Times New Roman" w:cs="Times New Roman"/>
          <w:b/>
          <w:bCs/>
          <w:sz w:val="26"/>
          <w:szCs w:val="26"/>
        </w:rPr>
        <w:t xml:space="preserve"> </w:t>
      </w:r>
      <w:r w:rsidR="00D964DC" w:rsidRPr="002F07E9">
        <w:rPr>
          <w:rFonts w:ascii="Times New Roman" w:hAnsi="Times New Roman" w:cs="Times New Roman"/>
          <w:b/>
          <w:sz w:val="26"/>
          <w:szCs w:val="26"/>
        </w:rPr>
        <w:t>Солнцевского района Курской области</w:t>
      </w:r>
      <w:r w:rsidRPr="007B3759">
        <w:rPr>
          <w:rFonts w:ascii="Times New Roman" w:hAnsi="Times New Roman" w:cs="Times New Roman"/>
          <w:b/>
          <w:bCs/>
          <w:sz w:val="26"/>
          <w:szCs w:val="26"/>
        </w:rPr>
        <w:t xml:space="preserve"> </w:t>
      </w:r>
      <w:r w:rsidRPr="007B3759">
        <w:rPr>
          <w:rFonts w:ascii="Times New Roman" w:hAnsi="Times New Roman" w:cs="Times New Roman"/>
          <w:b/>
          <w:sz w:val="26"/>
          <w:szCs w:val="26"/>
        </w:rPr>
        <w:t>«Социальная поддержка граждан  в Солнцевском  районе  К</w:t>
      </w:r>
      <w:r w:rsidR="007D3F2A">
        <w:rPr>
          <w:rFonts w:ascii="Times New Roman" w:hAnsi="Times New Roman" w:cs="Times New Roman"/>
          <w:b/>
          <w:sz w:val="26"/>
          <w:szCs w:val="26"/>
        </w:rPr>
        <w:t>урской области</w:t>
      </w:r>
      <w:r w:rsidR="00D964DC">
        <w:rPr>
          <w:rFonts w:ascii="Times New Roman" w:hAnsi="Times New Roman" w:cs="Times New Roman"/>
          <w:b/>
          <w:sz w:val="26"/>
          <w:szCs w:val="26"/>
        </w:rPr>
        <w:t>».</w:t>
      </w:r>
    </w:p>
    <w:p w:rsidR="007D3F2A" w:rsidRDefault="00D05BFD" w:rsidP="00B84F86">
      <w:pPr>
        <w:autoSpaceDE w:val="0"/>
        <w:autoSpaceDN w:val="0"/>
        <w:adjustRightInd w:val="0"/>
        <w:jc w:val="both"/>
        <w:rPr>
          <w:rFonts w:ascii="Times New Roman" w:hAnsi="Times New Roman" w:cs="Times New Roman"/>
          <w:sz w:val="26"/>
          <w:szCs w:val="26"/>
        </w:rPr>
      </w:pPr>
      <w:r w:rsidRPr="007B3759">
        <w:rPr>
          <w:rFonts w:ascii="Times New Roman" w:hAnsi="Times New Roman" w:cs="Times New Roman"/>
          <w:b/>
          <w:sz w:val="26"/>
          <w:szCs w:val="26"/>
        </w:rPr>
        <w:t xml:space="preserve">           </w:t>
      </w:r>
      <w:r w:rsidR="00B84F86">
        <w:rPr>
          <w:rFonts w:ascii="Times New Roman" w:hAnsi="Times New Roman" w:cs="Times New Roman"/>
          <w:b/>
          <w:sz w:val="26"/>
          <w:szCs w:val="26"/>
        </w:rPr>
        <w:t xml:space="preserve"> </w:t>
      </w:r>
      <w:r w:rsidR="00B84F86" w:rsidRPr="00B84F86">
        <w:rPr>
          <w:rFonts w:ascii="Times New Roman" w:hAnsi="Times New Roman" w:cs="Times New Roman"/>
          <w:sz w:val="26"/>
          <w:szCs w:val="26"/>
        </w:rPr>
        <w:t>М</w:t>
      </w:r>
      <w:r w:rsidR="00B84F86">
        <w:rPr>
          <w:rFonts w:ascii="Times New Roman" w:hAnsi="Times New Roman" w:cs="Times New Roman"/>
          <w:sz w:val="26"/>
          <w:szCs w:val="26"/>
        </w:rPr>
        <w:t>униципальная программа</w:t>
      </w:r>
      <w:r w:rsidR="00B84F86" w:rsidRPr="007B3759">
        <w:rPr>
          <w:rFonts w:ascii="Times New Roman" w:hAnsi="Times New Roman" w:cs="Times New Roman"/>
          <w:sz w:val="26"/>
          <w:szCs w:val="26"/>
        </w:rPr>
        <w:t xml:space="preserve">  «Социальная поддержка граждан  </w:t>
      </w:r>
      <w:r w:rsidR="00B84F86">
        <w:rPr>
          <w:rFonts w:ascii="Times New Roman" w:hAnsi="Times New Roman" w:cs="Times New Roman"/>
          <w:sz w:val="26"/>
          <w:szCs w:val="26"/>
        </w:rPr>
        <w:t>в Солнцевском  Курской области» включает в себя три подпрограммы: «</w:t>
      </w:r>
      <w:r w:rsidR="00533CC5" w:rsidRPr="007B3759">
        <w:rPr>
          <w:rFonts w:ascii="Times New Roman" w:hAnsi="Times New Roman" w:cs="Times New Roman"/>
          <w:sz w:val="26"/>
          <w:szCs w:val="26"/>
        </w:rPr>
        <w:t>Управление муниципальной программой и обеспечение  условий реализации  муниципальной программы  «Социальная поддержка граждан  в Солнцевском  Курской области</w:t>
      </w:r>
      <w:r w:rsidR="007D3F2A">
        <w:rPr>
          <w:rFonts w:ascii="Times New Roman" w:hAnsi="Times New Roman" w:cs="Times New Roman"/>
          <w:sz w:val="26"/>
          <w:szCs w:val="26"/>
        </w:rPr>
        <w:t xml:space="preserve"> </w:t>
      </w:r>
      <w:r w:rsidR="00533CC5" w:rsidRPr="007B3759">
        <w:rPr>
          <w:rFonts w:ascii="Times New Roman" w:hAnsi="Times New Roman" w:cs="Times New Roman"/>
          <w:sz w:val="26"/>
          <w:szCs w:val="26"/>
        </w:rPr>
        <w:t>»</w:t>
      </w:r>
      <w:r w:rsidR="00B84F86">
        <w:rPr>
          <w:rFonts w:ascii="Times New Roman" w:hAnsi="Times New Roman" w:cs="Times New Roman"/>
          <w:sz w:val="26"/>
          <w:szCs w:val="26"/>
        </w:rPr>
        <w:t>;</w:t>
      </w:r>
      <w:r w:rsidR="00533CC5" w:rsidRPr="007B3759">
        <w:rPr>
          <w:rFonts w:ascii="Times New Roman" w:hAnsi="Times New Roman" w:cs="Times New Roman"/>
          <w:bCs/>
          <w:sz w:val="26"/>
          <w:szCs w:val="26"/>
        </w:rPr>
        <w:t xml:space="preserve"> «Развитие мер социальной поддержки отдельных категорий граждан»</w:t>
      </w:r>
      <w:r w:rsidR="00B84F86">
        <w:rPr>
          <w:rFonts w:ascii="Times New Roman" w:hAnsi="Times New Roman" w:cs="Times New Roman"/>
          <w:bCs/>
          <w:sz w:val="26"/>
          <w:szCs w:val="26"/>
        </w:rPr>
        <w:t>;</w:t>
      </w:r>
      <w:r w:rsidR="00533CC5" w:rsidRPr="007B3759">
        <w:rPr>
          <w:rFonts w:ascii="Times New Roman" w:hAnsi="Times New Roman" w:cs="Times New Roman"/>
          <w:sz w:val="26"/>
          <w:szCs w:val="26"/>
        </w:rPr>
        <w:t xml:space="preserve">  «Улучшение демографической ситуации, совершенствование социальной по</w:t>
      </w:r>
      <w:r w:rsidR="00533CC5">
        <w:rPr>
          <w:rFonts w:ascii="Times New Roman" w:hAnsi="Times New Roman" w:cs="Times New Roman"/>
          <w:sz w:val="26"/>
          <w:szCs w:val="26"/>
        </w:rPr>
        <w:t>д</w:t>
      </w:r>
      <w:r w:rsidR="00533CC5" w:rsidRPr="007B3759">
        <w:rPr>
          <w:rFonts w:ascii="Times New Roman" w:hAnsi="Times New Roman" w:cs="Times New Roman"/>
          <w:sz w:val="26"/>
          <w:szCs w:val="26"/>
        </w:rPr>
        <w:t>держки семьи и детей»</w:t>
      </w:r>
      <w:r w:rsidR="00B84F86">
        <w:rPr>
          <w:rFonts w:ascii="Times New Roman" w:hAnsi="Times New Roman" w:cs="Times New Roman"/>
          <w:sz w:val="26"/>
          <w:szCs w:val="26"/>
        </w:rPr>
        <w:t>.</w:t>
      </w:r>
    </w:p>
    <w:p w:rsidR="007D3F2A" w:rsidRPr="007B3759" w:rsidRDefault="007D3F2A" w:rsidP="007D3F2A">
      <w:pPr>
        <w:pStyle w:val="ConsPlusNormal"/>
        <w:ind w:left="60" w:firstLine="648"/>
        <w:jc w:val="both"/>
        <w:outlineLvl w:val="1"/>
        <w:rPr>
          <w:rFonts w:ascii="Times New Roman" w:hAnsi="Times New Roman" w:cs="Times New Roman"/>
          <w:sz w:val="26"/>
          <w:szCs w:val="26"/>
        </w:rPr>
      </w:pPr>
      <w:r w:rsidRPr="007B3759">
        <w:rPr>
          <w:rFonts w:ascii="Times New Roman" w:hAnsi="Times New Roman" w:cs="Times New Roman"/>
          <w:sz w:val="26"/>
          <w:szCs w:val="26"/>
        </w:rPr>
        <w:t>В рамках муниципальной программы  «Социальная поддержка граждан в Солнцевском районе Кур</w:t>
      </w:r>
      <w:r>
        <w:rPr>
          <w:rFonts w:ascii="Times New Roman" w:hAnsi="Times New Roman" w:cs="Times New Roman"/>
          <w:sz w:val="26"/>
          <w:szCs w:val="26"/>
        </w:rPr>
        <w:t>ской области</w:t>
      </w:r>
      <w:r w:rsidRPr="007B3759">
        <w:rPr>
          <w:rFonts w:ascii="Times New Roman" w:hAnsi="Times New Roman" w:cs="Times New Roman"/>
          <w:sz w:val="26"/>
          <w:szCs w:val="26"/>
        </w:rPr>
        <w:t>» в период с 2015 по 2016 годы  запланировано и в полном объеме реализованы  17  основных мероприятий:</w:t>
      </w:r>
    </w:p>
    <w:p w:rsidR="007D3F2A" w:rsidRPr="007B3759" w:rsidRDefault="007D3F2A" w:rsidP="007D3F2A">
      <w:pPr>
        <w:pStyle w:val="ConsPlusNormal"/>
        <w:ind w:left="60" w:firstLine="648"/>
        <w:jc w:val="both"/>
        <w:outlineLvl w:val="1"/>
        <w:rPr>
          <w:rFonts w:ascii="Times New Roman" w:hAnsi="Times New Roman" w:cs="Times New Roman"/>
          <w:sz w:val="26"/>
          <w:szCs w:val="26"/>
        </w:rPr>
      </w:pPr>
      <w:r w:rsidRPr="007B3759">
        <w:rPr>
          <w:rFonts w:ascii="Times New Roman" w:hAnsi="Times New Roman" w:cs="Times New Roman"/>
          <w:sz w:val="26"/>
          <w:szCs w:val="26"/>
        </w:rPr>
        <w:t>Итогом деятельности является предоставление мер социальной поддержки за счет бюджетов всех уровней: федерального областного и  местного бюджетов.</w:t>
      </w:r>
    </w:p>
    <w:p w:rsidR="007D3F2A" w:rsidRPr="007B3759" w:rsidRDefault="007D3F2A" w:rsidP="007D3F2A">
      <w:pPr>
        <w:pStyle w:val="Style10"/>
        <w:widowControl/>
        <w:spacing w:line="240" w:lineRule="auto"/>
        <w:rPr>
          <w:rStyle w:val="FontStyle68"/>
          <w:rFonts w:eastAsia="Calibri"/>
        </w:rPr>
      </w:pPr>
      <w:r w:rsidRPr="007B3759">
        <w:rPr>
          <w:rStyle w:val="FontStyle68"/>
          <w:rFonts w:eastAsia="Calibri"/>
        </w:rPr>
        <w:t>Меры  социальной поддержки предоставлялись  по принципу адресности.</w:t>
      </w:r>
    </w:p>
    <w:p w:rsidR="007D3F2A" w:rsidRPr="007B3759" w:rsidRDefault="007D3F2A" w:rsidP="007D3F2A">
      <w:pPr>
        <w:pStyle w:val="Style10"/>
        <w:widowControl/>
        <w:spacing w:line="240" w:lineRule="auto"/>
        <w:rPr>
          <w:rStyle w:val="FontStyle68"/>
          <w:rFonts w:eastAsia="Calibri"/>
        </w:rPr>
      </w:pPr>
      <w:r w:rsidRPr="007B3759">
        <w:rPr>
          <w:rStyle w:val="FontStyle68"/>
          <w:rFonts w:eastAsia="Calibri"/>
        </w:rPr>
        <w:t xml:space="preserve">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В программе используются два подхода к определению таких критериев. </w:t>
      </w:r>
    </w:p>
    <w:p w:rsidR="007D3F2A" w:rsidRPr="007B3759" w:rsidRDefault="007D3F2A" w:rsidP="007D3F2A">
      <w:pPr>
        <w:pStyle w:val="Style10"/>
        <w:widowControl/>
        <w:spacing w:line="240" w:lineRule="auto"/>
        <w:rPr>
          <w:rStyle w:val="FontStyle68"/>
          <w:rFonts w:eastAsia="Calibri"/>
        </w:rPr>
      </w:pPr>
      <w:r w:rsidRPr="007B3759">
        <w:rPr>
          <w:rStyle w:val="FontStyle68"/>
          <w:rFonts w:eastAsia="Calibri"/>
        </w:rPr>
        <w:t xml:space="preserve">Первый базируется только на социально-демографических, экономических и поведенческих идентификаторах: например, многодетные семьи, опекунские семьи,  одиноко проживающие пенсионеры,  ветераны Великой Отечественной </w:t>
      </w:r>
      <w:r w:rsidRPr="007B3759">
        <w:rPr>
          <w:rStyle w:val="FontStyle68"/>
          <w:rFonts w:eastAsia="Calibri"/>
        </w:rPr>
        <w:lastRenderedPageBreak/>
        <w:t xml:space="preserve">войны, семьи (одиноко проживающие граждане), находящие в трудной жизненной ситуации. </w:t>
      </w:r>
    </w:p>
    <w:p w:rsidR="007D3F2A" w:rsidRPr="007B3759" w:rsidRDefault="007D3F2A" w:rsidP="007D3F2A">
      <w:pPr>
        <w:shd w:val="clear" w:color="auto" w:fill="FFFFFF"/>
        <w:spacing w:line="240" w:lineRule="auto"/>
        <w:ind w:firstLine="706"/>
        <w:rPr>
          <w:rFonts w:ascii="Times New Roman" w:hAnsi="Times New Roman" w:cs="Times New Roman"/>
          <w:sz w:val="26"/>
          <w:szCs w:val="26"/>
        </w:rPr>
      </w:pPr>
      <w:r w:rsidRPr="007B3759">
        <w:rPr>
          <w:rStyle w:val="FontStyle68"/>
        </w:rPr>
        <w:t xml:space="preserve">Второй предполагает сочетание социально-демографических, экономических и поведенческих характеристик с низким уровнем доходов (малообеспеченные семьи или одиноко проживающие граждане). </w:t>
      </w:r>
    </w:p>
    <w:p w:rsidR="00D05BFD" w:rsidRPr="007B3759" w:rsidRDefault="007D3F2A" w:rsidP="009872F8">
      <w:pPr>
        <w:autoSpaceDE w:val="0"/>
        <w:autoSpaceDN w:val="0"/>
        <w:adjustRightInd w:val="0"/>
        <w:spacing w:line="240" w:lineRule="auto"/>
        <w:ind w:firstLine="706"/>
        <w:rPr>
          <w:rFonts w:ascii="Times New Roman" w:hAnsi="Times New Roman" w:cs="Times New Roman"/>
          <w:sz w:val="26"/>
          <w:szCs w:val="26"/>
        </w:rPr>
      </w:pPr>
      <w:r w:rsidRPr="007B3759">
        <w:rPr>
          <w:rFonts w:ascii="Times New Roman" w:hAnsi="Times New Roman" w:cs="Times New Roman"/>
          <w:sz w:val="26"/>
          <w:szCs w:val="26"/>
        </w:rPr>
        <w:t xml:space="preserve">Предоставление мер социальной поддержки носило  как разовый характер, так и выражалось  в виде ежемесячных денежных выплат и пособий отдельным категориям граждан и семей. </w:t>
      </w:r>
      <w:r w:rsidR="00D05BFD" w:rsidRPr="007B3759">
        <w:rPr>
          <w:rFonts w:ascii="Times New Roman" w:hAnsi="Times New Roman" w:cs="Times New Roman"/>
          <w:sz w:val="26"/>
          <w:szCs w:val="26"/>
        </w:rPr>
        <w:tab/>
      </w:r>
      <w:r w:rsidR="00D05BFD" w:rsidRPr="007B3759">
        <w:rPr>
          <w:rFonts w:ascii="Times New Roman" w:hAnsi="Times New Roman" w:cs="Times New Roman"/>
          <w:sz w:val="26"/>
          <w:szCs w:val="26"/>
        </w:rPr>
        <w:tab/>
      </w:r>
      <w:r w:rsidR="00D05BFD" w:rsidRPr="007B3759">
        <w:rPr>
          <w:rFonts w:ascii="Times New Roman" w:hAnsi="Times New Roman" w:cs="Times New Roman"/>
          <w:sz w:val="26"/>
          <w:szCs w:val="26"/>
        </w:rPr>
        <w:tab/>
      </w:r>
      <w:r w:rsidR="00D05BFD" w:rsidRPr="007B3759">
        <w:rPr>
          <w:rFonts w:ascii="Times New Roman" w:hAnsi="Times New Roman" w:cs="Times New Roman"/>
          <w:sz w:val="26"/>
          <w:szCs w:val="26"/>
        </w:rPr>
        <w:tab/>
        <w:t xml:space="preserve">             </w:t>
      </w:r>
    </w:p>
    <w:p w:rsidR="00D05BFD" w:rsidRPr="007B3759" w:rsidRDefault="007D3F2A" w:rsidP="007D3F2A">
      <w:pPr>
        <w:tabs>
          <w:tab w:val="num" w:pos="540"/>
        </w:tabs>
        <w:spacing w:after="0" w:line="240" w:lineRule="auto"/>
        <w:rPr>
          <w:rFonts w:ascii="Times New Roman" w:hAnsi="Times New Roman" w:cs="Times New Roman"/>
          <w:sz w:val="26"/>
          <w:szCs w:val="26"/>
        </w:rPr>
      </w:pPr>
      <w:r>
        <w:rPr>
          <w:rFonts w:ascii="Times New Roman" w:hAnsi="Times New Roman" w:cs="Times New Roman"/>
          <w:sz w:val="26"/>
          <w:szCs w:val="26"/>
        </w:rPr>
        <w:tab/>
        <w:t>Реализация  в 2015 году запланированных мероприятий  имеет следующие</w:t>
      </w:r>
      <w:r w:rsidR="00D05BFD" w:rsidRPr="007B3759">
        <w:rPr>
          <w:rFonts w:ascii="Times New Roman" w:hAnsi="Times New Roman" w:cs="Times New Roman"/>
          <w:sz w:val="26"/>
          <w:szCs w:val="26"/>
        </w:rPr>
        <w:t xml:space="preserve"> рез</w:t>
      </w:r>
      <w:r w:rsidR="00924331">
        <w:rPr>
          <w:rFonts w:ascii="Times New Roman" w:hAnsi="Times New Roman" w:cs="Times New Roman"/>
          <w:sz w:val="26"/>
          <w:szCs w:val="26"/>
        </w:rPr>
        <w:t>ультаты</w:t>
      </w:r>
      <w:r w:rsidR="00D05BFD" w:rsidRPr="007B3759">
        <w:rPr>
          <w:rFonts w:ascii="Times New Roman" w:hAnsi="Times New Roman" w:cs="Times New Roman"/>
          <w:sz w:val="26"/>
          <w:szCs w:val="26"/>
        </w:rPr>
        <w:t>:</w:t>
      </w:r>
    </w:p>
    <w:p w:rsidR="007D3F2A" w:rsidRDefault="00D05BFD" w:rsidP="007D3F2A">
      <w:pPr>
        <w:autoSpaceDE w:val="0"/>
        <w:autoSpaceDN w:val="0"/>
        <w:adjustRightInd w:val="0"/>
        <w:spacing w:line="240" w:lineRule="auto"/>
        <w:ind w:firstLine="540"/>
        <w:outlineLvl w:val="2"/>
        <w:rPr>
          <w:rFonts w:ascii="Times New Roman" w:hAnsi="Times New Roman" w:cs="Times New Roman"/>
          <w:bCs/>
          <w:sz w:val="26"/>
          <w:szCs w:val="26"/>
        </w:rPr>
      </w:pPr>
      <w:r w:rsidRPr="007B3759">
        <w:rPr>
          <w:rFonts w:ascii="Times New Roman" w:hAnsi="Times New Roman" w:cs="Times New Roman"/>
          <w:sz w:val="26"/>
          <w:szCs w:val="26"/>
        </w:rPr>
        <w:t xml:space="preserve">- сохранен </w:t>
      </w:r>
      <w:r w:rsidRPr="007B3759">
        <w:rPr>
          <w:rFonts w:ascii="Times New Roman" w:hAnsi="Times New Roman" w:cs="Times New Roman"/>
          <w:bCs/>
          <w:sz w:val="26"/>
          <w:szCs w:val="26"/>
        </w:rPr>
        <w:t>уровень  представления мер социальной поддержки отдельным категориям граждан в соответствии с региональными программами Курской области;</w:t>
      </w:r>
    </w:p>
    <w:p w:rsidR="00D05BFD" w:rsidRPr="007B3759" w:rsidRDefault="00D05BFD" w:rsidP="007D3F2A">
      <w:pPr>
        <w:autoSpaceDE w:val="0"/>
        <w:autoSpaceDN w:val="0"/>
        <w:adjustRightInd w:val="0"/>
        <w:spacing w:line="240" w:lineRule="auto"/>
        <w:outlineLvl w:val="2"/>
        <w:rPr>
          <w:rStyle w:val="FontStyle68"/>
          <w:bCs/>
        </w:rPr>
      </w:pPr>
      <w:r w:rsidRPr="007B3759">
        <w:rPr>
          <w:rStyle w:val="FontStyle68"/>
        </w:rPr>
        <w:tab/>
      </w:r>
      <w:r w:rsidR="007D3F2A">
        <w:rPr>
          <w:rStyle w:val="FontStyle68"/>
        </w:rPr>
        <w:t>-</w:t>
      </w:r>
      <w:r w:rsidRPr="007B3759">
        <w:rPr>
          <w:rStyle w:val="FontStyle68"/>
        </w:rPr>
        <w:t xml:space="preserve">  увеличено количество услуг, предоставленных замещающим семьям в 1,02 раза;</w:t>
      </w:r>
    </w:p>
    <w:p w:rsidR="00D05BFD" w:rsidRPr="007B3759" w:rsidRDefault="00D05BFD" w:rsidP="007D3F2A">
      <w:pPr>
        <w:pStyle w:val="Style22"/>
        <w:widowControl/>
        <w:tabs>
          <w:tab w:val="left" w:pos="0"/>
        </w:tabs>
        <w:jc w:val="both"/>
        <w:rPr>
          <w:rStyle w:val="FontStyle68"/>
          <w:rFonts w:eastAsia="Calibri"/>
        </w:rPr>
      </w:pPr>
      <w:r w:rsidRPr="007B3759">
        <w:rPr>
          <w:rStyle w:val="FontStyle68"/>
          <w:rFonts w:eastAsia="Calibri"/>
        </w:rPr>
        <w:tab/>
        <w:t>- увеличено количество услуг  предоставленных семьям, находящимся в социально-опасном положении в 1,5 раза</w:t>
      </w:r>
      <w:r w:rsidRPr="007B3759">
        <w:rPr>
          <w:sz w:val="26"/>
          <w:szCs w:val="26"/>
        </w:rPr>
        <w:t>;</w:t>
      </w:r>
      <w:r w:rsidRPr="007B3759">
        <w:rPr>
          <w:rStyle w:val="FontStyle68"/>
          <w:rFonts w:eastAsia="Calibri"/>
        </w:rPr>
        <w:tab/>
      </w:r>
    </w:p>
    <w:p w:rsidR="00D05BFD" w:rsidRPr="007B3759" w:rsidRDefault="00D05BFD" w:rsidP="007D3F2A">
      <w:pPr>
        <w:pStyle w:val="Style22"/>
        <w:widowControl/>
        <w:tabs>
          <w:tab w:val="left" w:pos="0"/>
        </w:tabs>
        <w:jc w:val="both"/>
        <w:rPr>
          <w:rStyle w:val="FontStyle68"/>
          <w:rFonts w:eastAsia="Calibri"/>
        </w:rPr>
      </w:pPr>
      <w:r w:rsidRPr="007B3759">
        <w:rPr>
          <w:rStyle w:val="FontStyle68"/>
          <w:rFonts w:eastAsia="Calibri"/>
        </w:rPr>
        <w:tab/>
        <w:t xml:space="preserve">- предоставлены меры социальной поддержки за </w:t>
      </w:r>
      <w:r w:rsidR="007D3F2A">
        <w:rPr>
          <w:rStyle w:val="FontStyle68"/>
          <w:rFonts w:eastAsia="Calibri"/>
        </w:rPr>
        <w:t xml:space="preserve">счет бюджетов всех уровней </w:t>
      </w:r>
      <w:r w:rsidRPr="007B3759">
        <w:rPr>
          <w:rStyle w:val="FontStyle68"/>
          <w:rFonts w:eastAsia="Calibri"/>
        </w:rPr>
        <w:t xml:space="preserve">  1411  семьям с детьми;</w:t>
      </w:r>
    </w:p>
    <w:p w:rsidR="00D05BFD" w:rsidRPr="007B3759" w:rsidRDefault="00D05BFD" w:rsidP="007D3F2A">
      <w:pPr>
        <w:pStyle w:val="Style22"/>
        <w:widowControl/>
        <w:tabs>
          <w:tab w:val="left" w:pos="0"/>
        </w:tabs>
        <w:jc w:val="both"/>
        <w:rPr>
          <w:sz w:val="26"/>
          <w:szCs w:val="26"/>
        </w:rPr>
      </w:pPr>
      <w:r w:rsidRPr="007B3759">
        <w:rPr>
          <w:rStyle w:val="FontStyle68"/>
          <w:rFonts w:eastAsia="Calibri"/>
        </w:rPr>
        <w:tab/>
        <w:t xml:space="preserve">- обеспечено 100% содержание </w:t>
      </w:r>
      <w:r w:rsidRPr="007B3759">
        <w:rPr>
          <w:sz w:val="26"/>
          <w:szCs w:val="26"/>
        </w:rPr>
        <w:t xml:space="preserve"> районного  совета ветеранов войны, труда и правоохранительных органов;</w:t>
      </w:r>
    </w:p>
    <w:p w:rsidR="00D05BFD" w:rsidRPr="007B3759" w:rsidRDefault="00D05BFD" w:rsidP="007D3F2A">
      <w:pPr>
        <w:pStyle w:val="ConsPlusCell"/>
        <w:ind w:firstLine="708"/>
        <w:jc w:val="both"/>
        <w:rPr>
          <w:sz w:val="26"/>
          <w:szCs w:val="26"/>
        </w:rPr>
      </w:pPr>
      <w:r w:rsidRPr="007B3759">
        <w:rPr>
          <w:sz w:val="26"/>
          <w:szCs w:val="26"/>
        </w:rPr>
        <w:t>- обеспечено  качественное и своевременное исполнение переданных государственных полномочий и установленных муниципальных функций;</w:t>
      </w:r>
    </w:p>
    <w:p w:rsidR="00D05BFD" w:rsidRPr="007B3759" w:rsidRDefault="00D05BFD" w:rsidP="007D3F2A">
      <w:pPr>
        <w:pStyle w:val="ConsPlusCell"/>
        <w:jc w:val="both"/>
        <w:rPr>
          <w:sz w:val="26"/>
          <w:szCs w:val="26"/>
        </w:rPr>
      </w:pPr>
      <w:r w:rsidRPr="007B3759">
        <w:rPr>
          <w:sz w:val="26"/>
          <w:szCs w:val="26"/>
        </w:rPr>
        <w:t xml:space="preserve">          - эффективная  деятельность органов местного самоуправления за счет улучшения качества  предоставления государственных и муниципальных услуг в сфере социальной поддержки населения;</w:t>
      </w:r>
    </w:p>
    <w:p w:rsidR="00D05BFD" w:rsidRPr="007B3759" w:rsidRDefault="00D05BFD" w:rsidP="007D3F2A">
      <w:pPr>
        <w:pStyle w:val="ConsPlusCell"/>
        <w:ind w:firstLine="708"/>
        <w:jc w:val="both"/>
        <w:rPr>
          <w:sz w:val="26"/>
          <w:szCs w:val="26"/>
        </w:rPr>
      </w:pPr>
      <w:r w:rsidRPr="007B3759">
        <w:rPr>
          <w:sz w:val="26"/>
          <w:szCs w:val="26"/>
        </w:rPr>
        <w:t>-эффективное использование бюджетных ресурсов за счет перехода на программно-целевой метод планирования расходов.</w:t>
      </w:r>
    </w:p>
    <w:p w:rsidR="00D05BFD" w:rsidRPr="007B3759" w:rsidRDefault="00D05BFD" w:rsidP="007D3F2A">
      <w:pPr>
        <w:autoSpaceDE w:val="0"/>
        <w:autoSpaceDN w:val="0"/>
        <w:adjustRightInd w:val="0"/>
        <w:spacing w:line="240" w:lineRule="auto"/>
        <w:ind w:firstLine="706"/>
        <w:jc w:val="both"/>
        <w:rPr>
          <w:rFonts w:ascii="Times New Roman" w:hAnsi="Times New Roman" w:cs="Times New Roman"/>
          <w:sz w:val="26"/>
          <w:szCs w:val="26"/>
        </w:rPr>
      </w:pPr>
      <w:r w:rsidRPr="007B3759">
        <w:rPr>
          <w:rFonts w:ascii="Times New Roman" w:hAnsi="Times New Roman" w:cs="Times New Roman"/>
          <w:sz w:val="26"/>
          <w:szCs w:val="26"/>
        </w:rPr>
        <w:t xml:space="preserve">Все основные мероприятия </w:t>
      </w:r>
      <w:r w:rsidRPr="007B3759">
        <w:rPr>
          <w:rFonts w:ascii="Times New Roman" w:hAnsi="Times New Roman" w:cs="Times New Roman"/>
          <w:b/>
          <w:sz w:val="26"/>
          <w:szCs w:val="26"/>
        </w:rPr>
        <w:t>подпрограммы 1</w:t>
      </w:r>
      <w:r w:rsidRPr="007B3759">
        <w:rPr>
          <w:rFonts w:ascii="Times New Roman" w:hAnsi="Times New Roman" w:cs="Times New Roman"/>
          <w:sz w:val="26"/>
          <w:szCs w:val="26"/>
        </w:rPr>
        <w:t xml:space="preserve"> « Управление муниципальной программой и обеспечение  условий реализации  муниципальной программы  «Социальная поддержка граждан  в Солнцевском  Курской области» направлены на решение поставленной цели - п</w:t>
      </w:r>
      <w:r w:rsidRPr="007B3759">
        <w:rPr>
          <w:rFonts w:ascii="Times New Roman" w:hAnsi="Times New Roman" w:cs="Times New Roman"/>
          <w:iCs/>
          <w:sz w:val="26"/>
          <w:szCs w:val="26"/>
        </w:rPr>
        <w:t xml:space="preserve">овышение уровня жизни граждан </w:t>
      </w:r>
      <w:r w:rsidRPr="007B3759">
        <w:rPr>
          <w:rFonts w:ascii="Times New Roman" w:hAnsi="Times New Roman" w:cs="Times New Roman"/>
          <w:sz w:val="26"/>
          <w:szCs w:val="26"/>
        </w:rPr>
        <w:t xml:space="preserve">– </w:t>
      </w:r>
      <w:r w:rsidRPr="007B3759">
        <w:rPr>
          <w:rFonts w:ascii="Times New Roman" w:hAnsi="Times New Roman" w:cs="Times New Roman"/>
          <w:iCs/>
          <w:sz w:val="26"/>
          <w:szCs w:val="26"/>
        </w:rPr>
        <w:t>получателей мер социальной поддержки.</w:t>
      </w:r>
      <w:r w:rsidRPr="007B3759">
        <w:rPr>
          <w:rFonts w:ascii="Times New Roman" w:hAnsi="Times New Roman" w:cs="Times New Roman"/>
          <w:sz w:val="26"/>
          <w:szCs w:val="26"/>
        </w:rPr>
        <w:t xml:space="preserve"> </w:t>
      </w:r>
    </w:p>
    <w:p w:rsidR="00D05BFD" w:rsidRPr="007B3759" w:rsidRDefault="00D05BFD" w:rsidP="007D3F2A">
      <w:pPr>
        <w:autoSpaceDE w:val="0"/>
        <w:autoSpaceDN w:val="0"/>
        <w:adjustRightInd w:val="0"/>
        <w:spacing w:line="240" w:lineRule="auto"/>
        <w:ind w:firstLine="708"/>
        <w:jc w:val="both"/>
        <w:outlineLvl w:val="1"/>
        <w:rPr>
          <w:rFonts w:ascii="Times New Roman" w:hAnsi="Times New Roman" w:cs="Times New Roman"/>
          <w:bCs/>
          <w:sz w:val="26"/>
          <w:szCs w:val="26"/>
        </w:rPr>
      </w:pPr>
      <w:r w:rsidRPr="007B3759">
        <w:rPr>
          <w:rFonts w:ascii="Times New Roman" w:hAnsi="Times New Roman" w:cs="Times New Roman"/>
          <w:bCs/>
          <w:sz w:val="26"/>
          <w:szCs w:val="26"/>
          <w:u w:val="single"/>
        </w:rPr>
        <w:t>Индикатор 1.</w:t>
      </w:r>
      <w:r w:rsidRPr="007B3759">
        <w:rPr>
          <w:rFonts w:ascii="Times New Roman" w:hAnsi="Times New Roman" w:cs="Times New Roman"/>
          <w:bCs/>
          <w:sz w:val="26"/>
          <w:szCs w:val="26"/>
        </w:rPr>
        <w:t xml:space="preserve">    Доля населения,  имеющих денежные доходы  ниже величины прожиточного минимума, в общей численности населения  района  Удельный вес граждан, получивших меры социальной поддержки за счет средств областного бюджета в соответствии с нормативными правовыми актами и государственными программами Курской области, в общей численности жителей  Солнцевского района.  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в соответствии с нормативными правовыми актами в общей численности к численности обратившихся за получением мер социальной поддержки. В 2015 году составил 100 %. </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u w:val="single"/>
        </w:rPr>
        <w:lastRenderedPageBreak/>
        <w:t>Индикатор 2.</w:t>
      </w:r>
      <w:r w:rsidRPr="007B3759">
        <w:rPr>
          <w:rFonts w:ascii="Times New Roman" w:hAnsi="Times New Roman" w:cs="Times New Roman"/>
          <w:bCs/>
          <w:sz w:val="26"/>
          <w:szCs w:val="26"/>
        </w:rPr>
        <w:t xml:space="preserve"> Меры социальной поддержки в соответствии с нормативными правовыми актами и государственными программами Курской области в 2015 году получили льготные категории граждан: </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лица, удостоенные званий «Ветеран труда», «Ветеран труда Курской области»;</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sz w:val="26"/>
          <w:szCs w:val="26"/>
        </w:rPr>
      </w:pPr>
      <w:r w:rsidRPr="007B3759">
        <w:rPr>
          <w:rFonts w:ascii="Times New Roman" w:hAnsi="Times New Roman" w:cs="Times New Roman"/>
          <w:sz w:val="26"/>
          <w:szCs w:val="26"/>
        </w:rPr>
        <w:t xml:space="preserve">лица, проработавших в тылу в период с </w:t>
      </w:r>
      <w:smartTag w:uri="urn:schemas-microsoft-com:office:smarttags" w:element="date">
        <w:smartTagPr>
          <w:attr w:name="ls" w:val="trans"/>
          <w:attr w:name="Month" w:val="6"/>
          <w:attr w:name="Day" w:val="22"/>
          <w:attr w:name="Year" w:val="19"/>
        </w:smartTagPr>
        <w:r w:rsidRPr="007B3759">
          <w:rPr>
            <w:rFonts w:ascii="Times New Roman" w:hAnsi="Times New Roman" w:cs="Times New Roman"/>
            <w:sz w:val="26"/>
            <w:szCs w:val="26"/>
          </w:rPr>
          <w:t>22 июня 19</w:t>
        </w:r>
      </w:smartTag>
      <w:r w:rsidRPr="007B3759">
        <w:rPr>
          <w:rFonts w:ascii="Times New Roman" w:hAnsi="Times New Roman" w:cs="Times New Roman"/>
          <w:sz w:val="26"/>
          <w:szCs w:val="26"/>
        </w:rPr>
        <w:t xml:space="preserve">41 года по </w:t>
      </w:r>
      <w:smartTag w:uri="urn:schemas-microsoft-com:office:smarttags" w:element="date">
        <w:smartTagPr>
          <w:attr w:name="ls" w:val="trans"/>
          <w:attr w:name="Month" w:val="5"/>
          <w:attr w:name="Day" w:val="9"/>
          <w:attr w:name="Year" w:val="19"/>
        </w:smartTagPr>
        <w:r w:rsidRPr="007B3759">
          <w:rPr>
            <w:rFonts w:ascii="Times New Roman" w:hAnsi="Times New Roman" w:cs="Times New Roman"/>
            <w:sz w:val="26"/>
            <w:szCs w:val="26"/>
          </w:rPr>
          <w:t>9 мая 19</w:t>
        </w:r>
      </w:smartTag>
      <w:r w:rsidRPr="007B3759">
        <w:rPr>
          <w:rFonts w:ascii="Times New Roman" w:hAnsi="Times New Roman" w:cs="Times New Roman"/>
          <w:sz w:val="26"/>
          <w:szCs w:val="26"/>
        </w:rPr>
        <w:t>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sz w:val="26"/>
          <w:szCs w:val="26"/>
        </w:rPr>
      </w:pPr>
      <w:r w:rsidRPr="007B3759">
        <w:rPr>
          <w:rFonts w:ascii="Times New Roman" w:hAnsi="Times New Roman" w:cs="Times New Roman"/>
          <w:sz w:val="26"/>
          <w:szCs w:val="26"/>
        </w:rPr>
        <w:t>реабилитированные лица и лица, пострадавшие от политических репрессий;</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инвалиды и семьи, воспитывающие детей-инвалидов;</w:t>
      </w:r>
    </w:p>
    <w:p w:rsidR="00D05BFD" w:rsidRPr="007B3759" w:rsidRDefault="00D05BFD" w:rsidP="007D3F2A">
      <w:pPr>
        <w:widowControl w:val="0"/>
        <w:autoSpaceDE w:val="0"/>
        <w:autoSpaceDN w:val="0"/>
        <w:adjustRightInd w:val="0"/>
        <w:spacing w:line="240" w:lineRule="auto"/>
        <w:ind w:firstLine="708"/>
        <w:jc w:val="both"/>
        <w:rPr>
          <w:rFonts w:ascii="Times New Roman" w:hAnsi="Times New Roman" w:cs="Times New Roman"/>
          <w:sz w:val="26"/>
          <w:szCs w:val="26"/>
        </w:rPr>
      </w:pPr>
      <w:r w:rsidRPr="007B3759">
        <w:rPr>
          <w:rFonts w:ascii="Times New Roman" w:hAnsi="Times New Roman" w:cs="Times New Roman"/>
          <w:sz w:val="26"/>
          <w:szCs w:val="26"/>
        </w:rPr>
        <w:t xml:space="preserve">граждане, имеющие право на меры социальной поддержки на основании  </w:t>
      </w:r>
      <w:hyperlink r:id="rId8" w:history="1">
        <w:r w:rsidRPr="007B3759">
          <w:rPr>
            <w:rFonts w:ascii="Times New Roman" w:hAnsi="Times New Roman" w:cs="Times New Roman"/>
            <w:sz w:val="26"/>
            <w:szCs w:val="26"/>
          </w:rPr>
          <w:t>Закона</w:t>
        </w:r>
      </w:hyperlink>
      <w:r w:rsidRPr="007B3759">
        <w:rPr>
          <w:rFonts w:ascii="Times New Roman" w:hAnsi="Times New Roman" w:cs="Times New Roman"/>
          <w:sz w:val="26"/>
          <w:szCs w:val="26"/>
        </w:rPr>
        <w:t xml:space="preserve"> Российской Федерации от </w:t>
      </w:r>
      <w:smartTag w:uri="urn:schemas-microsoft-com:office:smarttags" w:element="date">
        <w:smartTagPr>
          <w:attr w:name="ls" w:val="trans"/>
          <w:attr w:name="Month" w:val="5"/>
          <w:attr w:name="Day" w:val="15"/>
          <w:attr w:name="Year" w:val="1991"/>
        </w:smartTagPr>
        <w:r w:rsidRPr="007B3759">
          <w:rPr>
            <w:rFonts w:ascii="Times New Roman" w:hAnsi="Times New Roman" w:cs="Times New Roman"/>
            <w:sz w:val="26"/>
            <w:szCs w:val="26"/>
          </w:rPr>
          <w:t>15 мая 1991 года</w:t>
        </w:r>
      </w:smartTag>
      <w:r w:rsidRPr="007B3759">
        <w:rPr>
          <w:rFonts w:ascii="Times New Roman" w:hAnsi="Times New Roman" w:cs="Times New Roman"/>
          <w:sz w:val="26"/>
          <w:szCs w:val="26"/>
        </w:rPr>
        <w:t xml:space="preserve"> № 1244-1 "О социальной защите граждан, подвергшихся воздействию радиации вследствие катастрофы на Чернобыльской АЭС". Федерального </w:t>
      </w:r>
      <w:hyperlink r:id="rId9" w:history="1">
        <w:r w:rsidRPr="007B3759">
          <w:rPr>
            <w:rFonts w:ascii="Times New Roman" w:hAnsi="Times New Roman" w:cs="Times New Roman"/>
            <w:sz w:val="26"/>
            <w:szCs w:val="26"/>
          </w:rPr>
          <w:t>закона</w:t>
        </w:r>
      </w:hyperlink>
      <w:r w:rsidRPr="007B3759">
        <w:rPr>
          <w:rFonts w:ascii="Times New Roman" w:hAnsi="Times New Roman" w:cs="Times New Roman"/>
          <w:sz w:val="26"/>
          <w:szCs w:val="26"/>
        </w:rPr>
        <w:t xml:space="preserve"> от </w:t>
      </w:r>
      <w:smartTag w:uri="urn:schemas-microsoft-com:office:smarttags" w:element="date">
        <w:smartTagPr>
          <w:attr w:name="ls" w:val="trans"/>
          <w:attr w:name="Month" w:val="1"/>
          <w:attr w:name="Day" w:val="12"/>
          <w:attr w:name="Year" w:val="1995"/>
        </w:smartTagPr>
        <w:r w:rsidRPr="007B3759">
          <w:rPr>
            <w:rFonts w:ascii="Times New Roman" w:hAnsi="Times New Roman" w:cs="Times New Roman"/>
            <w:sz w:val="26"/>
            <w:szCs w:val="26"/>
          </w:rPr>
          <w:t>12 января 1995 года</w:t>
        </w:r>
      </w:smartTag>
      <w:r w:rsidRPr="007B3759">
        <w:rPr>
          <w:rFonts w:ascii="Times New Roman" w:hAnsi="Times New Roman" w:cs="Times New Roman"/>
          <w:sz w:val="26"/>
          <w:szCs w:val="26"/>
        </w:rPr>
        <w:t xml:space="preserve"> № 5-ФЗ "О ветеранах";</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Меры социальной поддержки предоставлялись в виде:</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 ежемесячных денежных выплат;</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 компенсации в связи с расходами по оплате за жилое помещение и коммунальные услуги;</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 компенсации взамен продовольственных товаров.</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rPr>
        <w:t>Общее количество получателей мер социальной поддержки составило -  32176, при этом один и тот же получатель являлся одновременным носителем нескольких мер социальной поддержки.</w:t>
      </w:r>
    </w:p>
    <w:p w:rsidR="00D05BFD" w:rsidRPr="007B3759" w:rsidRDefault="00D05BFD" w:rsidP="007D3F2A">
      <w:pPr>
        <w:autoSpaceDE w:val="0"/>
        <w:autoSpaceDN w:val="0"/>
        <w:adjustRightInd w:val="0"/>
        <w:spacing w:line="240" w:lineRule="auto"/>
        <w:ind w:firstLine="708"/>
        <w:jc w:val="both"/>
        <w:rPr>
          <w:rFonts w:ascii="Times New Roman" w:hAnsi="Times New Roman" w:cs="Times New Roman"/>
          <w:bCs/>
          <w:sz w:val="26"/>
          <w:szCs w:val="26"/>
        </w:rPr>
      </w:pPr>
      <w:r w:rsidRPr="007B3759">
        <w:rPr>
          <w:rFonts w:ascii="Times New Roman" w:hAnsi="Times New Roman" w:cs="Times New Roman"/>
          <w:bCs/>
          <w:sz w:val="26"/>
          <w:szCs w:val="26"/>
        </w:rPr>
        <w:t xml:space="preserve">Основные мероприятия </w:t>
      </w:r>
      <w:r w:rsidRPr="007B3759">
        <w:rPr>
          <w:rFonts w:ascii="Times New Roman" w:hAnsi="Times New Roman" w:cs="Times New Roman"/>
          <w:b/>
          <w:bCs/>
          <w:sz w:val="26"/>
          <w:szCs w:val="26"/>
        </w:rPr>
        <w:t>подпрограммы 2:</w:t>
      </w:r>
      <w:r w:rsidRPr="007B3759">
        <w:rPr>
          <w:rFonts w:ascii="Times New Roman" w:hAnsi="Times New Roman" w:cs="Times New Roman"/>
          <w:bCs/>
          <w:sz w:val="26"/>
          <w:szCs w:val="26"/>
        </w:rPr>
        <w:t xml:space="preserve"> «Развитие мер социальной поддержки отдельных категорий граждан» направлены на:</w:t>
      </w:r>
    </w:p>
    <w:p w:rsidR="00D05BFD" w:rsidRPr="007B3759" w:rsidRDefault="00D05BFD" w:rsidP="007D3F2A">
      <w:pPr>
        <w:autoSpaceDE w:val="0"/>
        <w:autoSpaceDN w:val="0"/>
        <w:adjustRightInd w:val="0"/>
        <w:spacing w:line="240" w:lineRule="auto"/>
        <w:ind w:firstLine="708"/>
        <w:jc w:val="both"/>
        <w:rPr>
          <w:rFonts w:ascii="Times New Roman" w:hAnsi="Times New Roman" w:cs="Times New Roman"/>
          <w:bCs/>
          <w:sz w:val="26"/>
          <w:szCs w:val="26"/>
        </w:rPr>
      </w:pPr>
      <w:r w:rsidRPr="007B3759">
        <w:rPr>
          <w:rFonts w:ascii="Times New Roman" w:hAnsi="Times New Roman" w:cs="Times New Roman"/>
          <w:bCs/>
          <w:sz w:val="26"/>
          <w:szCs w:val="26"/>
        </w:rPr>
        <w:t xml:space="preserve"> повышение уровня предоставления в денежной форме мер социальной поддержки отдельным категориям граждан;</w:t>
      </w:r>
    </w:p>
    <w:p w:rsidR="00D05BFD" w:rsidRPr="007B3759" w:rsidRDefault="00D05BFD" w:rsidP="007D3F2A">
      <w:pPr>
        <w:autoSpaceDE w:val="0"/>
        <w:autoSpaceDN w:val="0"/>
        <w:adjustRightInd w:val="0"/>
        <w:spacing w:line="240" w:lineRule="auto"/>
        <w:ind w:firstLine="708"/>
        <w:jc w:val="both"/>
        <w:rPr>
          <w:rFonts w:ascii="Times New Roman" w:hAnsi="Times New Roman" w:cs="Times New Roman"/>
          <w:bCs/>
          <w:sz w:val="26"/>
          <w:szCs w:val="26"/>
        </w:rPr>
      </w:pPr>
      <w:r w:rsidRPr="007B3759">
        <w:rPr>
          <w:rFonts w:ascii="Times New Roman" w:hAnsi="Times New Roman" w:cs="Times New Roman"/>
          <w:bCs/>
          <w:sz w:val="26"/>
          <w:szCs w:val="26"/>
        </w:rPr>
        <w:t>снижение бедности отдельных категорий граждан - получателей мер социальной поддержки.</w:t>
      </w:r>
    </w:p>
    <w:p w:rsidR="00D05BFD" w:rsidRPr="007B3759" w:rsidRDefault="00D05BFD" w:rsidP="007D3F2A">
      <w:pPr>
        <w:autoSpaceDE w:val="0"/>
        <w:autoSpaceDN w:val="0"/>
        <w:adjustRightInd w:val="0"/>
        <w:spacing w:line="240" w:lineRule="auto"/>
        <w:ind w:firstLine="708"/>
        <w:jc w:val="both"/>
        <w:outlineLvl w:val="1"/>
        <w:rPr>
          <w:rFonts w:ascii="Times New Roman" w:hAnsi="Times New Roman" w:cs="Times New Roman"/>
          <w:bCs/>
          <w:sz w:val="26"/>
          <w:szCs w:val="26"/>
          <w:highlight w:val="green"/>
        </w:rPr>
      </w:pPr>
      <w:r w:rsidRPr="007B3759">
        <w:rPr>
          <w:rFonts w:ascii="Times New Roman" w:hAnsi="Times New Roman" w:cs="Times New Roman"/>
          <w:bCs/>
          <w:sz w:val="26"/>
          <w:szCs w:val="26"/>
          <w:u w:val="single"/>
        </w:rPr>
        <w:t>Индикатор 1</w:t>
      </w:r>
      <w:r w:rsidRPr="007B3759">
        <w:rPr>
          <w:rFonts w:ascii="Times New Roman" w:hAnsi="Times New Roman" w:cs="Times New Roman"/>
          <w:bCs/>
          <w:sz w:val="26"/>
          <w:szCs w:val="26"/>
        </w:rPr>
        <w:t xml:space="preserve">. Удельный вес малоимущих граждан, получателей мер социальной поддержки, в соответствии с нормативными правовыми актами и муниципальными программами района, в общей численности малоимущих граждан в районе, обратившихся за предоставлением мер социальной поддержки </w:t>
      </w:r>
      <w:r w:rsidRPr="007B3759">
        <w:rPr>
          <w:rFonts w:ascii="Times New Roman" w:hAnsi="Times New Roman" w:cs="Times New Roman"/>
          <w:sz w:val="26"/>
          <w:szCs w:val="26"/>
        </w:rPr>
        <w:t xml:space="preserve"> </w:t>
      </w:r>
      <w:r w:rsidRPr="007B3759">
        <w:rPr>
          <w:rFonts w:ascii="Times New Roman" w:hAnsi="Times New Roman" w:cs="Times New Roman"/>
          <w:bCs/>
          <w:sz w:val="26"/>
          <w:szCs w:val="26"/>
        </w:rPr>
        <w:t>в общей численности граждан, проживающих на территории Солнцевского района, составляет 100%.</w:t>
      </w:r>
    </w:p>
    <w:p w:rsidR="00D05BFD" w:rsidRPr="007B3759" w:rsidRDefault="00D05BFD" w:rsidP="007D3F2A">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u w:val="single"/>
        </w:rPr>
        <w:lastRenderedPageBreak/>
        <w:t>Индикатор  2</w:t>
      </w:r>
      <w:r w:rsidRPr="007B3759">
        <w:rPr>
          <w:rFonts w:ascii="Times New Roman" w:hAnsi="Times New Roman" w:cs="Times New Roman"/>
          <w:bCs/>
          <w:sz w:val="26"/>
          <w:szCs w:val="26"/>
        </w:rPr>
        <w:t>.   Уровень предоставления мер социальной поддержки отдельным категориям граждан в денежной форме составляет 100%.</w:t>
      </w:r>
    </w:p>
    <w:p w:rsidR="00D05BFD" w:rsidRPr="007B3759" w:rsidRDefault="00D05BFD" w:rsidP="009872F8">
      <w:pPr>
        <w:autoSpaceDE w:val="0"/>
        <w:autoSpaceDN w:val="0"/>
        <w:adjustRightInd w:val="0"/>
        <w:spacing w:line="240" w:lineRule="auto"/>
        <w:ind w:firstLine="709"/>
        <w:jc w:val="both"/>
        <w:outlineLvl w:val="1"/>
        <w:rPr>
          <w:rFonts w:ascii="Times New Roman" w:hAnsi="Times New Roman" w:cs="Times New Roman"/>
          <w:bCs/>
          <w:sz w:val="26"/>
          <w:szCs w:val="26"/>
        </w:rPr>
      </w:pPr>
      <w:r w:rsidRPr="007B3759">
        <w:rPr>
          <w:rFonts w:ascii="Times New Roman" w:hAnsi="Times New Roman" w:cs="Times New Roman"/>
          <w:bCs/>
          <w:sz w:val="26"/>
          <w:szCs w:val="26"/>
          <w:u w:val="single"/>
        </w:rPr>
        <w:t xml:space="preserve">Индикатор  3. </w:t>
      </w:r>
      <w:r w:rsidRPr="007B3759">
        <w:rPr>
          <w:rFonts w:ascii="Times New Roman" w:hAnsi="Times New Roman" w:cs="Times New Roman"/>
          <w:bCs/>
          <w:sz w:val="26"/>
          <w:szCs w:val="26"/>
        </w:rPr>
        <w:t>Количество  граждан, которым оказана адресная помощь на проведение работ по газификации домовладений в 2015 году,  составило 19 человек или 100 % от числа обратившихся.</w:t>
      </w:r>
    </w:p>
    <w:p w:rsidR="00D05BFD" w:rsidRPr="007B3759" w:rsidRDefault="00D05BFD" w:rsidP="007D3F2A">
      <w:pPr>
        <w:ind w:firstLine="708"/>
        <w:jc w:val="both"/>
        <w:outlineLvl w:val="1"/>
        <w:rPr>
          <w:rFonts w:ascii="Times New Roman" w:hAnsi="Times New Roman" w:cs="Times New Roman"/>
          <w:sz w:val="26"/>
          <w:szCs w:val="26"/>
        </w:rPr>
      </w:pPr>
      <w:r w:rsidRPr="007B3759">
        <w:rPr>
          <w:rFonts w:ascii="Times New Roman" w:hAnsi="Times New Roman" w:cs="Times New Roman"/>
          <w:sz w:val="26"/>
          <w:szCs w:val="26"/>
        </w:rPr>
        <w:t xml:space="preserve">Основные мероприятия </w:t>
      </w:r>
      <w:r w:rsidRPr="007B3759">
        <w:rPr>
          <w:rFonts w:ascii="Times New Roman" w:hAnsi="Times New Roman" w:cs="Times New Roman"/>
          <w:b/>
          <w:sz w:val="26"/>
          <w:szCs w:val="26"/>
        </w:rPr>
        <w:t>подпрограммы 3</w:t>
      </w:r>
      <w:r w:rsidRPr="007B3759">
        <w:rPr>
          <w:rFonts w:ascii="Times New Roman" w:hAnsi="Times New Roman" w:cs="Times New Roman"/>
          <w:sz w:val="26"/>
          <w:szCs w:val="26"/>
        </w:rPr>
        <w:t xml:space="preserve">  «Улучшение демографической ситуации, совершенствование социальной по</w:t>
      </w:r>
      <w:r w:rsidR="00924331">
        <w:rPr>
          <w:rFonts w:ascii="Times New Roman" w:hAnsi="Times New Roman" w:cs="Times New Roman"/>
          <w:sz w:val="26"/>
          <w:szCs w:val="26"/>
        </w:rPr>
        <w:t>д</w:t>
      </w:r>
      <w:r w:rsidRPr="007B3759">
        <w:rPr>
          <w:rFonts w:ascii="Times New Roman" w:hAnsi="Times New Roman" w:cs="Times New Roman"/>
          <w:sz w:val="26"/>
          <w:szCs w:val="26"/>
        </w:rPr>
        <w:t>держки семьи и детей» направлены на решение поставленной цели - всестороннее укрепление института семьи, как наиболее рациональной формы жизнедеятельности личности и ее нормальной социализации.</w:t>
      </w:r>
    </w:p>
    <w:p w:rsidR="00D05BFD" w:rsidRPr="007B3759" w:rsidRDefault="00D05BFD" w:rsidP="007D3F2A">
      <w:pPr>
        <w:autoSpaceDE w:val="0"/>
        <w:autoSpaceDN w:val="0"/>
        <w:adjustRightInd w:val="0"/>
        <w:spacing w:line="240" w:lineRule="auto"/>
        <w:ind w:firstLine="708"/>
        <w:jc w:val="both"/>
        <w:outlineLvl w:val="1"/>
        <w:rPr>
          <w:rFonts w:ascii="Times New Roman" w:hAnsi="Times New Roman" w:cs="Times New Roman"/>
          <w:bCs/>
          <w:sz w:val="26"/>
          <w:szCs w:val="26"/>
        </w:rPr>
      </w:pPr>
      <w:r w:rsidRPr="007B3759">
        <w:rPr>
          <w:rFonts w:ascii="Times New Roman" w:hAnsi="Times New Roman" w:cs="Times New Roman"/>
          <w:bCs/>
          <w:sz w:val="26"/>
          <w:szCs w:val="26"/>
          <w:u w:val="single"/>
        </w:rPr>
        <w:t>Индикатор 1.</w:t>
      </w:r>
      <w:r w:rsidRPr="007B3759">
        <w:rPr>
          <w:rFonts w:ascii="Times New Roman" w:hAnsi="Times New Roman" w:cs="Times New Roman"/>
          <w:bCs/>
          <w:sz w:val="26"/>
          <w:szCs w:val="26"/>
        </w:rPr>
        <w:t xml:space="preserve"> Доля детей из семей с денежными доходами ниже величины прожиточного минимума в районе от численности детей, проживающих в районе в 2015 году  - 16 %.</w:t>
      </w:r>
    </w:p>
    <w:p w:rsidR="00D05BFD" w:rsidRPr="007B3759" w:rsidRDefault="00D05BFD" w:rsidP="007D3F2A">
      <w:pPr>
        <w:autoSpaceDE w:val="0"/>
        <w:autoSpaceDN w:val="0"/>
        <w:adjustRightInd w:val="0"/>
        <w:spacing w:line="240" w:lineRule="auto"/>
        <w:ind w:firstLine="708"/>
        <w:jc w:val="both"/>
        <w:outlineLvl w:val="1"/>
        <w:rPr>
          <w:rStyle w:val="FontStyle68"/>
        </w:rPr>
      </w:pPr>
      <w:r w:rsidRPr="007B3759">
        <w:rPr>
          <w:rFonts w:ascii="Times New Roman" w:hAnsi="Times New Roman" w:cs="Times New Roman"/>
          <w:bCs/>
          <w:sz w:val="26"/>
          <w:szCs w:val="26"/>
          <w:u w:val="single"/>
        </w:rPr>
        <w:t>Индикатор 2.</w:t>
      </w:r>
      <w:r w:rsidRPr="007B3759">
        <w:rPr>
          <w:rFonts w:ascii="Times New Roman" w:hAnsi="Times New Roman" w:cs="Times New Roman"/>
          <w:bCs/>
          <w:sz w:val="26"/>
          <w:szCs w:val="26"/>
        </w:rPr>
        <w:t xml:space="preserve"> Доля детей,</w:t>
      </w:r>
      <w:r w:rsidRPr="007B3759">
        <w:rPr>
          <w:rStyle w:val="FontStyle68"/>
        </w:rPr>
        <w:t xml:space="preserve"> оставшихся без попечения родителей, в том числе переданных не родственникам (в приемные семьи, на усыновление(удочерение), под опеку(попечительство),  иные формы семейного устройства, в общей численности детей - сирот и детей, оставшихся без попечения родителей, проживающих на территории Солнцевского района.</w:t>
      </w:r>
    </w:p>
    <w:p w:rsidR="00D05BFD" w:rsidRPr="007B3759" w:rsidRDefault="00D05BFD" w:rsidP="007D3F2A">
      <w:pPr>
        <w:pStyle w:val="a5"/>
        <w:spacing w:before="0" w:beforeAutospacing="0" w:after="0" w:afterAutospacing="0"/>
        <w:ind w:firstLine="720"/>
        <w:jc w:val="both"/>
        <w:rPr>
          <w:sz w:val="26"/>
          <w:szCs w:val="26"/>
        </w:rPr>
      </w:pPr>
      <w:r w:rsidRPr="007B3759">
        <w:rPr>
          <w:sz w:val="26"/>
          <w:szCs w:val="26"/>
        </w:rPr>
        <w:t>Деятельность Управления направлена на реализацию основополагающих прав детей - жить и воспитываться в семье, знать своих родителей, право на всестороннее развитие и уважение человеческого достоинства, защиту от насилия и жестокого обращения.</w:t>
      </w:r>
    </w:p>
    <w:p w:rsidR="00D05BFD" w:rsidRPr="007B3759" w:rsidRDefault="00D05BFD" w:rsidP="007D3F2A">
      <w:pPr>
        <w:spacing w:line="240" w:lineRule="auto"/>
        <w:jc w:val="both"/>
        <w:rPr>
          <w:rFonts w:ascii="Times New Roman" w:hAnsi="Times New Roman" w:cs="Times New Roman"/>
          <w:sz w:val="26"/>
          <w:szCs w:val="26"/>
        </w:rPr>
      </w:pPr>
      <w:r w:rsidRPr="007B3759">
        <w:rPr>
          <w:rFonts w:ascii="Times New Roman" w:hAnsi="Times New Roman" w:cs="Times New Roman"/>
          <w:sz w:val="26"/>
          <w:szCs w:val="26"/>
        </w:rPr>
        <w:t>Управление ведет работу по пропаганде семейных форм устройства детей-сирот и детей, оставшихся без попечения родителей. Наиболее распространенной формой устройства детей-сирот и детей, оставшихся без попечения родителей, является</w:t>
      </w:r>
      <w:r w:rsidRPr="007B3759">
        <w:rPr>
          <w:rStyle w:val="af5"/>
          <w:rFonts w:ascii="Times New Roman" w:hAnsi="Times New Roman" w:cs="Times New Roman"/>
          <w:sz w:val="26"/>
          <w:szCs w:val="26"/>
        </w:rPr>
        <w:t xml:space="preserve"> </w:t>
      </w:r>
      <w:r w:rsidRPr="007B3759">
        <w:rPr>
          <w:rFonts w:ascii="Times New Roman" w:hAnsi="Times New Roman" w:cs="Times New Roman"/>
          <w:sz w:val="26"/>
          <w:szCs w:val="26"/>
        </w:rPr>
        <w:t xml:space="preserve">опека (попечительство). 92% от общего количества детей-сирот и детей, оставшихся без попечения родителей, живут в семьях опекунов (попечителей). </w:t>
      </w:r>
    </w:p>
    <w:p w:rsidR="00D05BFD" w:rsidRPr="007B3759" w:rsidRDefault="00D05BFD" w:rsidP="007D3F2A">
      <w:pPr>
        <w:pStyle w:val="a5"/>
        <w:spacing w:before="0" w:beforeAutospacing="0" w:after="0" w:afterAutospacing="0"/>
        <w:ind w:firstLine="720"/>
        <w:jc w:val="both"/>
        <w:rPr>
          <w:rStyle w:val="af5"/>
          <w:i w:val="0"/>
          <w:sz w:val="26"/>
          <w:szCs w:val="26"/>
        </w:rPr>
      </w:pPr>
      <w:r w:rsidRPr="007B3759">
        <w:rPr>
          <w:rStyle w:val="af5"/>
          <w:i w:val="0"/>
          <w:sz w:val="26"/>
          <w:szCs w:val="26"/>
        </w:rPr>
        <w:t xml:space="preserve">Все выявляемые дети, оставшиеся без попечения родителей, устраиваются на семейные формы воспитания. </w:t>
      </w:r>
    </w:p>
    <w:p w:rsidR="00D05BFD" w:rsidRPr="007B3759" w:rsidRDefault="00D05BFD" w:rsidP="007D3F2A">
      <w:pPr>
        <w:autoSpaceDE w:val="0"/>
        <w:autoSpaceDN w:val="0"/>
        <w:adjustRightInd w:val="0"/>
        <w:spacing w:line="240" w:lineRule="auto"/>
        <w:ind w:firstLine="708"/>
        <w:jc w:val="both"/>
        <w:outlineLvl w:val="1"/>
        <w:rPr>
          <w:rFonts w:ascii="Times New Roman" w:hAnsi="Times New Roman" w:cs="Times New Roman"/>
          <w:sz w:val="26"/>
          <w:szCs w:val="26"/>
        </w:rPr>
      </w:pPr>
      <w:r w:rsidRPr="007B3759">
        <w:rPr>
          <w:rFonts w:ascii="Times New Roman" w:hAnsi="Times New Roman" w:cs="Times New Roman"/>
          <w:sz w:val="26"/>
          <w:szCs w:val="26"/>
          <w:u w:val="single"/>
        </w:rPr>
        <w:t>Индикатор 3.</w:t>
      </w:r>
      <w:r w:rsidRPr="007B3759">
        <w:rPr>
          <w:rFonts w:ascii="Times New Roman" w:hAnsi="Times New Roman" w:cs="Times New Roman"/>
          <w:sz w:val="26"/>
          <w:szCs w:val="26"/>
        </w:rPr>
        <w:t xml:space="preserve"> Удельный вес безнадзорных  и беспризорных несовершеннолетних детей в общей численности детей в районе   в 2015году составил 0,1 %. </w:t>
      </w:r>
    </w:p>
    <w:p w:rsidR="00D05BFD" w:rsidRPr="007B3759" w:rsidRDefault="00D05BFD" w:rsidP="007D3F2A">
      <w:pPr>
        <w:autoSpaceDE w:val="0"/>
        <w:autoSpaceDN w:val="0"/>
        <w:adjustRightInd w:val="0"/>
        <w:spacing w:line="240" w:lineRule="auto"/>
        <w:ind w:firstLine="708"/>
        <w:jc w:val="both"/>
        <w:outlineLvl w:val="1"/>
        <w:rPr>
          <w:rFonts w:ascii="Times New Roman" w:hAnsi="Times New Roman" w:cs="Times New Roman"/>
          <w:sz w:val="26"/>
          <w:szCs w:val="26"/>
        </w:rPr>
      </w:pPr>
      <w:r w:rsidRPr="007B3759">
        <w:rPr>
          <w:rFonts w:ascii="Times New Roman" w:hAnsi="Times New Roman" w:cs="Times New Roman"/>
          <w:sz w:val="26"/>
          <w:szCs w:val="26"/>
        </w:rPr>
        <w:t>Особое внимание уделяется семьям, находящимся в социально опасном положении, семьям, в которых родители несовершеннолетних не выполняют свои обязанности по воспитанию детей или отрицательно влияют на их поведение, либо совершают в их отношении противоправные действия. В настоящее время на учете состоит 75 таких семей.</w:t>
      </w:r>
    </w:p>
    <w:p w:rsidR="00D05BFD" w:rsidRPr="007B3759" w:rsidRDefault="00D05BFD" w:rsidP="007D3F2A">
      <w:pPr>
        <w:pStyle w:val="a5"/>
        <w:spacing w:before="0" w:beforeAutospacing="0" w:after="0" w:afterAutospacing="0"/>
        <w:ind w:firstLine="720"/>
        <w:jc w:val="both"/>
        <w:rPr>
          <w:sz w:val="26"/>
          <w:szCs w:val="26"/>
        </w:rPr>
      </w:pPr>
      <w:r w:rsidRPr="007B3759">
        <w:rPr>
          <w:sz w:val="26"/>
          <w:szCs w:val="26"/>
        </w:rPr>
        <w:t xml:space="preserve">С каждой семьей проводятся  мероприятия, направленные на обеспечение надлежащих условий жизни, воспитания и развития несовершеннолетнего в семье, оказание социально-педагогической, медико-психологической помощи, помощи родителям или иным законным представителям несовершеннолетнего в его воспитании и обучении, а также иные мероприятия, в том числе </w:t>
      </w:r>
      <w:r w:rsidRPr="007B3759">
        <w:rPr>
          <w:sz w:val="26"/>
          <w:szCs w:val="26"/>
        </w:rPr>
        <w:lastRenderedPageBreak/>
        <w:t>реабилитационные, обеспечивающие осуществление работы в соответствии с выявленными проблемами развития несовершеннолетнего и потребностями семьи.</w:t>
      </w:r>
    </w:p>
    <w:p w:rsidR="00D05BFD" w:rsidRPr="007B3759" w:rsidRDefault="00D05BFD" w:rsidP="007D3F2A">
      <w:pPr>
        <w:pStyle w:val="a5"/>
        <w:spacing w:before="0" w:beforeAutospacing="0" w:after="0" w:afterAutospacing="0"/>
        <w:ind w:firstLine="720"/>
        <w:jc w:val="both"/>
        <w:rPr>
          <w:sz w:val="26"/>
          <w:szCs w:val="26"/>
        </w:rPr>
      </w:pPr>
      <w:r w:rsidRPr="007B3759">
        <w:rPr>
          <w:sz w:val="26"/>
          <w:szCs w:val="26"/>
          <w:u w:val="single"/>
        </w:rPr>
        <w:t xml:space="preserve">Индикатор 4. </w:t>
      </w:r>
      <w:r w:rsidRPr="007B3759">
        <w:rPr>
          <w:sz w:val="26"/>
          <w:szCs w:val="26"/>
        </w:rPr>
        <w:t xml:space="preserve">Суммарный коэффициент рождаемости в 2015 году </w:t>
      </w:r>
      <w:r w:rsidRPr="007B3759">
        <w:rPr>
          <w:bCs/>
          <w:sz w:val="26"/>
          <w:szCs w:val="26"/>
        </w:rPr>
        <w:t>составляет 1,1 %.</w:t>
      </w:r>
    </w:p>
    <w:p w:rsidR="00D05BFD" w:rsidRPr="007B3759" w:rsidRDefault="00D05BFD" w:rsidP="007D3F2A">
      <w:pPr>
        <w:pStyle w:val="a5"/>
        <w:spacing w:before="0" w:beforeAutospacing="0" w:after="0" w:afterAutospacing="0"/>
        <w:ind w:firstLine="720"/>
        <w:jc w:val="both"/>
        <w:rPr>
          <w:sz w:val="26"/>
          <w:szCs w:val="26"/>
        </w:rPr>
      </w:pPr>
    </w:p>
    <w:p w:rsidR="00D05BFD" w:rsidRPr="005E0C84" w:rsidRDefault="00D05BFD" w:rsidP="007D3F2A">
      <w:pPr>
        <w:spacing w:line="240" w:lineRule="auto"/>
        <w:ind w:firstLine="708"/>
        <w:jc w:val="both"/>
        <w:rPr>
          <w:rFonts w:ascii="Times New Roman" w:hAnsi="Times New Roman" w:cs="Times New Roman"/>
          <w:b/>
          <w:sz w:val="26"/>
          <w:szCs w:val="26"/>
        </w:rPr>
      </w:pPr>
      <w:r w:rsidRPr="005E0C84">
        <w:rPr>
          <w:rFonts w:ascii="Times New Roman" w:hAnsi="Times New Roman" w:cs="Times New Roman"/>
          <w:sz w:val="26"/>
          <w:szCs w:val="26"/>
        </w:rPr>
        <w:t xml:space="preserve">Внесенные в программу мероприятия выполнены в запланированные сроки и в полном объеме. </w:t>
      </w:r>
    </w:p>
    <w:p w:rsidR="00924331" w:rsidRPr="00924331" w:rsidRDefault="00924331" w:rsidP="007D3F2A">
      <w:pPr>
        <w:spacing w:line="240" w:lineRule="auto"/>
        <w:jc w:val="both"/>
        <w:rPr>
          <w:rFonts w:ascii="Times New Roman" w:hAnsi="Times New Roman" w:cs="Times New Roman"/>
          <w:b/>
          <w:sz w:val="26"/>
          <w:szCs w:val="26"/>
        </w:rPr>
      </w:pPr>
      <w:r w:rsidRPr="005E0C84">
        <w:rPr>
          <w:rFonts w:ascii="Times New Roman" w:hAnsi="Times New Roman" w:cs="Times New Roman"/>
          <w:sz w:val="26"/>
          <w:szCs w:val="26"/>
        </w:rPr>
        <w:t xml:space="preserve">        </w:t>
      </w:r>
      <w:r w:rsidRPr="00924331">
        <w:rPr>
          <w:rFonts w:ascii="Times New Roman" w:hAnsi="Times New Roman" w:cs="Times New Roman"/>
          <w:b/>
          <w:sz w:val="26"/>
          <w:szCs w:val="26"/>
        </w:rPr>
        <w:t xml:space="preserve">Муниципальная программа </w:t>
      </w:r>
      <w:r w:rsidR="00D964DC" w:rsidRPr="002F07E9">
        <w:rPr>
          <w:rFonts w:ascii="Times New Roman" w:hAnsi="Times New Roman" w:cs="Times New Roman"/>
          <w:b/>
          <w:sz w:val="26"/>
          <w:szCs w:val="26"/>
        </w:rPr>
        <w:t xml:space="preserve">Солнцевского района Курской области </w:t>
      </w:r>
      <w:r w:rsidRPr="00924331">
        <w:rPr>
          <w:rFonts w:ascii="Times New Roman" w:hAnsi="Times New Roman" w:cs="Times New Roman"/>
          <w:b/>
          <w:sz w:val="26"/>
          <w:szCs w:val="26"/>
        </w:rPr>
        <w:t>«Развитие образования в Солнцевском районе Курской области»</w:t>
      </w:r>
      <w:r w:rsidR="00D964DC">
        <w:rPr>
          <w:rFonts w:ascii="Times New Roman" w:hAnsi="Times New Roman" w:cs="Times New Roman"/>
          <w:b/>
          <w:sz w:val="26"/>
          <w:szCs w:val="26"/>
        </w:rPr>
        <w:t>.</w:t>
      </w:r>
    </w:p>
    <w:p w:rsidR="007B3759" w:rsidRPr="00806018" w:rsidRDefault="007B3759" w:rsidP="00806018">
      <w:pPr>
        <w:tabs>
          <w:tab w:val="left" w:pos="4050"/>
        </w:tabs>
        <w:spacing w:line="240" w:lineRule="auto"/>
        <w:jc w:val="both"/>
        <w:rPr>
          <w:rFonts w:ascii="Times New Roman" w:hAnsi="Times New Roman" w:cs="Times New Roman"/>
          <w:sz w:val="26"/>
          <w:szCs w:val="26"/>
        </w:rPr>
      </w:pPr>
      <w:r w:rsidRPr="005E0C84">
        <w:rPr>
          <w:rFonts w:ascii="Times New Roman" w:hAnsi="Times New Roman" w:cs="Times New Roman"/>
          <w:sz w:val="26"/>
          <w:szCs w:val="26"/>
        </w:rPr>
        <w:t xml:space="preserve">        Муниципальная программ</w:t>
      </w:r>
      <w:r w:rsidR="00924331">
        <w:rPr>
          <w:rFonts w:ascii="Times New Roman" w:hAnsi="Times New Roman" w:cs="Times New Roman"/>
          <w:sz w:val="26"/>
          <w:szCs w:val="26"/>
        </w:rPr>
        <w:t>а</w:t>
      </w:r>
      <w:r w:rsidRPr="005E0C84">
        <w:rPr>
          <w:rFonts w:ascii="Times New Roman" w:hAnsi="Times New Roman" w:cs="Times New Roman"/>
          <w:sz w:val="26"/>
          <w:szCs w:val="26"/>
        </w:rPr>
        <w:t xml:space="preserve"> «Развитие образования в Солн</w:t>
      </w:r>
      <w:r w:rsidR="00924331">
        <w:rPr>
          <w:rFonts w:ascii="Times New Roman" w:hAnsi="Times New Roman" w:cs="Times New Roman"/>
          <w:sz w:val="26"/>
          <w:szCs w:val="26"/>
        </w:rPr>
        <w:t>цевском районе Курской области» утверждена</w:t>
      </w:r>
      <w:r w:rsidRPr="005E0C84">
        <w:rPr>
          <w:rFonts w:ascii="Times New Roman" w:hAnsi="Times New Roman" w:cs="Times New Roman"/>
          <w:sz w:val="26"/>
          <w:szCs w:val="26"/>
        </w:rPr>
        <w:t xml:space="preserve"> постановлением Администрации Солнцевского </w:t>
      </w:r>
      <w:r w:rsidRPr="00806018">
        <w:rPr>
          <w:rFonts w:ascii="Times New Roman" w:hAnsi="Times New Roman" w:cs="Times New Roman"/>
          <w:sz w:val="26"/>
          <w:szCs w:val="26"/>
        </w:rPr>
        <w:t>района Курской области от 10.11.2014г</w:t>
      </w:r>
      <w:r w:rsidR="00806018" w:rsidRPr="00806018">
        <w:rPr>
          <w:rFonts w:ascii="Times New Roman" w:hAnsi="Times New Roman" w:cs="Times New Roman"/>
          <w:sz w:val="26"/>
          <w:szCs w:val="26"/>
        </w:rPr>
        <w:t>. №557, включает 3 подпрограммы:</w:t>
      </w:r>
    </w:p>
    <w:p w:rsidR="00806018" w:rsidRPr="00806018" w:rsidRDefault="00806018" w:rsidP="00806018">
      <w:pPr>
        <w:tabs>
          <w:tab w:val="left" w:pos="4050"/>
        </w:tabs>
        <w:spacing w:line="240" w:lineRule="auto"/>
        <w:jc w:val="both"/>
        <w:rPr>
          <w:rFonts w:ascii="Times New Roman" w:hAnsi="Times New Roman" w:cs="Times New Roman"/>
          <w:sz w:val="26"/>
          <w:szCs w:val="26"/>
        </w:rPr>
      </w:pPr>
      <w:r w:rsidRPr="00806018">
        <w:rPr>
          <w:rFonts w:ascii="Times New Roman" w:hAnsi="Times New Roman" w:cs="Times New Roman"/>
          <w:sz w:val="26"/>
          <w:szCs w:val="26"/>
        </w:rPr>
        <w:t>«Управление муниципальной программой и обеспечение условий   реализации»;</w:t>
      </w:r>
    </w:p>
    <w:p w:rsidR="00806018" w:rsidRPr="00806018" w:rsidRDefault="00806018" w:rsidP="00806018">
      <w:pPr>
        <w:tabs>
          <w:tab w:val="left" w:pos="4050"/>
        </w:tabs>
        <w:spacing w:line="240" w:lineRule="auto"/>
        <w:jc w:val="both"/>
        <w:rPr>
          <w:rFonts w:ascii="Times New Roman" w:hAnsi="Times New Roman" w:cs="Times New Roman"/>
          <w:sz w:val="26"/>
          <w:szCs w:val="26"/>
        </w:rPr>
      </w:pPr>
      <w:r w:rsidRPr="00806018">
        <w:rPr>
          <w:rFonts w:ascii="Times New Roman" w:hAnsi="Times New Roman" w:cs="Times New Roman"/>
          <w:spacing w:val="1"/>
          <w:sz w:val="26"/>
          <w:szCs w:val="26"/>
        </w:rPr>
        <w:t>«Р</w:t>
      </w:r>
      <w:r w:rsidRPr="00806018">
        <w:rPr>
          <w:rFonts w:ascii="Times New Roman" w:hAnsi="Times New Roman" w:cs="Times New Roman"/>
          <w:spacing w:val="-1"/>
          <w:sz w:val="26"/>
          <w:szCs w:val="26"/>
        </w:rPr>
        <w:t>а</w:t>
      </w:r>
      <w:r w:rsidRPr="00806018">
        <w:rPr>
          <w:rFonts w:ascii="Times New Roman" w:hAnsi="Times New Roman" w:cs="Times New Roman"/>
          <w:sz w:val="26"/>
          <w:szCs w:val="26"/>
        </w:rPr>
        <w:t xml:space="preserve">звитие дошкольного и </w:t>
      </w:r>
      <w:r w:rsidRPr="00806018">
        <w:rPr>
          <w:rFonts w:ascii="Times New Roman" w:hAnsi="Times New Roman" w:cs="Times New Roman"/>
          <w:spacing w:val="1"/>
          <w:sz w:val="26"/>
          <w:szCs w:val="26"/>
        </w:rPr>
        <w:t>об</w:t>
      </w:r>
      <w:r w:rsidRPr="00806018">
        <w:rPr>
          <w:rFonts w:ascii="Times New Roman" w:hAnsi="Times New Roman" w:cs="Times New Roman"/>
          <w:spacing w:val="-1"/>
          <w:sz w:val="26"/>
          <w:szCs w:val="26"/>
        </w:rPr>
        <w:t>ще</w:t>
      </w:r>
      <w:r w:rsidRPr="00806018">
        <w:rPr>
          <w:rFonts w:ascii="Times New Roman" w:hAnsi="Times New Roman" w:cs="Times New Roman"/>
          <w:spacing w:val="1"/>
          <w:sz w:val="26"/>
          <w:szCs w:val="26"/>
        </w:rPr>
        <w:t>г</w:t>
      </w:r>
      <w:r w:rsidRPr="00806018">
        <w:rPr>
          <w:rFonts w:ascii="Times New Roman" w:hAnsi="Times New Roman" w:cs="Times New Roman"/>
          <w:sz w:val="26"/>
          <w:szCs w:val="26"/>
        </w:rPr>
        <w:t xml:space="preserve">о </w:t>
      </w:r>
      <w:r w:rsidRPr="00806018">
        <w:rPr>
          <w:rFonts w:ascii="Times New Roman" w:hAnsi="Times New Roman" w:cs="Times New Roman"/>
          <w:spacing w:val="1"/>
          <w:sz w:val="26"/>
          <w:szCs w:val="26"/>
        </w:rPr>
        <w:t>обр</w:t>
      </w:r>
      <w:r w:rsidRPr="00806018">
        <w:rPr>
          <w:rFonts w:ascii="Times New Roman" w:hAnsi="Times New Roman" w:cs="Times New Roman"/>
          <w:spacing w:val="-1"/>
          <w:sz w:val="26"/>
          <w:szCs w:val="26"/>
        </w:rPr>
        <w:t>а</w:t>
      </w:r>
      <w:r w:rsidRPr="00806018">
        <w:rPr>
          <w:rFonts w:ascii="Times New Roman" w:hAnsi="Times New Roman" w:cs="Times New Roman"/>
          <w:sz w:val="26"/>
          <w:szCs w:val="26"/>
        </w:rPr>
        <w:t>з</w:t>
      </w:r>
      <w:r w:rsidRPr="00806018">
        <w:rPr>
          <w:rFonts w:ascii="Times New Roman" w:hAnsi="Times New Roman" w:cs="Times New Roman"/>
          <w:spacing w:val="-1"/>
          <w:sz w:val="26"/>
          <w:szCs w:val="26"/>
        </w:rPr>
        <w:t>о</w:t>
      </w:r>
      <w:r w:rsidRPr="00806018">
        <w:rPr>
          <w:rFonts w:ascii="Times New Roman" w:hAnsi="Times New Roman" w:cs="Times New Roman"/>
          <w:sz w:val="26"/>
          <w:szCs w:val="26"/>
        </w:rPr>
        <w:t>в</w:t>
      </w:r>
      <w:r w:rsidRPr="00806018">
        <w:rPr>
          <w:rFonts w:ascii="Times New Roman" w:hAnsi="Times New Roman" w:cs="Times New Roman"/>
          <w:spacing w:val="-1"/>
          <w:sz w:val="26"/>
          <w:szCs w:val="26"/>
        </w:rPr>
        <w:t>а</w:t>
      </w:r>
      <w:r w:rsidRPr="00806018">
        <w:rPr>
          <w:rFonts w:ascii="Times New Roman" w:hAnsi="Times New Roman" w:cs="Times New Roman"/>
          <w:sz w:val="26"/>
          <w:szCs w:val="26"/>
        </w:rPr>
        <w:t xml:space="preserve">ния </w:t>
      </w:r>
      <w:r w:rsidRPr="00806018">
        <w:rPr>
          <w:rFonts w:ascii="Times New Roman" w:hAnsi="Times New Roman" w:cs="Times New Roman"/>
          <w:spacing w:val="1"/>
          <w:sz w:val="26"/>
          <w:szCs w:val="26"/>
        </w:rPr>
        <w:t>д</w:t>
      </w:r>
      <w:r w:rsidRPr="00806018">
        <w:rPr>
          <w:rFonts w:ascii="Times New Roman" w:hAnsi="Times New Roman" w:cs="Times New Roman"/>
          <w:spacing w:val="-1"/>
          <w:sz w:val="26"/>
          <w:szCs w:val="26"/>
        </w:rPr>
        <w:t>е</w:t>
      </w:r>
      <w:r w:rsidRPr="00806018">
        <w:rPr>
          <w:rFonts w:ascii="Times New Roman" w:hAnsi="Times New Roman" w:cs="Times New Roman"/>
          <w:sz w:val="26"/>
          <w:szCs w:val="26"/>
        </w:rPr>
        <w:t>т</w:t>
      </w:r>
      <w:r w:rsidRPr="00806018">
        <w:rPr>
          <w:rFonts w:ascii="Times New Roman" w:hAnsi="Times New Roman" w:cs="Times New Roman"/>
          <w:spacing w:val="-1"/>
          <w:sz w:val="26"/>
          <w:szCs w:val="26"/>
        </w:rPr>
        <w:t>е</w:t>
      </w:r>
      <w:r w:rsidRPr="00806018">
        <w:rPr>
          <w:rFonts w:ascii="Times New Roman" w:hAnsi="Times New Roman" w:cs="Times New Roman"/>
          <w:sz w:val="26"/>
          <w:szCs w:val="26"/>
        </w:rPr>
        <w:t>й»;</w:t>
      </w:r>
    </w:p>
    <w:p w:rsidR="00806018" w:rsidRPr="00806018" w:rsidRDefault="00806018" w:rsidP="00806018">
      <w:pPr>
        <w:tabs>
          <w:tab w:val="left" w:pos="4050"/>
        </w:tabs>
        <w:spacing w:line="240" w:lineRule="auto"/>
        <w:jc w:val="both"/>
        <w:rPr>
          <w:rFonts w:ascii="Times New Roman" w:hAnsi="Times New Roman" w:cs="Times New Roman"/>
          <w:sz w:val="26"/>
          <w:szCs w:val="26"/>
        </w:rPr>
      </w:pPr>
      <w:r w:rsidRPr="00806018">
        <w:rPr>
          <w:rFonts w:ascii="Times New Roman" w:hAnsi="Times New Roman" w:cs="Times New Roman"/>
          <w:sz w:val="26"/>
          <w:szCs w:val="26"/>
        </w:rPr>
        <w:t xml:space="preserve">«Развитие дополнительного образования и системы воспитания детей» </w:t>
      </w:r>
      <w:r w:rsidRPr="00806018">
        <w:rPr>
          <w:rFonts w:ascii="Times New Roman" w:hAnsi="Times New Roman" w:cs="Times New Roman"/>
          <w:b/>
          <w:sz w:val="26"/>
          <w:szCs w:val="26"/>
        </w:rPr>
        <w:t xml:space="preserve"> </w:t>
      </w:r>
      <w:r w:rsidRPr="00806018">
        <w:rPr>
          <w:rFonts w:ascii="Times New Roman" w:hAnsi="Times New Roman" w:cs="Times New Roman"/>
          <w:sz w:val="26"/>
          <w:szCs w:val="26"/>
        </w:rPr>
        <w:t xml:space="preserve">  </w:t>
      </w:r>
    </w:p>
    <w:p w:rsidR="007B3759" w:rsidRPr="005E0C84" w:rsidRDefault="007B3759" w:rsidP="007D3F2A">
      <w:pPr>
        <w:tabs>
          <w:tab w:val="left" w:pos="0"/>
        </w:tabs>
        <w:jc w:val="both"/>
        <w:rPr>
          <w:rFonts w:ascii="Times New Roman" w:hAnsi="Times New Roman" w:cs="Times New Roman"/>
          <w:sz w:val="26"/>
          <w:szCs w:val="26"/>
        </w:rPr>
      </w:pPr>
      <w:r w:rsidRPr="005E0C84">
        <w:rPr>
          <w:rFonts w:ascii="Times New Roman" w:hAnsi="Times New Roman" w:cs="Times New Roman"/>
          <w:sz w:val="26"/>
          <w:szCs w:val="26"/>
        </w:rPr>
        <w:t>Ответственный исполнитель программы – Управление образования Администрации Солнцевского района Курской области.</w:t>
      </w:r>
    </w:p>
    <w:p w:rsidR="007B3759" w:rsidRPr="005E0C84" w:rsidRDefault="007B3759" w:rsidP="007D3F2A">
      <w:pPr>
        <w:tabs>
          <w:tab w:val="left" w:pos="0"/>
        </w:tabs>
        <w:jc w:val="both"/>
        <w:rPr>
          <w:rFonts w:ascii="Times New Roman" w:hAnsi="Times New Roman" w:cs="Times New Roman"/>
          <w:sz w:val="26"/>
          <w:szCs w:val="26"/>
        </w:rPr>
      </w:pPr>
      <w:r w:rsidRPr="005E0C84">
        <w:rPr>
          <w:rFonts w:ascii="Times New Roman" w:hAnsi="Times New Roman" w:cs="Times New Roman"/>
          <w:sz w:val="26"/>
          <w:szCs w:val="26"/>
        </w:rPr>
        <w:tab/>
        <w:t>Целями муниципальной программы Солнцевского района Курской области являются:</w:t>
      </w:r>
    </w:p>
    <w:p w:rsidR="007B3759" w:rsidRPr="005E0C84" w:rsidRDefault="007B3759" w:rsidP="007D3F2A">
      <w:pPr>
        <w:tabs>
          <w:tab w:val="left" w:pos="0"/>
        </w:tabs>
        <w:jc w:val="both"/>
        <w:rPr>
          <w:rFonts w:ascii="Times New Roman" w:hAnsi="Times New Roman" w:cs="Times New Roman"/>
          <w:sz w:val="26"/>
          <w:szCs w:val="26"/>
        </w:rPr>
      </w:pPr>
      <w:r w:rsidRPr="005E0C84">
        <w:rPr>
          <w:rFonts w:ascii="Times New Roman" w:hAnsi="Times New Roman" w:cs="Times New Roman"/>
          <w:sz w:val="26"/>
          <w:szCs w:val="26"/>
        </w:rPr>
        <w:t xml:space="preserve">-  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w:t>
      </w:r>
    </w:p>
    <w:p w:rsidR="007B3759" w:rsidRPr="005E0C84" w:rsidRDefault="007B3759" w:rsidP="00806018">
      <w:pPr>
        <w:tabs>
          <w:tab w:val="left" w:pos="0"/>
        </w:tabs>
        <w:jc w:val="both"/>
        <w:rPr>
          <w:rFonts w:ascii="Times New Roman" w:hAnsi="Times New Roman" w:cs="Times New Roman"/>
          <w:color w:val="000000"/>
          <w:sz w:val="26"/>
          <w:szCs w:val="26"/>
        </w:rPr>
      </w:pPr>
      <w:r w:rsidRPr="005E0C84">
        <w:rPr>
          <w:rFonts w:ascii="Times New Roman" w:hAnsi="Times New Roman" w:cs="Times New Roman"/>
          <w:sz w:val="26"/>
          <w:szCs w:val="26"/>
        </w:rPr>
        <w:t xml:space="preserve">- </w:t>
      </w:r>
      <w:r w:rsidRPr="005E0C84">
        <w:rPr>
          <w:rFonts w:ascii="Times New Roman" w:hAnsi="Times New Roman" w:cs="Times New Roman"/>
          <w:bCs/>
          <w:sz w:val="26"/>
          <w:szCs w:val="26"/>
        </w:rPr>
        <w:t xml:space="preserve">обеспечение объективной информацией о качестве образования для принятия </w:t>
      </w:r>
      <w:r w:rsidRPr="00924331">
        <w:rPr>
          <w:rFonts w:ascii="Times New Roman" w:hAnsi="Times New Roman" w:cs="Times New Roman"/>
          <w:bCs/>
          <w:sz w:val="26"/>
          <w:szCs w:val="26"/>
        </w:rPr>
        <w:t>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r w:rsidRPr="00924331">
        <w:rPr>
          <w:rFonts w:ascii="Times New Roman" w:hAnsi="Times New Roman" w:cs="Times New Roman"/>
          <w:sz w:val="26"/>
          <w:szCs w:val="26"/>
        </w:rPr>
        <w:tab/>
      </w:r>
      <w:r w:rsidRPr="005E0C84">
        <w:rPr>
          <w:rFonts w:ascii="Times New Roman" w:hAnsi="Times New Roman" w:cs="Times New Roman"/>
          <w:color w:val="000000"/>
          <w:sz w:val="26"/>
          <w:szCs w:val="26"/>
        </w:rPr>
        <w:t>Подпрограмма 1 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программы, укрепление материально-технической базы учреждений, подведомственных Управлению образования.</w:t>
      </w:r>
    </w:p>
    <w:p w:rsidR="007B3759" w:rsidRPr="005E0C84" w:rsidRDefault="007B3759" w:rsidP="007D3F2A">
      <w:pPr>
        <w:ind w:firstLine="709"/>
        <w:jc w:val="both"/>
        <w:rPr>
          <w:rFonts w:ascii="Times New Roman" w:hAnsi="Times New Roman" w:cs="Times New Roman"/>
          <w:color w:val="000000"/>
          <w:sz w:val="26"/>
          <w:szCs w:val="26"/>
        </w:rPr>
      </w:pPr>
      <w:r w:rsidRPr="005E0C84">
        <w:rPr>
          <w:rFonts w:ascii="Times New Roman" w:hAnsi="Times New Roman" w:cs="Times New Roman"/>
          <w:color w:val="000000"/>
          <w:sz w:val="26"/>
          <w:szCs w:val="26"/>
        </w:rPr>
        <w:t>В подпрограмме 2 сосредоточены мероприятия по развитию дошкольного и общего образования детей, направленные на обеспечение доступности и модернизации качественного дошкольного и общего образования.</w:t>
      </w:r>
    </w:p>
    <w:p w:rsidR="007B3759" w:rsidRPr="005E0C84" w:rsidRDefault="007B3759" w:rsidP="007D3F2A">
      <w:pPr>
        <w:ind w:firstLine="709"/>
        <w:jc w:val="both"/>
        <w:rPr>
          <w:rFonts w:ascii="Times New Roman" w:hAnsi="Times New Roman" w:cs="Times New Roman"/>
          <w:color w:val="000000"/>
          <w:sz w:val="26"/>
          <w:szCs w:val="26"/>
        </w:rPr>
      </w:pPr>
      <w:r w:rsidRPr="005E0C84">
        <w:rPr>
          <w:rFonts w:ascii="Times New Roman" w:hAnsi="Times New Roman" w:cs="Times New Roman"/>
          <w:color w:val="000000"/>
          <w:sz w:val="26"/>
          <w:szCs w:val="26"/>
        </w:rPr>
        <w:lastRenderedPageBreak/>
        <w:t>В подпрограмму 3 включены мероприятия по развитию дополнительного образования детей, духовно-нравственному, патриотическому воспитанию, развитию одаренных детей.</w:t>
      </w:r>
    </w:p>
    <w:p w:rsidR="007B3759" w:rsidRPr="00FF7255" w:rsidRDefault="00806018" w:rsidP="00806018">
      <w:pPr>
        <w:pStyle w:val="Default"/>
        <w:tabs>
          <w:tab w:val="left" w:pos="0"/>
        </w:tabs>
        <w:suppressAutoHyphens/>
        <w:autoSpaceDN/>
        <w:adjustRightInd/>
        <w:jc w:val="both"/>
        <w:rPr>
          <w:b/>
          <w:sz w:val="26"/>
          <w:szCs w:val="26"/>
        </w:rPr>
      </w:pPr>
      <w:r>
        <w:rPr>
          <w:b/>
          <w:sz w:val="26"/>
          <w:szCs w:val="26"/>
        </w:rPr>
        <w:t xml:space="preserve">         </w:t>
      </w:r>
      <w:r w:rsidR="007B3759" w:rsidRPr="00FF7255">
        <w:rPr>
          <w:b/>
          <w:sz w:val="26"/>
          <w:szCs w:val="26"/>
        </w:rPr>
        <w:t>Подпрограмма</w:t>
      </w:r>
      <w:r w:rsidR="00FF7255" w:rsidRPr="00806018">
        <w:rPr>
          <w:b/>
          <w:sz w:val="26"/>
          <w:szCs w:val="26"/>
        </w:rPr>
        <w:t>1</w:t>
      </w:r>
      <w:r w:rsidR="00FF7255" w:rsidRPr="00806018">
        <w:rPr>
          <w:sz w:val="26"/>
          <w:szCs w:val="26"/>
        </w:rPr>
        <w:t>.</w:t>
      </w:r>
      <w:r>
        <w:rPr>
          <w:sz w:val="26"/>
          <w:szCs w:val="26"/>
        </w:rPr>
        <w:t xml:space="preserve"> </w:t>
      </w:r>
      <w:r w:rsidR="00924331" w:rsidRPr="00806018">
        <w:rPr>
          <w:color w:val="auto"/>
          <w:sz w:val="26"/>
          <w:szCs w:val="26"/>
        </w:rPr>
        <w:t>«Управление муниципальной программой и обеспечение условий   реализации»</w:t>
      </w:r>
      <w:r w:rsidR="00924331" w:rsidRPr="00FF7255">
        <w:rPr>
          <w:color w:val="auto"/>
          <w:sz w:val="26"/>
          <w:szCs w:val="26"/>
        </w:rPr>
        <w:t xml:space="preserve"> </w:t>
      </w:r>
      <w:r w:rsidR="007B3759" w:rsidRPr="00FF7255">
        <w:rPr>
          <w:sz w:val="26"/>
          <w:szCs w:val="26"/>
        </w:rPr>
        <w:t xml:space="preserve"> предусматривает следующие мероприятия:</w:t>
      </w:r>
    </w:p>
    <w:p w:rsidR="007B3759" w:rsidRPr="005E0C84" w:rsidRDefault="007B3759" w:rsidP="007D3F2A">
      <w:pPr>
        <w:pStyle w:val="a7"/>
        <w:spacing w:after="0" w:line="240" w:lineRule="auto"/>
        <w:ind w:left="0" w:firstLine="709"/>
        <w:jc w:val="both"/>
        <w:rPr>
          <w:rFonts w:ascii="Times New Roman" w:eastAsia="Calibri" w:hAnsi="Times New Roman"/>
          <w:sz w:val="26"/>
          <w:szCs w:val="26"/>
        </w:rPr>
      </w:pPr>
      <w:r w:rsidRPr="00806018">
        <w:rPr>
          <w:rFonts w:ascii="Times New Roman" w:eastAsia="Calibri" w:hAnsi="Times New Roman"/>
          <w:bCs/>
          <w:sz w:val="26"/>
          <w:szCs w:val="26"/>
        </w:rPr>
        <w:t>Мероприятие 1.1</w:t>
      </w:r>
      <w:r w:rsidRPr="005E0C84">
        <w:rPr>
          <w:rFonts w:ascii="Times New Roman" w:eastAsia="Calibri" w:hAnsi="Times New Roman"/>
          <w:b/>
          <w:bCs/>
          <w:sz w:val="26"/>
          <w:szCs w:val="26"/>
        </w:rPr>
        <w:t>.</w:t>
      </w:r>
      <w:r w:rsidRPr="005E0C84">
        <w:rPr>
          <w:rFonts w:ascii="Times New Roman" w:eastAsia="Calibri" w:hAnsi="Times New Roman"/>
          <w:sz w:val="26"/>
          <w:szCs w:val="26"/>
        </w:rPr>
        <w:t xml:space="preserve"> «Укрепление материально-технической базы учреждений, подведомственных Управлению образования» направлено на</w:t>
      </w:r>
      <w:r w:rsidRPr="005E0C84">
        <w:rPr>
          <w:rFonts w:ascii="Times New Roman" w:hAnsi="Times New Roman"/>
          <w:sz w:val="26"/>
          <w:szCs w:val="26"/>
        </w:rPr>
        <w:t xml:space="preserve"> сокращение доли учреждений, подведомственных Управлению образования, нуждающихся в капитальном ремонте, в современном оборудовании, мебели, транспортных средствах.</w:t>
      </w:r>
      <w:r w:rsidRPr="005E0C84">
        <w:rPr>
          <w:rFonts w:ascii="Times New Roman" w:eastAsia="Calibri" w:hAnsi="Times New Roman"/>
          <w:sz w:val="26"/>
          <w:szCs w:val="26"/>
        </w:rPr>
        <w:t xml:space="preserve"> </w:t>
      </w:r>
    </w:p>
    <w:p w:rsidR="007B3759" w:rsidRPr="005E0C84" w:rsidRDefault="007B3759" w:rsidP="007D3F2A">
      <w:pPr>
        <w:pStyle w:val="Default"/>
        <w:ind w:firstLine="709"/>
        <w:jc w:val="both"/>
        <w:rPr>
          <w:rFonts w:eastAsia="Calibri"/>
          <w:sz w:val="26"/>
          <w:szCs w:val="26"/>
        </w:rPr>
      </w:pPr>
      <w:r w:rsidRPr="00806018">
        <w:rPr>
          <w:rFonts w:eastAsia="Calibri"/>
          <w:bCs/>
          <w:color w:val="auto"/>
          <w:sz w:val="26"/>
          <w:szCs w:val="26"/>
        </w:rPr>
        <w:t>Мероприятие 1.2</w:t>
      </w:r>
      <w:r w:rsidRPr="005E0C84">
        <w:rPr>
          <w:rFonts w:eastAsia="Calibri"/>
          <w:b/>
          <w:bCs/>
          <w:color w:val="auto"/>
          <w:sz w:val="26"/>
          <w:szCs w:val="26"/>
        </w:rPr>
        <w:t>.</w:t>
      </w:r>
      <w:r w:rsidRPr="005E0C84">
        <w:rPr>
          <w:rFonts w:eastAsia="Calibri"/>
          <w:color w:val="auto"/>
          <w:sz w:val="26"/>
          <w:szCs w:val="26"/>
        </w:rPr>
        <w:t xml:space="preserve"> «Руководство и управление в сфере установленных функций Управления образования Администрации Солнцевского района Курской области, МКУ «Информационно – методический центр учреждений образования», МКУ «ЦБ учреждений образования» Солнцевского района Курской области» направлено на обеспечение деятельности Управление образования и подведомственных не образовательных учреждений.</w:t>
      </w:r>
    </w:p>
    <w:p w:rsidR="007B3759" w:rsidRPr="005E0C84" w:rsidRDefault="007B3759" w:rsidP="007D3F2A">
      <w:pPr>
        <w:pStyle w:val="Default"/>
        <w:ind w:firstLine="709"/>
        <w:jc w:val="both"/>
        <w:rPr>
          <w:rFonts w:eastAsia="Calibri"/>
          <w:color w:val="auto"/>
          <w:sz w:val="26"/>
          <w:szCs w:val="26"/>
        </w:rPr>
      </w:pPr>
      <w:r w:rsidRPr="00806018">
        <w:rPr>
          <w:rFonts w:eastAsia="Calibri"/>
          <w:bCs/>
          <w:color w:val="auto"/>
          <w:sz w:val="26"/>
          <w:szCs w:val="26"/>
        </w:rPr>
        <w:t>Мероприятие 1.3</w:t>
      </w:r>
      <w:r w:rsidRPr="005E0C84">
        <w:rPr>
          <w:rFonts w:eastAsia="Calibri"/>
          <w:b/>
          <w:bCs/>
          <w:color w:val="auto"/>
          <w:sz w:val="26"/>
          <w:szCs w:val="26"/>
        </w:rPr>
        <w:t>.</w:t>
      </w:r>
      <w:r w:rsidRPr="005E0C84">
        <w:rPr>
          <w:rFonts w:eastAsia="Calibri"/>
          <w:color w:val="auto"/>
          <w:sz w:val="26"/>
          <w:szCs w:val="26"/>
        </w:rPr>
        <w:t xml:space="preserve"> «Обеспечение деятельности муниципальными организациями. Научно-методическое, аналитическое, информационное и организационное сопровождение Программы на 2015-2017 годы» направлено на обеспечение деятельности подведомственных учреждений: МКУ «Информационно – методический центр учреждений образования»</w:t>
      </w:r>
      <w:r w:rsidRPr="005E0C84">
        <w:rPr>
          <w:color w:val="auto"/>
          <w:sz w:val="26"/>
          <w:szCs w:val="26"/>
        </w:rPr>
        <w:t>, МКУ «ЦБ учреждений образования» Солнцевского района Курской области</w:t>
      </w:r>
      <w:r w:rsidRPr="005E0C84">
        <w:rPr>
          <w:rFonts w:eastAsia="Calibri"/>
          <w:color w:val="auto"/>
          <w:sz w:val="26"/>
          <w:szCs w:val="26"/>
        </w:rPr>
        <w:t xml:space="preserve"> обеспечивающих реализацию Программы, а также на эффективное информационное обеспечение Программы. </w:t>
      </w:r>
    </w:p>
    <w:p w:rsidR="007B3759" w:rsidRPr="005E0C84" w:rsidRDefault="007B3759" w:rsidP="007D3F2A">
      <w:pPr>
        <w:ind w:firstLine="709"/>
        <w:jc w:val="both"/>
        <w:rPr>
          <w:rFonts w:ascii="Times New Roman" w:eastAsia="Calibri" w:hAnsi="Times New Roman" w:cs="Times New Roman"/>
          <w:sz w:val="26"/>
          <w:szCs w:val="26"/>
        </w:rPr>
      </w:pPr>
      <w:r w:rsidRPr="00806018">
        <w:rPr>
          <w:rFonts w:ascii="Times New Roman" w:hAnsi="Times New Roman" w:cs="Times New Roman"/>
          <w:bCs/>
          <w:color w:val="000000"/>
          <w:sz w:val="26"/>
          <w:szCs w:val="26"/>
        </w:rPr>
        <w:t>Мероприятие 1.4.</w:t>
      </w:r>
      <w:r w:rsidRPr="005E0C84">
        <w:rPr>
          <w:rFonts w:ascii="Times New Roman" w:hAnsi="Times New Roman" w:cs="Times New Roman"/>
          <w:color w:val="000000"/>
          <w:sz w:val="26"/>
          <w:szCs w:val="26"/>
        </w:rPr>
        <w:t xml:space="preserve"> «Использование субвенции местному бюджету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 направленное на реализацию </w:t>
      </w:r>
      <w:r w:rsidRPr="005E0C84">
        <w:rPr>
          <w:rFonts w:ascii="Times New Roman" w:hAnsi="Times New Roman" w:cs="Times New Roman"/>
          <w:color w:val="000000"/>
          <w:sz w:val="26"/>
          <w:szCs w:val="26"/>
          <w:shd w:val="clear" w:color="auto" w:fill="FFFFFF"/>
        </w:rPr>
        <w:t>Федерального закона от 29.12.2012 г. № 273-ФЗ «Об образовании в Российской Федерации» в части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7B3759" w:rsidRPr="005E0C84" w:rsidRDefault="007B3759" w:rsidP="007D3F2A">
      <w:pPr>
        <w:ind w:firstLine="709"/>
        <w:jc w:val="both"/>
        <w:rPr>
          <w:rFonts w:ascii="Times New Roman" w:eastAsia="Calibri" w:hAnsi="Times New Roman" w:cs="Times New Roman"/>
          <w:sz w:val="26"/>
          <w:szCs w:val="26"/>
        </w:rPr>
      </w:pPr>
      <w:r w:rsidRPr="00806018">
        <w:rPr>
          <w:rFonts w:ascii="Times New Roman" w:hAnsi="Times New Roman" w:cs="Times New Roman"/>
          <w:bCs/>
          <w:color w:val="000000"/>
          <w:sz w:val="26"/>
          <w:szCs w:val="26"/>
        </w:rPr>
        <w:t>Мероприятие 1.5.</w:t>
      </w:r>
      <w:r w:rsidRPr="005E0C84">
        <w:rPr>
          <w:rFonts w:ascii="Times New Roman" w:hAnsi="Times New Roman" w:cs="Times New Roman"/>
          <w:color w:val="000000"/>
          <w:sz w:val="26"/>
          <w:szCs w:val="26"/>
        </w:rPr>
        <w:t xml:space="preserve"> «Централизованные мероприятия Управления образования» предусматривает проведение совещаний и торжественных собраний, изготовление и приобретение бланков, медалей, нагрудных знаков, удостоверений и грамот</w:t>
      </w:r>
      <w:r w:rsidRPr="005E0C84">
        <w:rPr>
          <w:rFonts w:ascii="Times New Roman" w:eastAsia="Calibri" w:hAnsi="Times New Roman" w:cs="Times New Roman"/>
          <w:color w:val="000000"/>
          <w:sz w:val="26"/>
          <w:szCs w:val="26"/>
        </w:rPr>
        <w:t>, мероприятия по осуществлению регионального, межрегионального и международного сотрудничества в сфере образования.</w:t>
      </w:r>
    </w:p>
    <w:p w:rsidR="007B3759" w:rsidRPr="005E0C84" w:rsidRDefault="007B3759" w:rsidP="007D3F2A">
      <w:pPr>
        <w:pStyle w:val="Default"/>
        <w:ind w:firstLine="709"/>
        <w:jc w:val="both"/>
        <w:rPr>
          <w:rFonts w:eastAsia="Calibri"/>
          <w:sz w:val="26"/>
          <w:szCs w:val="26"/>
        </w:rPr>
      </w:pPr>
      <w:r w:rsidRPr="00806018">
        <w:rPr>
          <w:rFonts w:eastAsia="Calibri"/>
          <w:bCs/>
          <w:sz w:val="26"/>
          <w:szCs w:val="26"/>
        </w:rPr>
        <w:t>Мероприятие 1.6.</w:t>
      </w:r>
      <w:r w:rsidRPr="005E0C84">
        <w:rPr>
          <w:rFonts w:eastAsia="Calibri"/>
          <w:sz w:val="26"/>
          <w:szCs w:val="26"/>
        </w:rPr>
        <w:t xml:space="preserve"> «Развитие государственной и гражданской службы» направлено на повышение квалификации муниципальных гражданских служащих района.</w:t>
      </w:r>
    </w:p>
    <w:p w:rsidR="00806018" w:rsidRDefault="007B3759" w:rsidP="00806018">
      <w:pPr>
        <w:ind w:firstLine="709"/>
        <w:jc w:val="both"/>
        <w:rPr>
          <w:rFonts w:ascii="Times New Roman" w:eastAsia="HiddenHorzOCR" w:hAnsi="Times New Roman" w:cs="Times New Roman"/>
          <w:color w:val="000000"/>
          <w:sz w:val="26"/>
          <w:szCs w:val="26"/>
        </w:rPr>
      </w:pPr>
      <w:r w:rsidRPr="00806018">
        <w:rPr>
          <w:rFonts w:ascii="Times New Roman" w:eastAsia="HiddenHorzOCR" w:hAnsi="Times New Roman" w:cs="Times New Roman"/>
          <w:color w:val="000000"/>
          <w:sz w:val="26"/>
          <w:szCs w:val="26"/>
        </w:rPr>
        <w:t>В результате реализации подпрограммы 1</w:t>
      </w:r>
      <w:r w:rsidR="00806018" w:rsidRPr="00806018">
        <w:rPr>
          <w:rFonts w:ascii="Times New Roman" w:hAnsi="Times New Roman" w:cs="Times New Roman"/>
          <w:sz w:val="26"/>
          <w:szCs w:val="26"/>
        </w:rPr>
        <w:t>«Управление муниципальной программой и обеспечение условий   реализации»</w:t>
      </w:r>
      <w:r w:rsidRPr="00806018">
        <w:rPr>
          <w:rFonts w:ascii="Times New Roman" w:eastAsia="HiddenHorzOCR" w:hAnsi="Times New Roman" w:cs="Times New Roman"/>
          <w:color w:val="000000"/>
          <w:sz w:val="26"/>
          <w:szCs w:val="26"/>
        </w:rPr>
        <w:t xml:space="preserve"> обеспечено:</w:t>
      </w:r>
    </w:p>
    <w:p w:rsidR="007B3759" w:rsidRPr="005E0C84" w:rsidRDefault="007B3759" w:rsidP="00806018">
      <w:pPr>
        <w:ind w:firstLine="709"/>
        <w:jc w:val="both"/>
        <w:rPr>
          <w:rFonts w:ascii="Times New Roman" w:eastAsia="HiddenHorzOCR" w:hAnsi="Times New Roman" w:cs="Times New Roman"/>
          <w:color w:val="000000"/>
          <w:sz w:val="26"/>
          <w:szCs w:val="26"/>
        </w:rPr>
      </w:pPr>
      <w:r w:rsidRPr="005E0C84">
        <w:rPr>
          <w:rFonts w:ascii="Times New Roman" w:eastAsia="HiddenHorzOCR" w:hAnsi="Times New Roman" w:cs="Times New Roman"/>
          <w:color w:val="000000"/>
          <w:sz w:val="26"/>
          <w:szCs w:val="26"/>
        </w:rPr>
        <w:lastRenderedPageBreak/>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5E0C84">
        <w:rPr>
          <w:rFonts w:ascii="Times New Roman" w:eastAsia="Calibri" w:hAnsi="Times New Roman" w:cs="Times New Roman"/>
          <w:color w:val="000000"/>
          <w:sz w:val="26"/>
          <w:szCs w:val="26"/>
        </w:rPr>
        <w:t>П</w:t>
      </w:r>
      <w:r w:rsidRPr="005E0C84">
        <w:rPr>
          <w:rFonts w:ascii="Times New Roman" w:eastAsia="HiddenHorzOCR" w:hAnsi="Times New Roman" w:cs="Times New Roman"/>
          <w:color w:val="000000"/>
          <w:sz w:val="26"/>
          <w:szCs w:val="26"/>
        </w:rPr>
        <w:t>рограммы;</w:t>
      </w:r>
    </w:p>
    <w:p w:rsidR="007B3759" w:rsidRPr="005E0C84" w:rsidRDefault="007B3759" w:rsidP="007D3F2A">
      <w:pPr>
        <w:numPr>
          <w:ilvl w:val="0"/>
          <w:numId w:val="12"/>
        </w:numPr>
        <w:spacing w:after="0" w:line="240" w:lineRule="auto"/>
        <w:jc w:val="both"/>
        <w:rPr>
          <w:rFonts w:ascii="Times New Roman" w:eastAsia="HiddenHorzOCR" w:hAnsi="Times New Roman" w:cs="Times New Roman"/>
          <w:color w:val="000000"/>
          <w:sz w:val="26"/>
          <w:szCs w:val="26"/>
        </w:rPr>
      </w:pPr>
      <w:r w:rsidRPr="005E0C84">
        <w:rPr>
          <w:rFonts w:ascii="Times New Roman" w:eastAsia="HiddenHorzOCR" w:hAnsi="Times New Roman" w:cs="Times New Roman"/>
          <w:color w:val="000000"/>
          <w:sz w:val="26"/>
          <w:szCs w:val="26"/>
        </w:rPr>
        <w:t xml:space="preserve">наличие системы мониторинга и контроля реализации </w:t>
      </w:r>
      <w:r w:rsidRPr="005E0C84">
        <w:rPr>
          <w:rFonts w:ascii="Times New Roman" w:eastAsia="Calibri" w:hAnsi="Times New Roman" w:cs="Times New Roman"/>
          <w:color w:val="000000"/>
          <w:sz w:val="26"/>
          <w:szCs w:val="26"/>
        </w:rPr>
        <w:t>П</w:t>
      </w:r>
      <w:r w:rsidRPr="005E0C84">
        <w:rPr>
          <w:rFonts w:ascii="Times New Roman" w:eastAsia="HiddenHorzOCR" w:hAnsi="Times New Roman" w:cs="Times New Roman"/>
          <w:color w:val="000000"/>
          <w:sz w:val="26"/>
          <w:szCs w:val="26"/>
        </w:rPr>
        <w:t>рограммы;</w:t>
      </w:r>
    </w:p>
    <w:p w:rsidR="007B3759" w:rsidRPr="005E0C84" w:rsidRDefault="007B3759" w:rsidP="007D3F2A">
      <w:pPr>
        <w:numPr>
          <w:ilvl w:val="0"/>
          <w:numId w:val="12"/>
        </w:numPr>
        <w:spacing w:after="0" w:line="240" w:lineRule="auto"/>
        <w:jc w:val="both"/>
        <w:rPr>
          <w:rFonts w:ascii="Times New Roman" w:eastAsia="HiddenHorzOCR" w:hAnsi="Times New Roman" w:cs="Times New Roman"/>
          <w:color w:val="000000"/>
          <w:sz w:val="26"/>
          <w:szCs w:val="26"/>
        </w:rPr>
      </w:pPr>
      <w:r w:rsidRPr="005E0C84">
        <w:rPr>
          <w:rFonts w:ascii="Times New Roman" w:eastAsia="HiddenHorzOCR" w:hAnsi="Times New Roman" w:cs="Times New Roman"/>
          <w:color w:val="000000"/>
          <w:sz w:val="26"/>
          <w:szCs w:val="26"/>
        </w:rPr>
        <w:t>публикация в СМИ аналитических материалов о ходе и результатах реализации</w:t>
      </w:r>
      <w:r w:rsidRPr="005E0C84">
        <w:rPr>
          <w:rFonts w:ascii="Times New Roman" w:eastAsia="Calibri" w:hAnsi="Times New Roman" w:cs="Times New Roman"/>
          <w:color w:val="000000"/>
          <w:sz w:val="26"/>
          <w:szCs w:val="26"/>
        </w:rPr>
        <w:t xml:space="preserve"> П</w:t>
      </w:r>
      <w:r w:rsidRPr="005E0C84">
        <w:rPr>
          <w:rFonts w:ascii="Times New Roman" w:eastAsia="HiddenHorzOCR" w:hAnsi="Times New Roman" w:cs="Times New Roman"/>
          <w:color w:val="000000"/>
          <w:sz w:val="26"/>
          <w:szCs w:val="26"/>
        </w:rPr>
        <w:t>рограммы;</w:t>
      </w:r>
    </w:p>
    <w:p w:rsidR="007B3759" w:rsidRPr="005E0C84" w:rsidRDefault="007B3759" w:rsidP="007D3F2A">
      <w:pPr>
        <w:numPr>
          <w:ilvl w:val="0"/>
          <w:numId w:val="12"/>
        </w:numPr>
        <w:spacing w:after="0" w:line="240" w:lineRule="auto"/>
        <w:jc w:val="both"/>
        <w:rPr>
          <w:rFonts w:ascii="Times New Roman" w:hAnsi="Times New Roman" w:cs="Times New Roman"/>
          <w:color w:val="000000"/>
          <w:sz w:val="26"/>
          <w:szCs w:val="26"/>
        </w:rPr>
      </w:pPr>
      <w:r w:rsidRPr="005E0C84">
        <w:rPr>
          <w:rFonts w:ascii="Times New Roman" w:eastAsia="HiddenHorzOCR" w:hAnsi="Times New Roman" w:cs="Times New Roman"/>
          <w:color w:val="000000"/>
          <w:sz w:val="26"/>
          <w:szCs w:val="26"/>
        </w:rPr>
        <w:t xml:space="preserve">высокий уровень открытости информации о результатах развития муниципальной системы образования, в том числе через публикацию Публичного доклада </w:t>
      </w:r>
      <w:r w:rsidRPr="005E0C84">
        <w:rPr>
          <w:rFonts w:ascii="Times New Roman" w:hAnsi="Times New Roman" w:cs="Times New Roman"/>
          <w:color w:val="000000"/>
          <w:sz w:val="26"/>
          <w:szCs w:val="26"/>
        </w:rPr>
        <w:t>о состоянии и развитии системы образования района в 2014-2015 учебном году</w:t>
      </w:r>
      <w:r w:rsidRPr="005E0C84">
        <w:rPr>
          <w:rFonts w:ascii="Times New Roman" w:eastAsia="HiddenHorzOCR" w:hAnsi="Times New Roman" w:cs="Times New Roman"/>
          <w:color w:val="000000"/>
          <w:sz w:val="26"/>
          <w:szCs w:val="26"/>
        </w:rPr>
        <w:t>;</w:t>
      </w:r>
    </w:p>
    <w:p w:rsidR="007B3759" w:rsidRPr="00806018" w:rsidRDefault="007B3759" w:rsidP="007D3F2A">
      <w:pPr>
        <w:numPr>
          <w:ilvl w:val="0"/>
          <w:numId w:val="12"/>
        </w:numPr>
        <w:spacing w:after="0" w:line="240" w:lineRule="auto"/>
        <w:jc w:val="both"/>
        <w:rPr>
          <w:rFonts w:ascii="Times New Roman" w:eastAsia="HiddenHorzOCR" w:hAnsi="Times New Roman" w:cs="Times New Roman"/>
          <w:color w:val="000000"/>
          <w:sz w:val="26"/>
          <w:szCs w:val="26"/>
        </w:rPr>
      </w:pPr>
      <w:r w:rsidRPr="005E0C84">
        <w:rPr>
          <w:rFonts w:ascii="Times New Roman" w:hAnsi="Times New Roman" w:cs="Times New Roman"/>
          <w:color w:val="000000"/>
          <w:sz w:val="26"/>
          <w:szCs w:val="26"/>
        </w:rPr>
        <w:t xml:space="preserve">сокращение доли учреждений, подведомственных Управлению </w:t>
      </w:r>
      <w:r w:rsidRPr="00FF7255">
        <w:rPr>
          <w:rFonts w:ascii="Times New Roman" w:hAnsi="Times New Roman" w:cs="Times New Roman"/>
          <w:color w:val="000000"/>
          <w:sz w:val="26"/>
          <w:szCs w:val="26"/>
        </w:rPr>
        <w:t xml:space="preserve">образования, нуждающихся в капитальном ремонте, современном оборудовании, мебели, транспортных средствах.  </w:t>
      </w:r>
    </w:p>
    <w:p w:rsidR="00806018" w:rsidRPr="00FF7255" w:rsidRDefault="00806018" w:rsidP="00806018">
      <w:pPr>
        <w:spacing w:after="0" w:line="240" w:lineRule="auto"/>
        <w:ind w:left="720"/>
        <w:jc w:val="both"/>
        <w:rPr>
          <w:rFonts w:ascii="Times New Roman" w:eastAsia="HiddenHorzOCR" w:hAnsi="Times New Roman" w:cs="Times New Roman"/>
          <w:color w:val="000000"/>
          <w:sz w:val="26"/>
          <w:szCs w:val="26"/>
        </w:rPr>
      </w:pPr>
    </w:p>
    <w:p w:rsidR="007B3759" w:rsidRPr="00FF7255" w:rsidRDefault="007B3759" w:rsidP="007D3F2A">
      <w:pPr>
        <w:tabs>
          <w:tab w:val="left" w:pos="0"/>
        </w:tabs>
        <w:jc w:val="both"/>
        <w:rPr>
          <w:rFonts w:ascii="Times New Roman" w:hAnsi="Times New Roman" w:cs="Times New Roman"/>
          <w:sz w:val="26"/>
          <w:szCs w:val="26"/>
        </w:rPr>
      </w:pPr>
      <w:r w:rsidRPr="00FF7255">
        <w:rPr>
          <w:rFonts w:ascii="Times New Roman" w:hAnsi="Times New Roman" w:cs="Times New Roman"/>
          <w:sz w:val="26"/>
          <w:szCs w:val="26"/>
        </w:rPr>
        <w:t>П</w:t>
      </w:r>
      <w:r w:rsidRPr="00FF7255">
        <w:rPr>
          <w:rFonts w:ascii="Times New Roman" w:hAnsi="Times New Roman" w:cs="Times New Roman"/>
          <w:b/>
          <w:sz w:val="26"/>
          <w:szCs w:val="26"/>
        </w:rPr>
        <w:t xml:space="preserve">одпрограмма </w:t>
      </w:r>
      <w:r w:rsidRPr="00806018">
        <w:rPr>
          <w:rFonts w:ascii="Times New Roman" w:hAnsi="Times New Roman" w:cs="Times New Roman"/>
          <w:sz w:val="26"/>
          <w:szCs w:val="26"/>
        </w:rPr>
        <w:t xml:space="preserve">2 </w:t>
      </w:r>
      <w:r w:rsidR="00FF7255" w:rsidRPr="00806018">
        <w:rPr>
          <w:rFonts w:ascii="Times New Roman" w:hAnsi="Times New Roman" w:cs="Times New Roman"/>
          <w:spacing w:val="1"/>
          <w:sz w:val="26"/>
          <w:szCs w:val="26"/>
        </w:rPr>
        <w:t>«Р</w:t>
      </w:r>
      <w:r w:rsidR="00FF7255" w:rsidRPr="00806018">
        <w:rPr>
          <w:rFonts w:ascii="Times New Roman" w:hAnsi="Times New Roman" w:cs="Times New Roman"/>
          <w:spacing w:val="-1"/>
          <w:sz w:val="26"/>
          <w:szCs w:val="26"/>
        </w:rPr>
        <w:t>а</w:t>
      </w:r>
      <w:r w:rsidR="00FF7255" w:rsidRPr="00806018">
        <w:rPr>
          <w:rFonts w:ascii="Times New Roman" w:hAnsi="Times New Roman" w:cs="Times New Roman"/>
          <w:sz w:val="26"/>
          <w:szCs w:val="26"/>
        </w:rPr>
        <w:t xml:space="preserve">звитие дошкольного и </w:t>
      </w:r>
      <w:r w:rsidR="00FF7255" w:rsidRPr="00806018">
        <w:rPr>
          <w:rFonts w:ascii="Times New Roman" w:hAnsi="Times New Roman" w:cs="Times New Roman"/>
          <w:spacing w:val="1"/>
          <w:sz w:val="26"/>
          <w:szCs w:val="26"/>
        </w:rPr>
        <w:t>об</w:t>
      </w:r>
      <w:r w:rsidR="00FF7255" w:rsidRPr="00806018">
        <w:rPr>
          <w:rFonts w:ascii="Times New Roman" w:hAnsi="Times New Roman" w:cs="Times New Roman"/>
          <w:spacing w:val="-1"/>
          <w:sz w:val="26"/>
          <w:szCs w:val="26"/>
        </w:rPr>
        <w:t>ще</w:t>
      </w:r>
      <w:r w:rsidR="00FF7255" w:rsidRPr="00806018">
        <w:rPr>
          <w:rFonts w:ascii="Times New Roman" w:hAnsi="Times New Roman" w:cs="Times New Roman"/>
          <w:spacing w:val="1"/>
          <w:sz w:val="26"/>
          <w:szCs w:val="26"/>
        </w:rPr>
        <w:t>г</w:t>
      </w:r>
      <w:r w:rsidR="00FF7255" w:rsidRPr="00806018">
        <w:rPr>
          <w:rFonts w:ascii="Times New Roman" w:hAnsi="Times New Roman" w:cs="Times New Roman"/>
          <w:sz w:val="26"/>
          <w:szCs w:val="26"/>
        </w:rPr>
        <w:t xml:space="preserve">о </w:t>
      </w:r>
      <w:r w:rsidR="00FF7255" w:rsidRPr="00806018">
        <w:rPr>
          <w:rFonts w:ascii="Times New Roman" w:hAnsi="Times New Roman" w:cs="Times New Roman"/>
          <w:spacing w:val="1"/>
          <w:sz w:val="26"/>
          <w:szCs w:val="26"/>
        </w:rPr>
        <w:t>обр</w:t>
      </w:r>
      <w:r w:rsidR="00FF7255" w:rsidRPr="00806018">
        <w:rPr>
          <w:rFonts w:ascii="Times New Roman" w:hAnsi="Times New Roman" w:cs="Times New Roman"/>
          <w:spacing w:val="-1"/>
          <w:sz w:val="26"/>
          <w:szCs w:val="26"/>
        </w:rPr>
        <w:t>а</w:t>
      </w:r>
      <w:r w:rsidR="00FF7255" w:rsidRPr="00806018">
        <w:rPr>
          <w:rFonts w:ascii="Times New Roman" w:hAnsi="Times New Roman" w:cs="Times New Roman"/>
          <w:sz w:val="26"/>
          <w:szCs w:val="26"/>
        </w:rPr>
        <w:t>з</w:t>
      </w:r>
      <w:r w:rsidR="00FF7255" w:rsidRPr="00806018">
        <w:rPr>
          <w:rFonts w:ascii="Times New Roman" w:hAnsi="Times New Roman" w:cs="Times New Roman"/>
          <w:spacing w:val="-1"/>
          <w:sz w:val="26"/>
          <w:szCs w:val="26"/>
        </w:rPr>
        <w:t>о</w:t>
      </w:r>
      <w:r w:rsidR="00FF7255" w:rsidRPr="00806018">
        <w:rPr>
          <w:rFonts w:ascii="Times New Roman" w:hAnsi="Times New Roman" w:cs="Times New Roman"/>
          <w:sz w:val="26"/>
          <w:szCs w:val="26"/>
        </w:rPr>
        <w:t>в</w:t>
      </w:r>
      <w:r w:rsidR="00FF7255" w:rsidRPr="00806018">
        <w:rPr>
          <w:rFonts w:ascii="Times New Roman" w:hAnsi="Times New Roman" w:cs="Times New Roman"/>
          <w:spacing w:val="-1"/>
          <w:sz w:val="26"/>
          <w:szCs w:val="26"/>
        </w:rPr>
        <w:t>а</w:t>
      </w:r>
      <w:r w:rsidR="00FF7255" w:rsidRPr="00806018">
        <w:rPr>
          <w:rFonts w:ascii="Times New Roman" w:hAnsi="Times New Roman" w:cs="Times New Roman"/>
          <w:sz w:val="26"/>
          <w:szCs w:val="26"/>
        </w:rPr>
        <w:t xml:space="preserve">ния </w:t>
      </w:r>
      <w:r w:rsidR="00FF7255" w:rsidRPr="00806018">
        <w:rPr>
          <w:rFonts w:ascii="Times New Roman" w:hAnsi="Times New Roman" w:cs="Times New Roman"/>
          <w:spacing w:val="1"/>
          <w:sz w:val="26"/>
          <w:szCs w:val="26"/>
        </w:rPr>
        <w:t>д</w:t>
      </w:r>
      <w:r w:rsidR="00FF7255" w:rsidRPr="00806018">
        <w:rPr>
          <w:rFonts w:ascii="Times New Roman" w:hAnsi="Times New Roman" w:cs="Times New Roman"/>
          <w:spacing w:val="-1"/>
          <w:sz w:val="26"/>
          <w:szCs w:val="26"/>
        </w:rPr>
        <w:t>е</w:t>
      </w:r>
      <w:r w:rsidR="00FF7255" w:rsidRPr="00806018">
        <w:rPr>
          <w:rFonts w:ascii="Times New Roman" w:hAnsi="Times New Roman" w:cs="Times New Roman"/>
          <w:sz w:val="26"/>
          <w:szCs w:val="26"/>
        </w:rPr>
        <w:t>т</w:t>
      </w:r>
      <w:r w:rsidR="00FF7255" w:rsidRPr="00806018">
        <w:rPr>
          <w:rFonts w:ascii="Times New Roman" w:hAnsi="Times New Roman" w:cs="Times New Roman"/>
          <w:spacing w:val="-1"/>
          <w:sz w:val="26"/>
          <w:szCs w:val="26"/>
        </w:rPr>
        <w:t>е</w:t>
      </w:r>
      <w:r w:rsidR="00FF7255" w:rsidRPr="00806018">
        <w:rPr>
          <w:rFonts w:ascii="Times New Roman" w:hAnsi="Times New Roman" w:cs="Times New Roman"/>
          <w:sz w:val="26"/>
          <w:szCs w:val="26"/>
        </w:rPr>
        <w:t>й»</w:t>
      </w:r>
      <w:r w:rsidR="00FF7255" w:rsidRPr="00FF7255">
        <w:rPr>
          <w:rFonts w:ascii="Times New Roman" w:hAnsi="Times New Roman" w:cs="Times New Roman"/>
          <w:b/>
          <w:sz w:val="26"/>
          <w:szCs w:val="26"/>
        </w:rPr>
        <w:t xml:space="preserve"> </w:t>
      </w:r>
      <w:r w:rsidRPr="00FF7255">
        <w:rPr>
          <w:rFonts w:ascii="Times New Roman" w:hAnsi="Times New Roman" w:cs="Times New Roman"/>
          <w:sz w:val="26"/>
          <w:szCs w:val="26"/>
        </w:rPr>
        <w:t>предусматривает реализацию следующих мероприятий:</w:t>
      </w:r>
    </w:p>
    <w:p w:rsidR="007B3759" w:rsidRPr="005E0C84" w:rsidRDefault="007B3759" w:rsidP="007D3F2A">
      <w:pPr>
        <w:autoSpaceDE w:val="0"/>
        <w:ind w:right="-1" w:firstLine="709"/>
        <w:jc w:val="both"/>
        <w:rPr>
          <w:rFonts w:ascii="Times New Roman" w:hAnsi="Times New Roman" w:cs="Times New Roman"/>
          <w:color w:val="000000"/>
          <w:sz w:val="26"/>
          <w:szCs w:val="26"/>
        </w:rPr>
      </w:pPr>
      <w:r w:rsidRPr="00806018">
        <w:rPr>
          <w:rFonts w:ascii="Times New Roman" w:eastAsia="Calibri" w:hAnsi="Times New Roman" w:cs="Times New Roman"/>
          <w:bCs/>
          <w:color w:val="000000"/>
          <w:sz w:val="26"/>
          <w:szCs w:val="26"/>
        </w:rPr>
        <w:t>Мероприятие 1.1</w:t>
      </w:r>
      <w:r w:rsidRPr="005E0C84">
        <w:rPr>
          <w:rFonts w:ascii="Times New Roman" w:eastAsia="Calibri" w:hAnsi="Times New Roman" w:cs="Times New Roman"/>
          <w:b/>
          <w:bCs/>
          <w:color w:val="000000"/>
          <w:sz w:val="26"/>
          <w:szCs w:val="26"/>
        </w:rPr>
        <w:t>.</w:t>
      </w:r>
      <w:r w:rsidRPr="005E0C84">
        <w:rPr>
          <w:rFonts w:ascii="Times New Roman" w:eastAsia="Calibri" w:hAnsi="Times New Roman" w:cs="Times New Roman"/>
          <w:color w:val="000000"/>
          <w:sz w:val="26"/>
          <w:szCs w:val="26"/>
        </w:rPr>
        <w:t xml:space="preserve"> «</w:t>
      </w:r>
      <w:r w:rsidRPr="005E0C84">
        <w:rPr>
          <w:rFonts w:ascii="Times New Roman" w:hAnsi="Times New Roman" w:cs="Times New Roman"/>
          <w:color w:val="000000"/>
          <w:sz w:val="26"/>
          <w:szCs w:val="26"/>
        </w:rPr>
        <w:t>Развитие дошкольного образования».</w:t>
      </w:r>
    </w:p>
    <w:p w:rsidR="007B3759" w:rsidRPr="005E0C84" w:rsidRDefault="007B3759" w:rsidP="007D3F2A">
      <w:pPr>
        <w:autoSpaceDE w:val="0"/>
        <w:ind w:right="-1" w:firstLine="709"/>
        <w:jc w:val="both"/>
        <w:rPr>
          <w:rFonts w:ascii="Times New Roman" w:eastAsia="Calibri" w:hAnsi="Times New Roman" w:cs="Times New Roman"/>
          <w:color w:val="000000"/>
          <w:sz w:val="26"/>
          <w:szCs w:val="26"/>
        </w:rPr>
      </w:pPr>
      <w:r w:rsidRPr="005E0C84">
        <w:rPr>
          <w:rFonts w:ascii="Times New Roman" w:hAnsi="Times New Roman" w:cs="Times New Roman"/>
          <w:color w:val="000000"/>
          <w:sz w:val="26"/>
          <w:szCs w:val="26"/>
        </w:rPr>
        <w:t>В результате выполнения мероприятия о</w:t>
      </w:r>
      <w:r w:rsidRPr="005E0C84">
        <w:rPr>
          <w:rFonts w:ascii="Times New Roman" w:eastAsia="Calibri" w:hAnsi="Times New Roman" w:cs="Times New Roman"/>
          <w:color w:val="000000"/>
          <w:sz w:val="26"/>
          <w:szCs w:val="26"/>
        </w:rPr>
        <w:t>беспечено:</w:t>
      </w:r>
    </w:p>
    <w:p w:rsidR="007B3759" w:rsidRPr="005E0C84" w:rsidRDefault="007B3759" w:rsidP="007D3F2A">
      <w:pPr>
        <w:autoSpaceDE w:val="0"/>
        <w:ind w:right="-1" w:firstLine="709"/>
        <w:jc w:val="both"/>
        <w:rPr>
          <w:rFonts w:ascii="Times New Roman" w:eastAsia="Calibri" w:hAnsi="Times New Roman" w:cs="Times New Roman"/>
          <w:color w:val="000000"/>
          <w:sz w:val="26"/>
          <w:szCs w:val="26"/>
        </w:rPr>
      </w:pPr>
      <w:r w:rsidRPr="005E0C84">
        <w:rPr>
          <w:rFonts w:ascii="Times New Roman" w:eastAsia="Calibri" w:hAnsi="Times New Roman" w:cs="Times New Roman"/>
          <w:color w:val="000000"/>
          <w:sz w:val="26"/>
          <w:szCs w:val="26"/>
        </w:rPr>
        <w:t xml:space="preserve"> - охват консультационными услугами семей, нуждающихся в поддержке в воспитании детей раннего возраста; </w:t>
      </w:r>
    </w:p>
    <w:p w:rsidR="007B3759" w:rsidRPr="005E0C84" w:rsidRDefault="007B3759" w:rsidP="007D3F2A">
      <w:pPr>
        <w:autoSpaceDE w:val="0"/>
        <w:ind w:right="-1" w:firstLine="709"/>
        <w:jc w:val="both"/>
        <w:rPr>
          <w:rFonts w:ascii="Times New Roman" w:eastAsia="Calibri" w:hAnsi="Times New Roman" w:cs="Times New Roman"/>
          <w:sz w:val="26"/>
          <w:szCs w:val="26"/>
        </w:rPr>
      </w:pPr>
      <w:r w:rsidRPr="005E0C84">
        <w:rPr>
          <w:rFonts w:ascii="Times New Roman" w:eastAsia="Calibri" w:hAnsi="Times New Roman" w:cs="Times New Roman"/>
          <w:color w:val="000000"/>
          <w:sz w:val="26"/>
          <w:szCs w:val="26"/>
        </w:rPr>
        <w:t xml:space="preserve">- обеспечение детей в возрасте от 3 до 7 лет услугами </w:t>
      </w:r>
      <w:r w:rsidRPr="005E0C84">
        <w:rPr>
          <w:rFonts w:ascii="Times New Roman" w:eastAsia="Calibri" w:hAnsi="Times New Roman" w:cs="Times New Roman"/>
          <w:sz w:val="26"/>
          <w:szCs w:val="26"/>
        </w:rPr>
        <w:t xml:space="preserve">дошкольного образования 39,5(%); </w:t>
      </w:r>
    </w:p>
    <w:p w:rsidR="007B3759" w:rsidRPr="005E0C84" w:rsidRDefault="007B3759" w:rsidP="007D3F2A">
      <w:pPr>
        <w:autoSpaceDE w:val="0"/>
        <w:ind w:right="-1" w:firstLine="709"/>
        <w:jc w:val="both"/>
        <w:rPr>
          <w:rFonts w:ascii="Times New Roman" w:eastAsia="Calibri" w:hAnsi="Times New Roman" w:cs="Times New Roman"/>
          <w:sz w:val="26"/>
          <w:szCs w:val="26"/>
        </w:rPr>
      </w:pPr>
      <w:r w:rsidRPr="005E0C84">
        <w:rPr>
          <w:rFonts w:ascii="Times New Roman" w:eastAsia="Calibri" w:hAnsi="Times New Roman" w:cs="Times New Roman"/>
          <w:color w:val="000000"/>
          <w:sz w:val="26"/>
          <w:szCs w:val="26"/>
        </w:rPr>
        <w:t>- обеспечение детей в возраст</w:t>
      </w:r>
      <w:r w:rsidRPr="005E0C84">
        <w:rPr>
          <w:rFonts w:ascii="Times New Roman" w:eastAsia="Calibri" w:hAnsi="Times New Roman" w:cs="Times New Roman"/>
          <w:sz w:val="26"/>
          <w:szCs w:val="26"/>
        </w:rPr>
        <w:t>е от 5-7 лет предшкольной подготовкой (100%);</w:t>
      </w:r>
    </w:p>
    <w:p w:rsidR="007B3759" w:rsidRPr="005E0C84" w:rsidRDefault="007B3759" w:rsidP="007D3F2A">
      <w:pPr>
        <w:autoSpaceDE w:val="0"/>
        <w:ind w:right="-1" w:firstLine="709"/>
        <w:jc w:val="both"/>
        <w:rPr>
          <w:rFonts w:ascii="Times New Roman" w:eastAsia="Calibri" w:hAnsi="Times New Roman" w:cs="Times New Roman"/>
          <w:sz w:val="26"/>
          <w:szCs w:val="26"/>
        </w:rPr>
      </w:pPr>
      <w:r w:rsidRPr="005E0C84">
        <w:rPr>
          <w:rFonts w:ascii="Times New Roman" w:eastAsia="Calibri" w:hAnsi="Times New Roman" w:cs="Times New Roman"/>
          <w:sz w:val="26"/>
          <w:szCs w:val="26"/>
        </w:rPr>
        <w:t xml:space="preserve">- обеспечение 100%  </w:t>
      </w:r>
      <w:r w:rsidRPr="005E0C84">
        <w:rPr>
          <w:rFonts w:ascii="Times New Roman" w:eastAsia="Calibri" w:hAnsi="Times New Roman" w:cs="Times New Roman"/>
          <w:color w:val="000000"/>
          <w:spacing w:val="-1"/>
          <w:sz w:val="26"/>
          <w:szCs w:val="26"/>
        </w:rPr>
        <w:t xml:space="preserve">соотношение численности родителей (лиц их заменяющих), получающих выплату компенсации в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родителей, имеющим право на её получение. - </w:t>
      </w:r>
      <w:r w:rsidRPr="005E0C84">
        <w:rPr>
          <w:rFonts w:ascii="Times New Roman" w:eastAsia="Calibri" w:hAnsi="Times New Roman" w:cs="Times New Roman"/>
          <w:sz w:val="26"/>
          <w:szCs w:val="26"/>
        </w:rPr>
        <w:t xml:space="preserve"> создан информационно-просветительский центр для родителей детей, не посещающих дошкольные учреждения на базе дошкольного учреждения.</w:t>
      </w:r>
    </w:p>
    <w:p w:rsidR="007B3759" w:rsidRPr="005E0C84" w:rsidRDefault="007B3759" w:rsidP="007D3F2A">
      <w:pPr>
        <w:autoSpaceDE w:val="0"/>
        <w:ind w:right="-1" w:firstLine="709"/>
        <w:jc w:val="both"/>
        <w:rPr>
          <w:rFonts w:ascii="Times New Roman" w:eastAsia="HiddenHorzOCR" w:hAnsi="Times New Roman" w:cs="Times New Roman"/>
          <w:sz w:val="26"/>
          <w:szCs w:val="26"/>
        </w:rPr>
      </w:pPr>
      <w:r w:rsidRPr="005E0C84">
        <w:rPr>
          <w:rFonts w:ascii="Times New Roman" w:eastAsia="Calibri" w:hAnsi="Times New Roman" w:cs="Times New Roman"/>
          <w:color w:val="000000"/>
          <w:sz w:val="26"/>
          <w:szCs w:val="26"/>
        </w:rPr>
        <w:t>Это позволило довести удельный вес численности детей в возрасте от 0 до 3 лет,</w:t>
      </w:r>
      <w:r w:rsidRPr="005E0C84">
        <w:rPr>
          <w:rFonts w:ascii="Times New Roman" w:eastAsia="Calibri" w:hAnsi="Times New Roman" w:cs="Times New Roman"/>
          <w:color w:val="FF0000"/>
          <w:sz w:val="26"/>
          <w:szCs w:val="26"/>
        </w:rPr>
        <w:t xml:space="preserve"> </w:t>
      </w:r>
      <w:r w:rsidRPr="005E0C84">
        <w:rPr>
          <w:rFonts w:ascii="Times New Roman" w:eastAsia="Calibri" w:hAnsi="Times New Roman" w:cs="Times New Roman"/>
          <w:color w:val="000000"/>
          <w:sz w:val="26"/>
          <w:szCs w:val="26"/>
        </w:rPr>
        <w:t xml:space="preserve">охваченных программами поддержки раннего развития </w:t>
      </w:r>
      <w:r w:rsidRPr="005E0C84">
        <w:rPr>
          <w:rFonts w:ascii="Times New Roman" w:eastAsia="Calibri" w:hAnsi="Times New Roman" w:cs="Times New Roman"/>
          <w:sz w:val="26"/>
          <w:szCs w:val="26"/>
        </w:rPr>
        <w:t>до 45%.</w:t>
      </w:r>
    </w:p>
    <w:p w:rsidR="007B3759" w:rsidRPr="005E0C84" w:rsidRDefault="007B3759" w:rsidP="007D3F2A">
      <w:pPr>
        <w:autoSpaceDE w:val="0"/>
        <w:ind w:right="-1" w:firstLine="709"/>
        <w:jc w:val="both"/>
        <w:rPr>
          <w:rFonts w:ascii="Times New Roman" w:hAnsi="Times New Roman" w:cs="Times New Roman"/>
          <w:color w:val="000000"/>
          <w:sz w:val="26"/>
          <w:szCs w:val="26"/>
        </w:rPr>
      </w:pPr>
      <w:r w:rsidRPr="00806018">
        <w:rPr>
          <w:rFonts w:ascii="Times New Roman" w:hAnsi="Times New Roman" w:cs="Times New Roman"/>
          <w:bCs/>
          <w:color w:val="000000"/>
          <w:sz w:val="26"/>
          <w:szCs w:val="26"/>
        </w:rPr>
        <w:t>Мероприятие 1.2.</w:t>
      </w:r>
      <w:r w:rsidRPr="005E0C84">
        <w:rPr>
          <w:rFonts w:ascii="Times New Roman" w:hAnsi="Times New Roman" w:cs="Times New Roman"/>
          <w:color w:val="000000"/>
          <w:sz w:val="26"/>
          <w:szCs w:val="26"/>
        </w:rPr>
        <w:t xml:space="preserve"> «Развитие общего образования. Обеспечение деятельности учреждений, подведомственных Управлению образования» направлено на в</w:t>
      </w:r>
      <w:r w:rsidRPr="005E0C84">
        <w:rPr>
          <w:rFonts w:ascii="Times New Roman" w:hAnsi="Times New Roman" w:cs="Times New Roman"/>
          <w:color w:val="000000"/>
          <w:spacing w:val="1"/>
          <w:sz w:val="26"/>
          <w:szCs w:val="26"/>
        </w:rPr>
        <w:t>ы</w:t>
      </w:r>
      <w:r w:rsidRPr="005E0C84">
        <w:rPr>
          <w:rFonts w:ascii="Times New Roman" w:hAnsi="Times New Roman" w:cs="Times New Roman"/>
          <w:color w:val="000000"/>
          <w:sz w:val="26"/>
          <w:szCs w:val="26"/>
        </w:rPr>
        <w:t>п</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z w:val="26"/>
          <w:szCs w:val="26"/>
        </w:rPr>
        <w:t>лн</w:t>
      </w:r>
      <w:r w:rsidRPr="005E0C84">
        <w:rPr>
          <w:rFonts w:ascii="Times New Roman" w:hAnsi="Times New Roman" w:cs="Times New Roman"/>
          <w:color w:val="000000"/>
          <w:spacing w:val="-1"/>
          <w:sz w:val="26"/>
          <w:szCs w:val="26"/>
        </w:rPr>
        <w:t>е</w:t>
      </w:r>
      <w:r w:rsidRPr="005E0C84">
        <w:rPr>
          <w:rFonts w:ascii="Times New Roman" w:hAnsi="Times New Roman" w:cs="Times New Roman"/>
          <w:color w:val="000000"/>
          <w:sz w:val="26"/>
          <w:szCs w:val="26"/>
        </w:rPr>
        <w:t xml:space="preserve">ние </w:t>
      </w:r>
      <w:r w:rsidRPr="005E0C84">
        <w:rPr>
          <w:rFonts w:ascii="Times New Roman" w:hAnsi="Times New Roman" w:cs="Times New Roman"/>
          <w:color w:val="000000"/>
          <w:spacing w:val="2"/>
          <w:sz w:val="26"/>
          <w:szCs w:val="26"/>
        </w:rPr>
        <w:t>г</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pacing w:val="1"/>
          <w:sz w:val="26"/>
          <w:szCs w:val="26"/>
        </w:rPr>
        <w:t>уд</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pacing w:val="1"/>
          <w:sz w:val="26"/>
          <w:szCs w:val="26"/>
        </w:rPr>
        <w:t>р</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z w:val="26"/>
          <w:szCs w:val="26"/>
        </w:rPr>
        <w:t>т</w:t>
      </w:r>
      <w:r w:rsidRPr="005E0C84">
        <w:rPr>
          <w:rFonts w:ascii="Times New Roman" w:hAnsi="Times New Roman" w:cs="Times New Roman"/>
          <w:color w:val="000000"/>
          <w:spacing w:val="1"/>
          <w:sz w:val="26"/>
          <w:szCs w:val="26"/>
        </w:rPr>
        <w:t>в</w:t>
      </w:r>
      <w:r w:rsidRPr="005E0C84">
        <w:rPr>
          <w:rFonts w:ascii="Times New Roman" w:hAnsi="Times New Roman" w:cs="Times New Roman"/>
          <w:color w:val="000000"/>
          <w:spacing w:val="-1"/>
          <w:sz w:val="26"/>
          <w:szCs w:val="26"/>
        </w:rPr>
        <w:t>е</w:t>
      </w:r>
      <w:r w:rsidRPr="005E0C84">
        <w:rPr>
          <w:rFonts w:ascii="Times New Roman" w:hAnsi="Times New Roman" w:cs="Times New Roman"/>
          <w:color w:val="000000"/>
          <w:sz w:val="26"/>
          <w:szCs w:val="26"/>
        </w:rPr>
        <w:t>нн</w:t>
      </w:r>
      <w:r w:rsidRPr="005E0C84">
        <w:rPr>
          <w:rFonts w:ascii="Times New Roman" w:hAnsi="Times New Roman" w:cs="Times New Roman"/>
          <w:color w:val="000000"/>
          <w:spacing w:val="1"/>
          <w:sz w:val="26"/>
          <w:szCs w:val="26"/>
        </w:rPr>
        <w:t>ы</w:t>
      </w:r>
      <w:r w:rsidRPr="005E0C84">
        <w:rPr>
          <w:rFonts w:ascii="Times New Roman" w:hAnsi="Times New Roman" w:cs="Times New Roman"/>
          <w:color w:val="000000"/>
          <w:sz w:val="26"/>
          <w:szCs w:val="26"/>
        </w:rPr>
        <w:t xml:space="preserve">х </w:t>
      </w:r>
      <w:r w:rsidRPr="005E0C84">
        <w:rPr>
          <w:rFonts w:ascii="Times New Roman" w:hAnsi="Times New Roman" w:cs="Times New Roman"/>
          <w:color w:val="000000"/>
          <w:spacing w:val="1"/>
          <w:sz w:val="26"/>
          <w:szCs w:val="26"/>
        </w:rPr>
        <w:t>г</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pacing w:val="1"/>
          <w:sz w:val="26"/>
          <w:szCs w:val="26"/>
        </w:rPr>
        <w:t>р</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 xml:space="preserve">нтий </w:t>
      </w:r>
      <w:r w:rsidRPr="005E0C84">
        <w:rPr>
          <w:rFonts w:ascii="Times New Roman" w:hAnsi="Times New Roman" w:cs="Times New Roman"/>
          <w:color w:val="000000"/>
          <w:spacing w:val="1"/>
          <w:sz w:val="26"/>
          <w:szCs w:val="26"/>
        </w:rPr>
        <w:t>об</w:t>
      </w:r>
      <w:r w:rsidRPr="005E0C84">
        <w:rPr>
          <w:rFonts w:ascii="Times New Roman" w:hAnsi="Times New Roman" w:cs="Times New Roman"/>
          <w:color w:val="000000"/>
          <w:spacing w:val="-1"/>
          <w:sz w:val="26"/>
          <w:szCs w:val="26"/>
        </w:rPr>
        <w:t>ще</w:t>
      </w:r>
      <w:r w:rsidRPr="005E0C84">
        <w:rPr>
          <w:rFonts w:ascii="Times New Roman" w:hAnsi="Times New Roman" w:cs="Times New Roman"/>
          <w:color w:val="000000"/>
          <w:spacing w:val="1"/>
          <w:sz w:val="26"/>
          <w:szCs w:val="26"/>
        </w:rPr>
        <w:t>до</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pacing w:val="1"/>
          <w:sz w:val="26"/>
          <w:szCs w:val="26"/>
        </w:rPr>
        <w:t>ту</w:t>
      </w:r>
      <w:r w:rsidRPr="005E0C84">
        <w:rPr>
          <w:rFonts w:ascii="Times New Roman" w:hAnsi="Times New Roman" w:cs="Times New Roman"/>
          <w:color w:val="000000"/>
          <w:sz w:val="26"/>
          <w:szCs w:val="26"/>
        </w:rPr>
        <w:t>пн</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z w:val="26"/>
          <w:szCs w:val="26"/>
        </w:rPr>
        <w:t xml:space="preserve">ти </w:t>
      </w:r>
      <w:r w:rsidRPr="005E0C84">
        <w:rPr>
          <w:rFonts w:ascii="Times New Roman" w:hAnsi="Times New Roman" w:cs="Times New Roman"/>
          <w:color w:val="000000"/>
          <w:spacing w:val="1"/>
          <w:sz w:val="26"/>
          <w:szCs w:val="26"/>
        </w:rPr>
        <w:t>об</w:t>
      </w:r>
      <w:r w:rsidRPr="005E0C84">
        <w:rPr>
          <w:rFonts w:ascii="Times New Roman" w:hAnsi="Times New Roman" w:cs="Times New Roman"/>
          <w:color w:val="000000"/>
          <w:spacing w:val="-1"/>
          <w:sz w:val="26"/>
          <w:szCs w:val="26"/>
        </w:rPr>
        <w:t>ще</w:t>
      </w:r>
      <w:r w:rsidRPr="005E0C84">
        <w:rPr>
          <w:rFonts w:ascii="Times New Roman" w:hAnsi="Times New Roman" w:cs="Times New Roman"/>
          <w:color w:val="000000"/>
          <w:spacing w:val="1"/>
          <w:sz w:val="26"/>
          <w:szCs w:val="26"/>
        </w:rPr>
        <w:t>г</w:t>
      </w:r>
      <w:r w:rsidRPr="005E0C84">
        <w:rPr>
          <w:rFonts w:ascii="Times New Roman" w:hAnsi="Times New Roman" w:cs="Times New Roman"/>
          <w:color w:val="000000"/>
          <w:sz w:val="26"/>
          <w:szCs w:val="26"/>
        </w:rPr>
        <w:t xml:space="preserve">о </w:t>
      </w:r>
      <w:r w:rsidRPr="005E0C84">
        <w:rPr>
          <w:rFonts w:ascii="Times New Roman" w:hAnsi="Times New Roman" w:cs="Times New Roman"/>
          <w:color w:val="000000"/>
          <w:spacing w:val="1"/>
          <w:sz w:val="26"/>
          <w:szCs w:val="26"/>
        </w:rPr>
        <w:t>обр</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з</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z w:val="26"/>
          <w:szCs w:val="26"/>
        </w:rPr>
        <w:t>в</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 xml:space="preserve">ния, </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z w:val="26"/>
          <w:szCs w:val="26"/>
        </w:rPr>
        <w:t>к</w:t>
      </w:r>
      <w:r w:rsidRPr="005E0C84">
        <w:rPr>
          <w:rFonts w:ascii="Times New Roman" w:hAnsi="Times New Roman" w:cs="Times New Roman"/>
          <w:color w:val="000000"/>
          <w:spacing w:val="1"/>
          <w:sz w:val="26"/>
          <w:szCs w:val="26"/>
        </w:rPr>
        <w:t>р</w:t>
      </w:r>
      <w:r w:rsidRPr="005E0C84">
        <w:rPr>
          <w:rFonts w:ascii="Times New Roman" w:hAnsi="Times New Roman" w:cs="Times New Roman"/>
          <w:color w:val="000000"/>
          <w:spacing w:val="-1"/>
          <w:sz w:val="26"/>
          <w:szCs w:val="26"/>
        </w:rPr>
        <w:t>аще</w:t>
      </w:r>
      <w:r w:rsidRPr="005E0C84">
        <w:rPr>
          <w:rFonts w:ascii="Times New Roman" w:hAnsi="Times New Roman" w:cs="Times New Roman"/>
          <w:color w:val="000000"/>
          <w:sz w:val="26"/>
          <w:szCs w:val="26"/>
        </w:rPr>
        <w:t xml:space="preserve">ние </w:t>
      </w:r>
      <w:r w:rsidRPr="005E0C84">
        <w:rPr>
          <w:rFonts w:ascii="Times New Roman" w:hAnsi="Times New Roman" w:cs="Times New Roman"/>
          <w:color w:val="000000"/>
          <w:spacing w:val="1"/>
          <w:sz w:val="26"/>
          <w:szCs w:val="26"/>
        </w:rPr>
        <w:t>разрыва</w:t>
      </w:r>
      <w:r w:rsidRPr="005E0C84">
        <w:rPr>
          <w:rFonts w:ascii="Times New Roman" w:hAnsi="Times New Roman" w:cs="Times New Roman"/>
          <w:color w:val="000000"/>
          <w:sz w:val="26"/>
          <w:szCs w:val="26"/>
        </w:rPr>
        <w:t xml:space="preserve"> в к</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ч</w:t>
      </w:r>
      <w:r w:rsidRPr="005E0C84">
        <w:rPr>
          <w:rFonts w:ascii="Times New Roman" w:hAnsi="Times New Roman" w:cs="Times New Roman"/>
          <w:color w:val="000000"/>
          <w:spacing w:val="-1"/>
          <w:sz w:val="26"/>
          <w:szCs w:val="26"/>
        </w:rPr>
        <w:t>ес</w:t>
      </w:r>
      <w:r w:rsidRPr="005E0C84">
        <w:rPr>
          <w:rFonts w:ascii="Times New Roman" w:hAnsi="Times New Roman" w:cs="Times New Roman"/>
          <w:color w:val="000000"/>
          <w:spacing w:val="1"/>
          <w:sz w:val="26"/>
          <w:szCs w:val="26"/>
        </w:rPr>
        <w:t>т</w:t>
      </w:r>
      <w:r w:rsidRPr="005E0C84">
        <w:rPr>
          <w:rFonts w:ascii="Times New Roman" w:hAnsi="Times New Roman" w:cs="Times New Roman"/>
          <w:color w:val="000000"/>
          <w:sz w:val="26"/>
          <w:szCs w:val="26"/>
        </w:rPr>
        <w:t xml:space="preserve">ве </w:t>
      </w:r>
      <w:r w:rsidRPr="005E0C84">
        <w:rPr>
          <w:rFonts w:ascii="Times New Roman" w:hAnsi="Times New Roman" w:cs="Times New Roman"/>
          <w:color w:val="000000"/>
          <w:spacing w:val="1"/>
          <w:sz w:val="26"/>
          <w:szCs w:val="26"/>
        </w:rPr>
        <w:t>обр</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з</w:t>
      </w:r>
      <w:r w:rsidRPr="005E0C84">
        <w:rPr>
          <w:rFonts w:ascii="Times New Roman" w:hAnsi="Times New Roman" w:cs="Times New Roman"/>
          <w:color w:val="000000"/>
          <w:spacing w:val="1"/>
          <w:sz w:val="26"/>
          <w:szCs w:val="26"/>
        </w:rPr>
        <w:t>о</w:t>
      </w:r>
      <w:r w:rsidRPr="005E0C84">
        <w:rPr>
          <w:rFonts w:ascii="Times New Roman" w:hAnsi="Times New Roman" w:cs="Times New Roman"/>
          <w:color w:val="000000"/>
          <w:sz w:val="26"/>
          <w:szCs w:val="26"/>
        </w:rPr>
        <w:t>в</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 xml:space="preserve">ния </w:t>
      </w:r>
      <w:r w:rsidRPr="005E0C84">
        <w:rPr>
          <w:rFonts w:ascii="Times New Roman" w:hAnsi="Times New Roman" w:cs="Times New Roman"/>
          <w:color w:val="000000"/>
          <w:spacing w:val="-1"/>
          <w:sz w:val="26"/>
          <w:szCs w:val="26"/>
        </w:rPr>
        <w:t>ме</w:t>
      </w:r>
      <w:r w:rsidRPr="005E0C84">
        <w:rPr>
          <w:rFonts w:ascii="Times New Roman" w:hAnsi="Times New Roman" w:cs="Times New Roman"/>
          <w:color w:val="000000"/>
          <w:sz w:val="26"/>
          <w:szCs w:val="26"/>
        </w:rPr>
        <w:t>ж</w:t>
      </w:r>
      <w:r w:rsidRPr="005E0C84">
        <w:rPr>
          <w:rFonts w:ascii="Times New Roman" w:hAnsi="Times New Roman" w:cs="Times New Roman"/>
          <w:color w:val="000000"/>
          <w:spacing w:val="1"/>
          <w:sz w:val="26"/>
          <w:szCs w:val="26"/>
        </w:rPr>
        <w:t xml:space="preserve">ду </w:t>
      </w:r>
      <w:r w:rsidRPr="005E0C84">
        <w:rPr>
          <w:rFonts w:ascii="Times New Roman" w:hAnsi="Times New Roman" w:cs="Times New Roman"/>
          <w:color w:val="000000"/>
          <w:sz w:val="26"/>
          <w:szCs w:val="26"/>
        </w:rPr>
        <w:t>н</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и</w:t>
      </w:r>
      <w:r w:rsidRPr="005E0C84">
        <w:rPr>
          <w:rFonts w:ascii="Times New Roman" w:hAnsi="Times New Roman" w:cs="Times New Roman"/>
          <w:color w:val="000000"/>
          <w:spacing w:val="1"/>
          <w:sz w:val="26"/>
          <w:szCs w:val="26"/>
        </w:rPr>
        <w:t>бо</w:t>
      </w:r>
      <w:r w:rsidRPr="005E0C84">
        <w:rPr>
          <w:rFonts w:ascii="Times New Roman" w:hAnsi="Times New Roman" w:cs="Times New Roman"/>
          <w:color w:val="000000"/>
          <w:sz w:val="26"/>
          <w:szCs w:val="26"/>
        </w:rPr>
        <w:t>л</w:t>
      </w:r>
      <w:r w:rsidRPr="005E0C84">
        <w:rPr>
          <w:rFonts w:ascii="Times New Roman" w:hAnsi="Times New Roman" w:cs="Times New Roman"/>
          <w:color w:val="000000"/>
          <w:spacing w:val="-1"/>
          <w:sz w:val="26"/>
          <w:szCs w:val="26"/>
        </w:rPr>
        <w:t>е</w:t>
      </w:r>
      <w:r w:rsidRPr="005E0C84">
        <w:rPr>
          <w:rFonts w:ascii="Times New Roman" w:hAnsi="Times New Roman" w:cs="Times New Roman"/>
          <w:color w:val="000000"/>
          <w:sz w:val="26"/>
          <w:szCs w:val="26"/>
        </w:rPr>
        <w:t>е и н</w:t>
      </w:r>
      <w:r w:rsidRPr="005E0C84">
        <w:rPr>
          <w:rFonts w:ascii="Times New Roman" w:hAnsi="Times New Roman" w:cs="Times New Roman"/>
          <w:color w:val="000000"/>
          <w:spacing w:val="-1"/>
          <w:sz w:val="26"/>
          <w:szCs w:val="26"/>
        </w:rPr>
        <w:t>а</w:t>
      </w:r>
      <w:r w:rsidRPr="005E0C84">
        <w:rPr>
          <w:rFonts w:ascii="Times New Roman" w:hAnsi="Times New Roman" w:cs="Times New Roman"/>
          <w:color w:val="000000"/>
          <w:sz w:val="26"/>
          <w:szCs w:val="26"/>
        </w:rPr>
        <w:t>и</w:t>
      </w:r>
      <w:r w:rsidRPr="005E0C84">
        <w:rPr>
          <w:rFonts w:ascii="Times New Roman" w:hAnsi="Times New Roman" w:cs="Times New Roman"/>
          <w:color w:val="000000"/>
          <w:spacing w:val="1"/>
          <w:sz w:val="26"/>
          <w:szCs w:val="26"/>
        </w:rPr>
        <w:t>м</w:t>
      </w:r>
      <w:r w:rsidRPr="005E0C84">
        <w:rPr>
          <w:rFonts w:ascii="Times New Roman" w:hAnsi="Times New Roman" w:cs="Times New Roman"/>
          <w:color w:val="000000"/>
          <w:spacing w:val="-1"/>
          <w:sz w:val="26"/>
          <w:szCs w:val="26"/>
        </w:rPr>
        <w:t>е</w:t>
      </w:r>
      <w:r w:rsidRPr="005E0C84">
        <w:rPr>
          <w:rFonts w:ascii="Times New Roman" w:hAnsi="Times New Roman" w:cs="Times New Roman"/>
          <w:color w:val="000000"/>
          <w:sz w:val="26"/>
          <w:szCs w:val="26"/>
        </w:rPr>
        <w:t>н</w:t>
      </w:r>
      <w:r w:rsidRPr="005E0C84">
        <w:rPr>
          <w:rFonts w:ascii="Times New Roman" w:hAnsi="Times New Roman" w:cs="Times New Roman"/>
          <w:color w:val="000000"/>
          <w:spacing w:val="1"/>
          <w:sz w:val="26"/>
          <w:szCs w:val="26"/>
        </w:rPr>
        <w:t>е</w:t>
      </w:r>
      <w:r w:rsidRPr="005E0C84">
        <w:rPr>
          <w:rFonts w:ascii="Times New Roman" w:hAnsi="Times New Roman" w:cs="Times New Roman"/>
          <w:color w:val="000000"/>
          <w:sz w:val="26"/>
          <w:szCs w:val="26"/>
        </w:rPr>
        <w:t xml:space="preserve">е </w:t>
      </w:r>
      <w:r w:rsidRPr="005E0C84">
        <w:rPr>
          <w:rFonts w:ascii="Times New Roman" w:hAnsi="Times New Roman" w:cs="Times New Roman"/>
          <w:color w:val="000000"/>
          <w:spacing w:val="1"/>
          <w:sz w:val="26"/>
          <w:szCs w:val="26"/>
        </w:rPr>
        <w:t>у</w:t>
      </w:r>
      <w:r w:rsidRPr="005E0C84">
        <w:rPr>
          <w:rFonts w:ascii="Times New Roman" w:hAnsi="Times New Roman" w:cs="Times New Roman"/>
          <w:color w:val="000000"/>
          <w:spacing w:val="-1"/>
          <w:sz w:val="26"/>
          <w:szCs w:val="26"/>
        </w:rPr>
        <w:t>с</w:t>
      </w:r>
      <w:r w:rsidRPr="005E0C84">
        <w:rPr>
          <w:rFonts w:ascii="Times New Roman" w:hAnsi="Times New Roman" w:cs="Times New Roman"/>
          <w:color w:val="000000"/>
          <w:spacing w:val="2"/>
          <w:sz w:val="26"/>
          <w:szCs w:val="26"/>
        </w:rPr>
        <w:t>п</w:t>
      </w:r>
      <w:r w:rsidRPr="005E0C84">
        <w:rPr>
          <w:rFonts w:ascii="Times New Roman" w:hAnsi="Times New Roman" w:cs="Times New Roman"/>
          <w:color w:val="000000"/>
          <w:spacing w:val="-1"/>
          <w:sz w:val="26"/>
          <w:szCs w:val="26"/>
        </w:rPr>
        <w:t>еш</w:t>
      </w:r>
      <w:r w:rsidRPr="005E0C84">
        <w:rPr>
          <w:rFonts w:ascii="Times New Roman" w:hAnsi="Times New Roman" w:cs="Times New Roman"/>
          <w:color w:val="000000"/>
          <w:spacing w:val="2"/>
          <w:sz w:val="26"/>
          <w:szCs w:val="26"/>
        </w:rPr>
        <w:t>н</w:t>
      </w:r>
      <w:r w:rsidRPr="005E0C84">
        <w:rPr>
          <w:rFonts w:ascii="Times New Roman" w:hAnsi="Times New Roman" w:cs="Times New Roman"/>
          <w:color w:val="000000"/>
          <w:spacing w:val="1"/>
          <w:sz w:val="26"/>
          <w:szCs w:val="26"/>
        </w:rPr>
        <w:t>ы</w:t>
      </w:r>
      <w:r w:rsidRPr="005E0C84">
        <w:rPr>
          <w:rFonts w:ascii="Times New Roman" w:hAnsi="Times New Roman" w:cs="Times New Roman"/>
          <w:color w:val="000000"/>
          <w:spacing w:val="-1"/>
          <w:sz w:val="26"/>
          <w:szCs w:val="26"/>
        </w:rPr>
        <w:t>м</w:t>
      </w:r>
      <w:r w:rsidRPr="005E0C84">
        <w:rPr>
          <w:rFonts w:ascii="Times New Roman" w:hAnsi="Times New Roman" w:cs="Times New Roman"/>
          <w:color w:val="000000"/>
          <w:sz w:val="26"/>
          <w:szCs w:val="26"/>
        </w:rPr>
        <w:t xml:space="preserve">и </w:t>
      </w:r>
      <w:r w:rsidRPr="005E0C84">
        <w:rPr>
          <w:rFonts w:ascii="Times New Roman" w:hAnsi="Times New Roman" w:cs="Times New Roman"/>
          <w:color w:val="000000"/>
          <w:spacing w:val="1"/>
          <w:sz w:val="26"/>
          <w:szCs w:val="26"/>
        </w:rPr>
        <w:t>ш</w:t>
      </w:r>
      <w:r w:rsidRPr="005E0C84">
        <w:rPr>
          <w:rFonts w:ascii="Times New Roman" w:hAnsi="Times New Roman" w:cs="Times New Roman"/>
          <w:color w:val="000000"/>
          <w:sz w:val="26"/>
          <w:szCs w:val="26"/>
        </w:rPr>
        <w:t>к</w:t>
      </w:r>
      <w:r w:rsidRPr="005E0C84">
        <w:rPr>
          <w:rFonts w:ascii="Times New Roman" w:hAnsi="Times New Roman" w:cs="Times New Roman"/>
          <w:color w:val="000000"/>
          <w:spacing w:val="1"/>
          <w:sz w:val="26"/>
          <w:szCs w:val="26"/>
        </w:rPr>
        <w:t>ол</w:t>
      </w:r>
      <w:r w:rsidRPr="005E0C84">
        <w:rPr>
          <w:rFonts w:ascii="Times New Roman" w:hAnsi="Times New Roman" w:cs="Times New Roman"/>
          <w:color w:val="000000"/>
          <w:spacing w:val="-1"/>
          <w:sz w:val="26"/>
          <w:szCs w:val="26"/>
        </w:rPr>
        <w:t>ам</w:t>
      </w:r>
      <w:r w:rsidRPr="005E0C84">
        <w:rPr>
          <w:rFonts w:ascii="Times New Roman" w:hAnsi="Times New Roman" w:cs="Times New Roman"/>
          <w:color w:val="000000"/>
          <w:sz w:val="26"/>
          <w:szCs w:val="26"/>
        </w:rPr>
        <w:t xml:space="preserve">и, финансовое обеспечение реализации </w:t>
      </w:r>
      <w:r w:rsidRPr="005E0C84">
        <w:rPr>
          <w:rFonts w:ascii="Times New Roman" w:hAnsi="Times New Roman" w:cs="Times New Roman"/>
          <w:color w:val="000000"/>
          <w:sz w:val="26"/>
          <w:szCs w:val="26"/>
        </w:rPr>
        <w:lastRenderedPageBreak/>
        <w:t xml:space="preserve">государственного стандарта общего образования, проведение капитального ремонта муниципальных образовательных учреждений, распространение моделей успешной социализации детей. </w:t>
      </w:r>
    </w:p>
    <w:p w:rsidR="007B3759" w:rsidRPr="005E0C84" w:rsidRDefault="007B3759" w:rsidP="007D3F2A">
      <w:pPr>
        <w:autoSpaceDE w:val="0"/>
        <w:ind w:right="-1" w:firstLine="709"/>
        <w:jc w:val="both"/>
        <w:rPr>
          <w:rFonts w:ascii="Times New Roman" w:hAnsi="Times New Roman" w:cs="Times New Roman"/>
          <w:color w:val="000000"/>
          <w:sz w:val="26"/>
          <w:szCs w:val="26"/>
        </w:rPr>
      </w:pPr>
      <w:r w:rsidRPr="005E0C84">
        <w:rPr>
          <w:rFonts w:ascii="Times New Roman" w:hAnsi="Times New Roman" w:cs="Times New Roman"/>
          <w:color w:val="000000"/>
          <w:sz w:val="26"/>
          <w:szCs w:val="26"/>
        </w:rPr>
        <w:t>В результате реализации данного мероприятия все дети школьного возраста обучаются в образовательных учреждениях района, в 2015году все образовательные учреждения приступили к реализации федерального государственного образовательного стандарта основного общего образования, проведен капитальный ремонт спортивных залов МКОУ «Никольская СОШ» Солнцевского района Курской области, МКОУ «Шумаковская СОШ» Солнцевского района Курской области. Проведены мероприятия с целью распространения моделей социализации детей.</w:t>
      </w:r>
    </w:p>
    <w:p w:rsidR="007B3759" w:rsidRPr="005E0C84" w:rsidRDefault="007B3759" w:rsidP="007D3F2A">
      <w:pPr>
        <w:widowControl w:val="0"/>
        <w:tabs>
          <w:tab w:val="left" w:pos="219"/>
          <w:tab w:val="left" w:pos="6314"/>
          <w:tab w:val="left" w:pos="6460"/>
        </w:tabs>
        <w:autoSpaceDE w:val="0"/>
        <w:ind w:right="-1" w:firstLine="709"/>
        <w:jc w:val="both"/>
        <w:rPr>
          <w:rFonts w:ascii="Times New Roman" w:hAnsi="Times New Roman" w:cs="Times New Roman"/>
          <w:color w:val="000000"/>
          <w:sz w:val="26"/>
          <w:szCs w:val="26"/>
        </w:rPr>
      </w:pPr>
      <w:r w:rsidRPr="00806018">
        <w:rPr>
          <w:rFonts w:ascii="Times New Roman" w:hAnsi="Times New Roman" w:cs="Times New Roman"/>
          <w:bCs/>
          <w:color w:val="000000"/>
          <w:sz w:val="26"/>
          <w:szCs w:val="26"/>
        </w:rPr>
        <w:t>Мероприятие 1.3.</w:t>
      </w:r>
      <w:r w:rsidRPr="00806018">
        <w:rPr>
          <w:rFonts w:ascii="Times New Roman" w:hAnsi="Times New Roman" w:cs="Times New Roman"/>
          <w:color w:val="000000"/>
          <w:sz w:val="26"/>
          <w:szCs w:val="26"/>
        </w:rPr>
        <w:t xml:space="preserve"> </w:t>
      </w:r>
      <w:r w:rsidRPr="005E0C84">
        <w:rPr>
          <w:rFonts w:ascii="Times New Roman" w:hAnsi="Times New Roman" w:cs="Times New Roman"/>
          <w:color w:val="000000"/>
          <w:sz w:val="26"/>
          <w:szCs w:val="26"/>
        </w:rPr>
        <w:t xml:space="preserve">«Обеспечение доступности качественного образования, реструктуризация сети общеобразовательных учреждений, расположенных в сельской местности» направлено на обеспечение конкурентоспособной общеобразовательной подготовки обучающихся сельской местности; упорядочение подвоза обучающихся сельской местности в общеобразовательные учреждения и уменьшение рисков при их перевозке; реструктуризацию общеобразовательных учреждений, расположенных в сельской местности, создание крупных образовательных комплексов. </w:t>
      </w:r>
    </w:p>
    <w:p w:rsidR="007B3759" w:rsidRPr="005E0C84" w:rsidRDefault="007B3759" w:rsidP="007D3F2A">
      <w:pPr>
        <w:widowControl w:val="0"/>
        <w:tabs>
          <w:tab w:val="left" w:pos="219"/>
          <w:tab w:val="left" w:pos="6314"/>
          <w:tab w:val="left" w:pos="6460"/>
        </w:tabs>
        <w:autoSpaceDE w:val="0"/>
        <w:ind w:right="-1" w:firstLine="709"/>
        <w:jc w:val="both"/>
        <w:rPr>
          <w:rFonts w:ascii="Times New Roman" w:hAnsi="Times New Roman" w:cs="Times New Roman"/>
          <w:color w:val="000000"/>
          <w:sz w:val="26"/>
          <w:szCs w:val="26"/>
        </w:rPr>
      </w:pPr>
      <w:r w:rsidRPr="005E0C84">
        <w:rPr>
          <w:rFonts w:ascii="Times New Roman" w:hAnsi="Times New Roman" w:cs="Times New Roman"/>
          <w:color w:val="000000"/>
          <w:sz w:val="26"/>
          <w:szCs w:val="26"/>
        </w:rPr>
        <w:t>Основными результатами мероприятия являются: приостановка деятельности  Филиала №2 МКОУ «Шумаковская СОШ» Солнцевского района Курской области, проведена замена 1 автобуса для МКОУ «Солнцевская СОШ» Солнцевского района Курской области, для подвоза учащихся к месту учебы и обратно к месту проживания, что соответствует запланированным показателям.</w:t>
      </w:r>
    </w:p>
    <w:p w:rsidR="007B3759" w:rsidRPr="005E0C84" w:rsidRDefault="007B3759" w:rsidP="007D3F2A">
      <w:pPr>
        <w:autoSpaceDE w:val="0"/>
        <w:ind w:firstLine="709"/>
        <w:jc w:val="both"/>
        <w:rPr>
          <w:rFonts w:ascii="Times New Roman" w:eastAsia="HelveticaNeue" w:hAnsi="Times New Roman" w:cs="Times New Roman"/>
          <w:color w:val="000000"/>
          <w:sz w:val="26"/>
          <w:szCs w:val="26"/>
        </w:rPr>
      </w:pPr>
      <w:r w:rsidRPr="005E0C84">
        <w:rPr>
          <w:rFonts w:ascii="Times New Roman" w:hAnsi="Times New Roman" w:cs="Times New Roman"/>
          <w:color w:val="000000"/>
          <w:sz w:val="26"/>
          <w:szCs w:val="26"/>
        </w:rPr>
        <w:t xml:space="preserve"> </w:t>
      </w:r>
      <w:r w:rsidRPr="00806018">
        <w:rPr>
          <w:rFonts w:ascii="Times New Roman" w:hAnsi="Times New Roman" w:cs="Times New Roman"/>
          <w:bCs/>
          <w:color w:val="000000"/>
          <w:sz w:val="26"/>
          <w:szCs w:val="26"/>
        </w:rPr>
        <w:t>Мероприятие 1.4.</w:t>
      </w:r>
      <w:r w:rsidRPr="005E0C84">
        <w:rPr>
          <w:rFonts w:ascii="Times New Roman" w:hAnsi="Times New Roman" w:cs="Times New Roman"/>
          <w:color w:val="000000"/>
          <w:sz w:val="26"/>
          <w:szCs w:val="26"/>
        </w:rPr>
        <w:t xml:space="preserve"> «Реализация моделей получения качественного образования детьми-инвалидами и лицами с ограниченными возможностями здоровья» предполагает предоставление детям – инвалидам возможности освоения образовательных программ общего образования в форме специального (коррекционного) или инклюзивного образования</w:t>
      </w:r>
      <w:r w:rsidRPr="005E0C84">
        <w:rPr>
          <w:rFonts w:ascii="Times New Roman" w:hAnsi="Times New Roman" w:cs="Times New Roman"/>
          <w:sz w:val="26"/>
          <w:szCs w:val="26"/>
        </w:rPr>
        <w:t>,</w:t>
      </w:r>
      <w:r w:rsidRPr="005E0C84">
        <w:rPr>
          <w:rFonts w:ascii="Times New Roman" w:eastAsia="HelveticaNeue" w:hAnsi="Times New Roman" w:cs="Times New Roman"/>
          <w:color w:val="FF0000"/>
          <w:sz w:val="26"/>
          <w:szCs w:val="26"/>
          <w:shd w:val="clear" w:color="auto" w:fill="FFFFFF"/>
        </w:rPr>
        <w:t xml:space="preserve"> </w:t>
      </w:r>
      <w:r w:rsidRPr="005E0C84">
        <w:rPr>
          <w:rFonts w:ascii="Times New Roman" w:eastAsia="HelveticaNeue" w:hAnsi="Times New Roman" w:cs="Times New Roman"/>
          <w:color w:val="000000"/>
          <w:sz w:val="26"/>
          <w:szCs w:val="26"/>
        </w:rPr>
        <w:t>обучение педагогических работников и родителей детей–инвалидов по вопросам организации дистанционного обучения детей–инвалидов и организационно- методическое обеспечение.</w:t>
      </w:r>
    </w:p>
    <w:p w:rsidR="007B3759" w:rsidRPr="005E0C84" w:rsidRDefault="007B3759" w:rsidP="007D3F2A">
      <w:pPr>
        <w:autoSpaceDE w:val="0"/>
        <w:ind w:firstLine="709"/>
        <w:jc w:val="both"/>
        <w:rPr>
          <w:rFonts w:ascii="Times New Roman" w:eastAsia="HiddenHorzOCR" w:hAnsi="Times New Roman" w:cs="Times New Roman"/>
          <w:sz w:val="26"/>
          <w:szCs w:val="26"/>
        </w:rPr>
      </w:pPr>
      <w:r w:rsidRPr="005E0C84">
        <w:rPr>
          <w:rFonts w:ascii="Times New Roman" w:eastAsia="HelveticaNeue" w:hAnsi="Times New Roman" w:cs="Times New Roman"/>
          <w:sz w:val="26"/>
          <w:szCs w:val="26"/>
        </w:rPr>
        <w:t xml:space="preserve">В результате реализации программы проведены мероприятия в целях создания условий для совместного обучения детей инвалидов - и лиц, не имеющих нарушений развития,  </w:t>
      </w:r>
      <w:r w:rsidRPr="005E0C84">
        <w:rPr>
          <w:rFonts w:ascii="Times New Roman" w:hAnsi="Times New Roman" w:cs="Times New Roman"/>
          <w:sz w:val="26"/>
          <w:szCs w:val="26"/>
        </w:rPr>
        <w:t xml:space="preserve">в МКОУ «Шумаковская СОШ» Солнцевского района Курской области. </w:t>
      </w:r>
      <w:r w:rsidRPr="005E0C84">
        <w:rPr>
          <w:rFonts w:ascii="Times New Roman" w:eastAsia="HelveticaNeue" w:hAnsi="Times New Roman" w:cs="Times New Roman"/>
          <w:sz w:val="26"/>
          <w:szCs w:val="26"/>
        </w:rPr>
        <w:t xml:space="preserve"> Во всех образовательных учреждениях, кроме МКОУ «Дежевская СОШ» Солнцевского района Курской области, МКОУ «Добро – Колодезская СОШ» Солнцевского района Курской области, созданы классы для обучения детей по адаптированным программам -13, в которых обучается 37 </w:t>
      </w:r>
      <w:r w:rsidRPr="005E0C84">
        <w:rPr>
          <w:rFonts w:ascii="Times New Roman" w:eastAsia="HelveticaNeue" w:hAnsi="Times New Roman" w:cs="Times New Roman"/>
          <w:sz w:val="26"/>
          <w:szCs w:val="26"/>
        </w:rPr>
        <w:lastRenderedPageBreak/>
        <w:t xml:space="preserve">учащихся. Три педагогических работника прошли повышение квалификации по вопросам обучения детей по адаптированным программам. Проведены семинарские занятия по вопросам обучения детей по адаптированным программам. </w:t>
      </w:r>
    </w:p>
    <w:p w:rsidR="007B3759" w:rsidRPr="005E0C84" w:rsidRDefault="007B3759" w:rsidP="007D3F2A">
      <w:pPr>
        <w:tabs>
          <w:tab w:val="left" w:pos="6314"/>
          <w:tab w:val="left" w:pos="6460"/>
        </w:tabs>
        <w:ind w:right="-1" w:firstLine="709"/>
        <w:jc w:val="both"/>
        <w:rPr>
          <w:rFonts w:ascii="Times New Roman" w:eastAsia="HelveticaNeue" w:hAnsi="Times New Roman" w:cs="Times New Roman"/>
          <w:color w:val="000000"/>
          <w:sz w:val="26"/>
          <w:szCs w:val="26"/>
        </w:rPr>
      </w:pPr>
      <w:r w:rsidRPr="00806018">
        <w:rPr>
          <w:rFonts w:ascii="Times New Roman" w:hAnsi="Times New Roman" w:cs="Times New Roman"/>
          <w:bCs/>
          <w:color w:val="000000"/>
          <w:sz w:val="26"/>
          <w:szCs w:val="26"/>
        </w:rPr>
        <w:t>Мероприятие 1.5.</w:t>
      </w:r>
      <w:r w:rsidRPr="005E0C84">
        <w:rPr>
          <w:rFonts w:ascii="Times New Roman" w:hAnsi="Times New Roman" w:cs="Times New Roman"/>
          <w:color w:val="000000"/>
          <w:sz w:val="26"/>
          <w:szCs w:val="26"/>
        </w:rPr>
        <w:t xml:space="preserve"> «Создание условий для реализации федеральных государственных образовательных стандартов начального общего, основного общего, среднего (полного) общего образования» позволило оснастить общеобразовательные учреждения района современным учебно-лабораторным, производственным, компьютерным, спортивным оборудованием; пополнить школьные библиотеки учебниками, художественной и справочной литературой.</w:t>
      </w:r>
      <w:r w:rsidRPr="005E0C84">
        <w:rPr>
          <w:rFonts w:ascii="Times New Roman" w:eastAsia="HelveticaNeue" w:hAnsi="Times New Roman" w:cs="Times New Roman"/>
          <w:color w:val="000000"/>
          <w:sz w:val="26"/>
          <w:szCs w:val="26"/>
        </w:rPr>
        <w:t xml:space="preserve"> </w:t>
      </w:r>
    </w:p>
    <w:p w:rsidR="007B3759" w:rsidRPr="005E0C84" w:rsidRDefault="007B3759" w:rsidP="007D3F2A">
      <w:pPr>
        <w:tabs>
          <w:tab w:val="left" w:pos="6314"/>
          <w:tab w:val="left" w:pos="6460"/>
        </w:tabs>
        <w:ind w:right="-1" w:firstLine="709"/>
        <w:jc w:val="both"/>
        <w:rPr>
          <w:rFonts w:ascii="Times New Roman" w:eastAsia="HelveticaNeue" w:hAnsi="Times New Roman" w:cs="Times New Roman"/>
          <w:sz w:val="26"/>
          <w:szCs w:val="26"/>
        </w:rPr>
      </w:pPr>
      <w:r w:rsidRPr="005E0C84">
        <w:rPr>
          <w:rFonts w:ascii="Times New Roman" w:eastAsia="HelveticaNeue" w:hAnsi="Times New Roman" w:cs="Times New Roman"/>
          <w:sz w:val="26"/>
          <w:szCs w:val="26"/>
        </w:rPr>
        <w:t xml:space="preserve">Поступило 4589 экземпляров учебников на сумму 1924,7 тыс.рублей, приобретено оборудование на сумму 1671,1 тыс.рублей. </w:t>
      </w:r>
    </w:p>
    <w:p w:rsidR="007B3759" w:rsidRPr="005E0C84" w:rsidRDefault="007B3759" w:rsidP="007D3F2A">
      <w:pPr>
        <w:autoSpaceDE w:val="0"/>
        <w:ind w:firstLine="709"/>
        <w:jc w:val="both"/>
        <w:rPr>
          <w:rFonts w:ascii="Times New Roman" w:eastAsia="HelveticaNeue" w:hAnsi="Times New Roman" w:cs="Times New Roman"/>
          <w:sz w:val="26"/>
          <w:szCs w:val="26"/>
          <w:shd w:val="clear" w:color="auto" w:fill="FFFFFF"/>
        </w:rPr>
      </w:pPr>
      <w:r w:rsidRPr="005E0C84">
        <w:rPr>
          <w:rFonts w:ascii="Times New Roman" w:eastAsia="HelveticaNeue" w:hAnsi="Times New Roman" w:cs="Times New Roman"/>
          <w:color w:val="000000"/>
          <w:sz w:val="26"/>
          <w:szCs w:val="26"/>
        </w:rPr>
        <w:t xml:space="preserve"> </w:t>
      </w:r>
      <w:r w:rsidRPr="00806018">
        <w:rPr>
          <w:rFonts w:ascii="Times New Roman" w:eastAsia="HelveticaNeue" w:hAnsi="Times New Roman" w:cs="Times New Roman"/>
          <w:bCs/>
          <w:color w:val="000000"/>
          <w:sz w:val="26"/>
          <w:szCs w:val="26"/>
          <w:shd w:val="clear" w:color="auto" w:fill="FFFFFF"/>
        </w:rPr>
        <w:t>Мероприятие 1.6.</w:t>
      </w:r>
      <w:r w:rsidRPr="005E0C84">
        <w:rPr>
          <w:rFonts w:ascii="Times New Roman" w:eastAsia="HelveticaNeue" w:hAnsi="Times New Roman" w:cs="Times New Roman"/>
          <w:color w:val="000000"/>
          <w:sz w:val="26"/>
          <w:szCs w:val="26"/>
          <w:shd w:val="clear" w:color="auto" w:fill="FFFFFF"/>
        </w:rPr>
        <w:t xml:space="preserve"> «Социальные гарантии работникам образования» направлено на предоставление мер социальной поддержки работникам муниципальных образовательных организаций, возмещение затрат на уплату процентов по кредитам и займам, полученным в российских кредитных организациях и ипотечных агентствах на </w:t>
      </w:r>
      <w:r w:rsidRPr="005E0C84">
        <w:rPr>
          <w:rFonts w:ascii="Times New Roman" w:eastAsia="HelveticaNeue" w:hAnsi="Times New Roman" w:cs="Times New Roman"/>
          <w:sz w:val="26"/>
          <w:szCs w:val="26"/>
          <w:shd w:val="clear" w:color="auto" w:fill="FFFFFF"/>
        </w:rPr>
        <w:t>приобретение и строительство жилья.</w:t>
      </w:r>
    </w:p>
    <w:p w:rsidR="007B3759" w:rsidRPr="005E0C84" w:rsidRDefault="007B3759" w:rsidP="007D3F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
        <w:jc w:val="both"/>
        <w:rPr>
          <w:rFonts w:ascii="Times New Roman" w:hAnsi="Times New Roman" w:cs="Times New Roman"/>
          <w:sz w:val="26"/>
          <w:szCs w:val="26"/>
        </w:rPr>
      </w:pPr>
      <w:r w:rsidRPr="005E0C84">
        <w:rPr>
          <w:rFonts w:ascii="Times New Roman" w:eastAsia="HelveticaNeue" w:hAnsi="Times New Roman" w:cs="Times New Roman"/>
          <w:sz w:val="26"/>
          <w:szCs w:val="26"/>
          <w:shd w:val="clear" w:color="auto" w:fill="FFFFFF"/>
        </w:rPr>
        <w:t>39 педагогическим работникам предоставлены меры социальной поддержки (льготный проезд) на сумму 564,1тыс. руб.</w:t>
      </w:r>
    </w:p>
    <w:p w:rsidR="007B3759" w:rsidRPr="005E0C84" w:rsidRDefault="007B3759" w:rsidP="007D3F2A">
      <w:pPr>
        <w:autoSpaceDE w:val="0"/>
        <w:ind w:firstLine="709"/>
        <w:jc w:val="both"/>
        <w:rPr>
          <w:rFonts w:ascii="Times New Roman" w:hAnsi="Times New Roman" w:cs="Times New Roman"/>
          <w:color w:val="000000"/>
          <w:sz w:val="26"/>
          <w:szCs w:val="26"/>
        </w:rPr>
      </w:pPr>
      <w:r w:rsidRPr="005E0C84">
        <w:rPr>
          <w:rFonts w:ascii="Times New Roman" w:hAnsi="Times New Roman" w:cs="Times New Roman"/>
          <w:color w:val="FF0000"/>
          <w:sz w:val="26"/>
          <w:szCs w:val="26"/>
        </w:rPr>
        <w:t xml:space="preserve"> </w:t>
      </w:r>
      <w:r w:rsidRPr="00806018">
        <w:rPr>
          <w:rFonts w:ascii="Times New Roman" w:hAnsi="Times New Roman" w:cs="Times New Roman"/>
          <w:bCs/>
          <w:color w:val="000000"/>
          <w:sz w:val="26"/>
          <w:szCs w:val="26"/>
        </w:rPr>
        <w:t>Мероприятие 1.7</w:t>
      </w:r>
      <w:r w:rsidRPr="005E0C84">
        <w:rPr>
          <w:rFonts w:ascii="Times New Roman" w:hAnsi="Times New Roman" w:cs="Times New Roman"/>
          <w:b/>
          <w:bCs/>
          <w:color w:val="000000"/>
          <w:sz w:val="26"/>
          <w:szCs w:val="26"/>
        </w:rPr>
        <w:t>.</w:t>
      </w:r>
      <w:r w:rsidRPr="005E0C84">
        <w:rPr>
          <w:rFonts w:ascii="Times New Roman" w:hAnsi="Times New Roman" w:cs="Times New Roman"/>
          <w:color w:val="000000"/>
          <w:sz w:val="26"/>
          <w:szCs w:val="26"/>
        </w:rPr>
        <w:t xml:space="preserve"> «Развитие кадрового потенциала системы общего образования детей» нацелено на доведение до 100% доли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   </w:t>
      </w:r>
    </w:p>
    <w:p w:rsidR="007B3759" w:rsidRPr="005E0C84" w:rsidRDefault="007B3759" w:rsidP="007D3F2A">
      <w:pPr>
        <w:tabs>
          <w:tab w:val="left" w:pos="219"/>
        </w:tabs>
        <w:autoSpaceDE w:val="0"/>
        <w:ind w:right="-86" w:firstLine="709"/>
        <w:jc w:val="both"/>
        <w:rPr>
          <w:rFonts w:ascii="Times New Roman" w:eastAsia="HiddenHorzOCR" w:hAnsi="Times New Roman" w:cs="Times New Roman"/>
          <w:sz w:val="26"/>
          <w:szCs w:val="26"/>
        </w:rPr>
      </w:pPr>
      <w:r w:rsidRPr="005E0C84">
        <w:rPr>
          <w:rFonts w:ascii="Times New Roman" w:hAnsi="Times New Roman" w:cs="Times New Roman"/>
          <w:color w:val="000000"/>
          <w:sz w:val="26"/>
          <w:szCs w:val="26"/>
        </w:rPr>
        <w:t xml:space="preserve"> В результате реализации данного мероприятия обеспечено 100% прохождение профессиональной переподготовки руководителями образовательных учреждений, 100% прохождение курсов повышения квалификации в соответствии с федеральными образовательными стандартами общего образования педагогическими работниками. </w:t>
      </w:r>
    </w:p>
    <w:p w:rsidR="007B3759" w:rsidRPr="005E0C84" w:rsidRDefault="007B3759" w:rsidP="007D3F2A">
      <w:pPr>
        <w:autoSpaceDE w:val="0"/>
        <w:ind w:firstLine="709"/>
        <w:jc w:val="both"/>
        <w:rPr>
          <w:rFonts w:ascii="Times New Roman" w:hAnsi="Times New Roman" w:cs="Times New Roman"/>
          <w:color w:val="000000"/>
          <w:sz w:val="26"/>
          <w:szCs w:val="26"/>
        </w:rPr>
      </w:pPr>
      <w:r w:rsidRPr="005E0C84">
        <w:rPr>
          <w:rFonts w:ascii="Times New Roman" w:hAnsi="Times New Roman" w:cs="Times New Roman"/>
          <w:color w:val="FF0000"/>
          <w:sz w:val="26"/>
          <w:szCs w:val="26"/>
        </w:rPr>
        <w:t>.</w:t>
      </w:r>
      <w:r w:rsidRPr="00806018">
        <w:rPr>
          <w:rFonts w:ascii="Times New Roman" w:hAnsi="Times New Roman" w:cs="Times New Roman"/>
          <w:bCs/>
          <w:color w:val="000000"/>
          <w:sz w:val="26"/>
          <w:szCs w:val="26"/>
        </w:rPr>
        <w:t>Мероприятие 1.8</w:t>
      </w:r>
      <w:r w:rsidRPr="005E0C84">
        <w:rPr>
          <w:rFonts w:ascii="Times New Roman" w:hAnsi="Times New Roman" w:cs="Times New Roman"/>
          <w:b/>
          <w:bCs/>
          <w:color w:val="000000"/>
          <w:sz w:val="26"/>
          <w:szCs w:val="26"/>
        </w:rPr>
        <w:t>.</w:t>
      </w:r>
      <w:r w:rsidRPr="005E0C84">
        <w:rPr>
          <w:rFonts w:ascii="Times New Roman" w:hAnsi="Times New Roman" w:cs="Times New Roman"/>
          <w:color w:val="000000"/>
          <w:sz w:val="26"/>
          <w:szCs w:val="26"/>
        </w:rPr>
        <w:t xml:space="preserve"> «Социальная поддержка отдельным категориям граждан по оплате жилого помещения и коммунальных услуг» позволит осуществить отдельные государственные полномочия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w:t>
      </w:r>
    </w:p>
    <w:p w:rsidR="007B3759" w:rsidRPr="005E0C84" w:rsidRDefault="007B3759" w:rsidP="007D3F2A">
      <w:pPr>
        <w:pStyle w:val="22"/>
        <w:shd w:val="clear" w:color="auto" w:fill="auto"/>
        <w:spacing w:line="240" w:lineRule="auto"/>
        <w:ind w:left="20" w:right="20" w:firstLine="700"/>
        <w:rPr>
          <w:sz w:val="26"/>
          <w:szCs w:val="26"/>
        </w:rPr>
      </w:pPr>
      <w:r w:rsidRPr="005E0C84">
        <w:rPr>
          <w:sz w:val="26"/>
          <w:szCs w:val="26"/>
        </w:rPr>
        <w:t xml:space="preserve"> Реализованы мероприятия в полном объёме по оказанию социальной </w:t>
      </w:r>
      <w:r w:rsidRPr="005E0C84">
        <w:rPr>
          <w:sz w:val="26"/>
          <w:szCs w:val="26"/>
        </w:rPr>
        <w:lastRenderedPageBreak/>
        <w:t>поддержки отдельным категориям граждан по оплате жилого помещения и коммунальных услуг 417 педагогическим работникам на сумму 10425,2 тыс.рублей.</w:t>
      </w:r>
    </w:p>
    <w:p w:rsidR="007B3759" w:rsidRPr="005E0C84" w:rsidRDefault="007B3759" w:rsidP="007D3F2A">
      <w:pPr>
        <w:autoSpaceDE w:val="0"/>
        <w:ind w:right="-1" w:firstLine="709"/>
        <w:jc w:val="both"/>
        <w:rPr>
          <w:rFonts w:ascii="Times New Roman" w:hAnsi="Times New Roman" w:cs="Times New Roman"/>
          <w:sz w:val="26"/>
          <w:szCs w:val="26"/>
        </w:rPr>
      </w:pPr>
      <w:r w:rsidRPr="00806018">
        <w:rPr>
          <w:rFonts w:ascii="Times New Roman" w:eastAsia="Calibri" w:hAnsi="Times New Roman" w:cs="Times New Roman"/>
          <w:bCs/>
          <w:color w:val="000000"/>
          <w:sz w:val="26"/>
          <w:szCs w:val="26"/>
        </w:rPr>
        <w:t>Мероприятие 1.9</w:t>
      </w:r>
      <w:r w:rsidRPr="005E0C84">
        <w:rPr>
          <w:rFonts w:ascii="Times New Roman" w:eastAsia="Calibri" w:hAnsi="Times New Roman" w:cs="Times New Roman"/>
          <w:b/>
          <w:bCs/>
          <w:color w:val="000000"/>
          <w:sz w:val="26"/>
          <w:szCs w:val="26"/>
        </w:rPr>
        <w:t>.</w:t>
      </w:r>
      <w:r w:rsidRPr="005E0C84">
        <w:rPr>
          <w:rFonts w:ascii="Times New Roman" w:eastAsia="Calibri" w:hAnsi="Times New Roman" w:cs="Times New Roman"/>
          <w:color w:val="000000"/>
          <w:sz w:val="26"/>
          <w:szCs w:val="26"/>
        </w:rPr>
        <w:t xml:space="preserve"> «Совершенствование организации школьного питания» направлено на создание условий для 100-процентного охвата горячим питанием обучающихся во всех общеобразовательных учреждениях района, обеспечение бесплатным питанием отдельных категорий обучающихся общеобразовательных учреждений (из многодетных и малообеспеченных семей, обучающихся в специальных (коррекционных) классах общеобразовательных учреждений). </w:t>
      </w:r>
    </w:p>
    <w:p w:rsidR="00FF7255" w:rsidRDefault="007B3759" w:rsidP="00FF7255">
      <w:pPr>
        <w:autoSpaceDE w:val="0"/>
        <w:ind w:right="-1" w:firstLine="709"/>
        <w:jc w:val="both"/>
        <w:rPr>
          <w:rFonts w:ascii="Times New Roman" w:hAnsi="Times New Roman" w:cs="Times New Roman"/>
          <w:sz w:val="26"/>
          <w:szCs w:val="26"/>
        </w:rPr>
      </w:pPr>
      <w:r w:rsidRPr="005E0C84">
        <w:rPr>
          <w:rFonts w:ascii="Times New Roman" w:hAnsi="Times New Roman" w:cs="Times New Roman"/>
          <w:sz w:val="26"/>
          <w:szCs w:val="26"/>
        </w:rPr>
        <w:t>Горячее питание организовано в 11 образовательных учреждениях. Охват горячим питанием учащихся составил 74%. Бесплатным питанием обеспечены 686 учащихся. В рамках реализации программы 5 педагогических работников приняли участие в семинарах по улучшению организации школьного питания, МКОУ «Шумаковская СОШ» Солнцевского района Курской области приняло участие в областном конкурсе среди образовательных учреждений на лучшую организацию школьного питания.</w:t>
      </w:r>
    </w:p>
    <w:p w:rsidR="007B3759" w:rsidRPr="005E0C84" w:rsidRDefault="007B3759" w:rsidP="00FF7255">
      <w:pPr>
        <w:autoSpaceDE w:val="0"/>
        <w:ind w:right="-1" w:firstLine="709"/>
        <w:jc w:val="both"/>
        <w:rPr>
          <w:rFonts w:ascii="Times New Roman" w:hAnsi="Times New Roman" w:cs="Times New Roman"/>
          <w:sz w:val="26"/>
          <w:szCs w:val="26"/>
        </w:rPr>
      </w:pPr>
      <w:r w:rsidRPr="00FF7255">
        <w:rPr>
          <w:rFonts w:ascii="Times New Roman" w:hAnsi="Times New Roman" w:cs="Times New Roman"/>
          <w:b/>
          <w:sz w:val="26"/>
          <w:szCs w:val="26"/>
        </w:rPr>
        <w:t>Подпрограмма 3</w:t>
      </w:r>
      <w:r w:rsidR="00FF7255" w:rsidRPr="00FF7255">
        <w:rPr>
          <w:rFonts w:ascii="Times New Roman" w:hAnsi="Times New Roman" w:cs="Times New Roman"/>
          <w:b/>
          <w:sz w:val="26"/>
          <w:szCs w:val="26"/>
        </w:rPr>
        <w:t xml:space="preserve"> </w:t>
      </w:r>
      <w:r w:rsidR="00FF7255" w:rsidRPr="00806018">
        <w:rPr>
          <w:rFonts w:ascii="Times New Roman" w:hAnsi="Times New Roman" w:cs="Times New Roman"/>
          <w:sz w:val="26"/>
          <w:szCs w:val="26"/>
        </w:rPr>
        <w:t>«Развитие дополнительного образования и системы воспитания детей»</w:t>
      </w:r>
      <w:r w:rsidRPr="00806018">
        <w:rPr>
          <w:rFonts w:ascii="Times New Roman" w:hAnsi="Times New Roman" w:cs="Times New Roman"/>
          <w:sz w:val="26"/>
          <w:szCs w:val="26"/>
        </w:rPr>
        <w:t xml:space="preserve"> </w:t>
      </w:r>
      <w:r w:rsidRPr="005E0C84">
        <w:rPr>
          <w:rFonts w:ascii="Times New Roman" w:hAnsi="Times New Roman" w:cs="Times New Roman"/>
          <w:sz w:val="26"/>
          <w:szCs w:val="26"/>
        </w:rPr>
        <w:t>предусматривает реализацию следующих мероприятий:</w:t>
      </w:r>
    </w:p>
    <w:p w:rsidR="007B3759" w:rsidRPr="005E0C84" w:rsidRDefault="007B3759" w:rsidP="007B3759">
      <w:pPr>
        <w:autoSpaceDE w:val="0"/>
        <w:ind w:firstLine="709"/>
        <w:jc w:val="both"/>
        <w:rPr>
          <w:rFonts w:ascii="Times New Roman" w:eastAsia="HiddenHorzOCR" w:hAnsi="Times New Roman" w:cs="Times New Roman"/>
          <w:sz w:val="26"/>
          <w:szCs w:val="26"/>
        </w:rPr>
      </w:pPr>
      <w:r w:rsidRPr="00806018">
        <w:rPr>
          <w:rFonts w:ascii="Times New Roman" w:eastAsia="HiddenHorzOCR" w:hAnsi="Times New Roman" w:cs="Times New Roman"/>
          <w:bCs/>
          <w:sz w:val="26"/>
          <w:szCs w:val="26"/>
        </w:rPr>
        <w:t>Мероприятие 1.1</w:t>
      </w:r>
      <w:r w:rsidRPr="005E0C84">
        <w:rPr>
          <w:rFonts w:ascii="Times New Roman" w:eastAsia="HiddenHorzOCR" w:hAnsi="Times New Roman" w:cs="Times New Roman"/>
          <w:b/>
          <w:bCs/>
          <w:sz w:val="26"/>
          <w:szCs w:val="26"/>
        </w:rPr>
        <w:t xml:space="preserve">. </w:t>
      </w:r>
      <w:r w:rsidRPr="005E0C84">
        <w:rPr>
          <w:rFonts w:ascii="Times New Roman" w:eastAsia="HiddenHorzOCR" w:hAnsi="Times New Roman" w:cs="Times New Roman"/>
          <w:sz w:val="26"/>
          <w:szCs w:val="26"/>
        </w:rPr>
        <w:t>«Развитие дополнительного и неформального образования детей. Обеспечение деятельности муниципальными учреждениями дополнительного образования детей» направлено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7B3759" w:rsidRPr="005E0C84" w:rsidRDefault="007B3759" w:rsidP="007B3759">
      <w:pPr>
        <w:autoSpaceDE w:val="0"/>
        <w:ind w:firstLine="709"/>
        <w:jc w:val="both"/>
        <w:rPr>
          <w:rFonts w:ascii="Times New Roman" w:hAnsi="Times New Roman" w:cs="Times New Roman"/>
          <w:color w:val="000000"/>
          <w:sz w:val="26"/>
          <w:szCs w:val="26"/>
        </w:rPr>
      </w:pPr>
      <w:r w:rsidRPr="005E0C84">
        <w:rPr>
          <w:rFonts w:ascii="Times New Roman" w:eastAsia="HiddenHorzOCR" w:hAnsi="Times New Roman" w:cs="Times New Roman"/>
          <w:sz w:val="26"/>
          <w:szCs w:val="26"/>
        </w:rPr>
        <w:t xml:space="preserve">В рамках данного основного мероприятия реализуются программы дополнительного образования по направлениям деятельности: социально — педагогическое, военно — патриотическое, художественно — эстетическое, физкультурно — спортивное, </w:t>
      </w:r>
      <w:r w:rsidRPr="005E0C84">
        <w:rPr>
          <w:rFonts w:ascii="Times New Roman" w:hAnsi="Times New Roman" w:cs="Times New Roman"/>
          <w:sz w:val="26"/>
          <w:szCs w:val="26"/>
        </w:rPr>
        <w:t>дополнительные предпрофессиональные общеобразовательные  программы в области музыкального искусства «Фортепиано», «Народные инструменты»; дополнительные общеразвивающие программы  в области музыкального искусства «Фортепиано», хореографического искусства</w:t>
      </w:r>
      <w:r w:rsidRPr="005E0C84">
        <w:rPr>
          <w:rFonts w:ascii="Times New Roman" w:hAnsi="Times New Roman" w:cs="Times New Roman"/>
          <w:color w:val="000000"/>
          <w:sz w:val="26"/>
          <w:szCs w:val="26"/>
        </w:rPr>
        <w:t xml:space="preserve">, изобразительного искусства, декоративно-прикладного искусства. </w:t>
      </w:r>
    </w:p>
    <w:p w:rsidR="007B3759" w:rsidRPr="005E0C84" w:rsidRDefault="007B3759" w:rsidP="007B3759">
      <w:pPr>
        <w:autoSpaceDE w:val="0"/>
        <w:ind w:firstLine="709"/>
        <w:jc w:val="both"/>
        <w:rPr>
          <w:rFonts w:ascii="Times New Roman" w:eastAsia="HiddenHorzOCR" w:hAnsi="Times New Roman" w:cs="Times New Roman"/>
          <w:color w:val="000000"/>
          <w:sz w:val="26"/>
          <w:szCs w:val="26"/>
        </w:rPr>
      </w:pPr>
      <w:r w:rsidRPr="00806018">
        <w:rPr>
          <w:rFonts w:ascii="Times New Roman" w:eastAsia="HiddenHorzOCR" w:hAnsi="Times New Roman" w:cs="Times New Roman"/>
          <w:bCs/>
          <w:color w:val="000000"/>
          <w:sz w:val="26"/>
          <w:szCs w:val="26"/>
        </w:rPr>
        <w:t>Мероприятие 1.2.</w:t>
      </w:r>
      <w:r w:rsidRPr="005E0C84">
        <w:rPr>
          <w:rFonts w:ascii="Times New Roman" w:eastAsia="HiddenHorzOCR" w:hAnsi="Times New Roman" w:cs="Times New Roman"/>
          <w:color w:val="000000"/>
          <w:sz w:val="26"/>
          <w:szCs w:val="26"/>
        </w:rPr>
        <w:t xml:space="preserve"> «Развитие физической культуры и спорта в образовательных организациях общего и дополнительного образования детей»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занятиям физкультурой и спортом.</w:t>
      </w:r>
    </w:p>
    <w:p w:rsidR="007B3759" w:rsidRPr="00806018" w:rsidRDefault="007B3759" w:rsidP="007B3759">
      <w:pPr>
        <w:autoSpaceDE w:val="0"/>
        <w:ind w:firstLine="709"/>
        <w:jc w:val="both"/>
        <w:rPr>
          <w:rFonts w:ascii="Times New Roman" w:eastAsia="HiddenHorzOCR" w:hAnsi="Times New Roman" w:cs="Times New Roman"/>
          <w:color w:val="000000"/>
          <w:sz w:val="26"/>
          <w:szCs w:val="26"/>
        </w:rPr>
      </w:pPr>
      <w:r w:rsidRPr="005E0C84">
        <w:rPr>
          <w:rFonts w:ascii="Times New Roman" w:eastAsia="HiddenHorzOCR" w:hAnsi="Times New Roman" w:cs="Times New Roman"/>
          <w:color w:val="000000"/>
          <w:sz w:val="26"/>
          <w:szCs w:val="26"/>
        </w:rPr>
        <w:lastRenderedPageBreak/>
        <w:t>В рамках данного мероприятия велась работа по организации и проведению Всероссийских спортивных соревнований среди учащихся в образовательных организациях, в том числе, Президентских спортивных игр и Президентских состязаний.</w:t>
      </w:r>
    </w:p>
    <w:p w:rsidR="007B3759" w:rsidRPr="005E0C84" w:rsidRDefault="007B3759" w:rsidP="007B3759">
      <w:pPr>
        <w:autoSpaceDE w:val="0"/>
        <w:ind w:firstLine="709"/>
        <w:jc w:val="both"/>
        <w:rPr>
          <w:rFonts w:ascii="Times New Roman" w:eastAsia="HiddenHorzOCR" w:hAnsi="Times New Roman" w:cs="Times New Roman"/>
          <w:color w:val="000000"/>
          <w:sz w:val="26"/>
          <w:szCs w:val="26"/>
        </w:rPr>
      </w:pPr>
      <w:r w:rsidRPr="00806018">
        <w:rPr>
          <w:rFonts w:ascii="Times New Roman" w:eastAsia="HiddenHorzOCR" w:hAnsi="Times New Roman" w:cs="Times New Roman"/>
          <w:bCs/>
          <w:color w:val="000000"/>
          <w:sz w:val="26"/>
          <w:szCs w:val="26"/>
        </w:rPr>
        <w:t>Мероприятие 1.3</w:t>
      </w:r>
      <w:r w:rsidRPr="005E0C84">
        <w:rPr>
          <w:rFonts w:ascii="Times New Roman" w:eastAsia="HiddenHorzOCR" w:hAnsi="Times New Roman" w:cs="Times New Roman"/>
          <w:b/>
          <w:bCs/>
          <w:color w:val="000000"/>
          <w:sz w:val="26"/>
          <w:szCs w:val="26"/>
        </w:rPr>
        <w:t>.</w:t>
      </w:r>
      <w:r w:rsidRPr="005E0C84">
        <w:rPr>
          <w:rFonts w:ascii="Times New Roman" w:eastAsia="HiddenHorzOCR" w:hAnsi="Times New Roman" w:cs="Times New Roman"/>
          <w:color w:val="000000"/>
          <w:sz w:val="26"/>
          <w:szCs w:val="26"/>
        </w:rPr>
        <w:t xml:space="preserve"> «Выявление и поддержка одаренных детей»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7B3759" w:rsidRPr="005E0C84" w:rsidRDefault="007B3759" w:rsidP="007B3759">
      <w:pPr>
        <w:autoSpaceDE w:val="0"/>
        <w:ind w:firstLine="709"/>
        <w:jc w:val="both"/>
        <w:rPr>
          <w:rFonts w:ascii="Times New Roman" w:eastAsia="HiddenHorzOCR" w:hAnsi="Times New Roman" w:cs="Times New Roman"/>
          <w:color w:val="000000"/>
          <w:sz w:val="26"/>
          <w:szCs w:val="26"/>
        </w:rPr>
      </w:pPr>
      <w:r w:rsidRPr="005E0C84">
        <w:rPr>
          <w:rFonts w:ascii="Times New Roman" w:eastAsia="HiddenHorzOCR" w:hAnsi="Times New Roman" w:cs="Times New Roman"/>
          <w:color w:val="000000"/>
          <w:sz w:val="26"/>
          <w:szCs w:val="26"/>
        </w:rPr>
        <w:t>В рамках данного мероприятия продолжено методическое и информационное сопровождение традиционных мероприятий, связанных с выявлением и поддержкой талантливых детей: системы проведения предметных олимпиад, соревнований и творческих конкурсов на муниципальном, региональном и федеральном уровнях, муниципальной поддержки талантливой молодежи в возрасте от 14 до 25 лет  премиями Главы района.</w:t>
      </w:r>
    </w:p>
    <w:p w:rsidR="007B3759" w:rsidRPr="005E0C84" w:rsidRDefault="007B3759" w:rsidP="007B3759">
      <w:pPr>
        <w:pStyle w:val="22"/>
        <w:shd w:val="clear" w:color="auto" w:fill="auto"/>
        <w:spacing w:line="240" w:lineRule="auto"/>
        <w:ind w:left="40" w:right="20" w:firstLine="700"/>
        <w:rPr>
          <w:sz w:val="26"/>
          <w:szCs w:val="26"/>
        </w:rPr>
      </w:pPr>
      <w:r w:rsidRPr="005E0C84">
        <w:rPr>
          <w:sz w:val="26"/>
          <w:szCs w:val="26"/>
        </w:rPr>
        <w:t xml:space="preserve">Глубоким содержанием наполнена работа по духовно-нравственному воспитанию учащихся. В 100% общеобразовательных учреждений района осуществляется изучение основ православной культуры, ведется подготовка педагогических кадров. Охват детей и молодежи, включенных в мероприятия патриотической направленности, ежегодно рос и составил в 2015 году 99% от общей численности учащихся. </w:t>
      </w:r>
    </w:p>
    <w:p w:rsidR="007B3759" w:rsidRPr="005E0C84" w:rsidRDefault="007B3759" w:rsidP="007B3759">
      <w:pPr>
        <w:autoSpaceDE w:val="0"/>
        <w:ind w:firstLine="709"/>
        <w:jc w:val="both"/>
        <w:rPr>
          <w:rFonts w:ascii="Times New Roman" w:hAnsi="Times New Roman" w:cs="Times New Roman"/>
          <w:color w:val="000000"/>
          <w:sz w:val="26"/>
          <w:szCs w:val="26"/>
        </w:rPr>
      </w:pPr>
      <w:r w:rsidRPr="005E0C84">
        <w:rPr>
          <w:rFonts w:ascii="Times New Roman" w:eastAsia="HiddenHorzOCR" w:hAnsi="Times New Roman" w:cs="Times New Roman"/>
          <w:color w:val="000000"/>
          <w:sz w:val="26"/>
          <w:szCs w:val="26"/>
        </w:rPr>
        <w:t xml:space="preserve">Мероприятие предусматривает последовательное развитие в районе системы духовно-нравственного воспитания детей и молодежи на основе традиционных ценностей путем координации действий различных социальных институтов, ведомств и организаций. </w:t>
      </w:r>
    </w:p>
    <w:p w:rsidR="00822A86" w:rsidRPr="005E0C84" w:rsidRDefault="007B3759" w:rsidP="00806018">
      <w:pPr>
        <w:autoSpaceDE w:val="0"/>
        <w:ind w:firstLine="709"/>
        <w:jc w:val="both"/>
        <w:rPr>
          <w:rFonts w:ascii="Times New Roman" w:hAnsi="Times New Roman" w:cs="Times New Roman"/>
          <w:sz w:val="26"/>
          <w:szCs w:val="26"/>
        </w:rPr>
      </w:pPr>
      <w:r w:rsidRPr="005E0C84">
        <w:rPr>
          <w:rFonts w:ascii="Times New Roman" w:eastAsia="HiddenHorzOCR" w:hAnsi="Times New Roman" w:cs="Times New Roman"/>
          <w:color w:val="000000"/>
          <w:sz w:val="26"/>
          <w:szCs w:val="26"/>
        </w:rPr>
        <w:t>Значения реализации программы составляет 1,98, что свидетельствуют о высокой эффективности и результативности программы.</w:t>
      </w:r>
    </w:p>
    <w:p w:rsidR="00FF7255" w:rsidRPr="00FF7255" w:rsidRDefault="00FF7255" w:rsidP="007B3759">
      <w:pPr>
        <w:widowControl w:val="0"/>
        <w:autoSpaceDE w:val="0"/>
        <w:autoSpaceDN w:val="0"/>
        <w:adjustRightInd w:val="0"/>
        <w:rPr>
          <w:rFonts w:ascii="Times New Roman" w:hAnsi="Times New Roman" w:cs="Times New Roman"/>
          <w:b/>
          <w:sz w:val="26"/>
          <w:szCs w:val="26"/>
        </w:rPr>
      </w:pPr>
      <w:r w:rsidRPr="00FF7255">
        <w:rPr>
          <w:rFonts w:ascii="Times New Roman" w:hAnsi="Times New Roman" w:cs="Times New Roman"/>
          <w:b/>
          <w:sz w:val="26"/>
          <w:szCs w:val="26"/>
        </w:rPr>
        <w:t xml:space="preserve">Муниципальная программа </w:t>
      </w:r>
      <w:r w:rsidR="00D964DC" w:rsidRPr="002F07E9">
        <w:rPr>
          <w:rFonts w:ascii="Times New Roman" w:hAnsi="Times New Roman" w:cs="Times New Roman"/>
          <w:b/>
          <w:sz w:val="26"/>
          <w:szCs w:val="26"/>
        </w:rPr>
        <w:t>Солнцевского района Курской области</w:t>
      </w:r>
      <w:r w:rsidRPr="00FF7255">
        <w:rPr>
          <w:rFonts w:ascii="Times New Roman" w:hAnsi="Times New Roman" w:cs="Times New Roman"/>
          <w:b/>
          <w:sz w:val="26"/>
          <w:szCs w:val="26"/>
        </w:rPr>
        <w:t xml:space="preserve"> </w:t>
      </w:r>
      <w:r w:rsidRPr="00FF7255">
        <w:rPr>
          <w:rFonts w:ascii="Times New Roman" w:hAnsi="Times New Roman" w:cs="Times New Roman"/>
          <w:b/>
          <w:color w:val="000000"/>
          <w:sz w:val="26"/>
          <w:szCs w:val="26"/>
        </w:rPr>
        <w:t>«Охрана окружающей среды Солнцевского  района Курской области»</w:t>
      </w:r>
      <w:r>
        <w:rPr>
          <w:rFonts w:ascii="Times New Roman" w:hAnsi="Times New Roman" w:cs="Times New Roman"/>
          <w:b/>
          <w:sz w:val="26"/>
          <w:szCs w:val="26"/>
        </w:rPr>
        <w:t>.</w:t>
      </w:r>
    </w:p>
    <w:p w:rsidR="007B3759" w:rsidRPr="005E0C84" w:rsidRDefault="007B3759" w:rsidP="007B3759">
      <w:pPr>
        <w:widowControl w:val="0"/>
        <w:autoSpaceDE w:val="0"/>
        <w:autoSpaceDN w:val="0"/>
        <w:adjustRightInd w:val="0"/>
        <w:rPr>
          <w:rFonts w:ascii="Times New Roman" w:hAnsi="Times New Roman" w:cs="Times New Roman"/>
          <w:sz w:val="26"/>
          <w:szCs w:val="26"/>
        </w:rPr>
      </w:pPr>
      <w:r w:rsidRPr="005E0C84">
        <w:rPr>
          <w:rFonts w:ascii="Times New Roman" w:hAnsi="Times New Roman" w:cs="Times New Roman"/>
          <w:sz w:val="26"/>
          <w:szCs w:val="26"/>
        </w:rPr>
        <w:t xml:space="preserve">Муниципальная программа Солнцевского района Курской области </w:t>
      </w:r>
      <w:r w:rsidRPr="005E0C84">
        <w:rPr>
          <w:rFonts w:ascii="Times New Roman" w:hAnsi="Times New Roman" w:cs="Times New Roman"/>
          <w:color w:val="000000"/>
          <w:sz w:val="26"/>
          <w:szCs w:val="26"/>
        </w:rPr>
        <w:t>«Охрана окружающей среды Солнцевского  района Курской области»</w:t>
      </w:r>
      <w:r w:rsidR="00FF7255">
        <w:rPr>
          <w:rFonts w:ascii="Times New Roman" w:hAnsi="Times New Roman" w:cs="Times New Roman"/>
          <w:sz w:val="26"/>
          <w:szCs w:val="26"/>
        </w:rPr>
        <w:t xml:space="preserve"> утверждена</w:t>
      </w:r>
      <w:r w:rsidRPr="005E0C84">
        <w:rPr>
          <w:rFonts w:ascii="Times New Roman" w:hAnsi="Times New Roman" w:cs="Times New Roman"/>
          <w:sz w:val="26"/>
          <w:szCs w:val="26"/>
        </w:rPr>
        <w:t xml:space="preserve"> постановлением Администрации Солнцевского района от  14.04.2015 г.  </w:t>
      </w:r>
    </w:p>
    <w:p w:rsidR="007B3759" w:rsidRPr="005E0C84" w:rsidRDefault="007B3759" w:rsidP="00806018">
      <w:pPr>
        <w:widowControl w:val="0"/>
        <w:autoSpaceDE w:val="0"/>
        <w:autoSpaceDN w:val="0"/>
        <w:adjustRightInd w:val="0"/>
        <w:rPr>
          <w:rFonts w:ascii="Times New Roman" w:hAnsi="Times New Roman" w:cs="Times New Roman"/>
          <w:sz w:val="26"/>
          <w:szCs w:val="26"/>
        </w:rPr>
      </w:pPr>
      <w:r w:rsidRPr="005E0C84">
        <w:rPr>
          <w:rFonts w:ascii="Times New Roman" w:hAnsi="Times New Roman" w:cs="Times New Roman"/>
          <w:sz w:val="26"/>
          <w:szCs w:val="26"/>
        </w:rPr>
        <w:t>№ 178, включает в себя 1 подпрограмму: «Экология и чистая вода на территории Солнцевского  района Курской области"</w:t>
      </w:r>
    </w:p>
    <w:p w:rsidR="00FF7255" w:rsidRDefault="007B3759" w:rsidP="00FF7255">
      <w:pPr>
        <w:autoSpaceDE w:val="0"/>
        <w:autoSpaceDN w:val="0"/>
        <w:adjustRightInd w:val="0"/>
        <w:ind w:firstLine="709"/>
        <w:jc w:val="both"/>
        <w:rPr>
          <w:rFonts w:ascii="Times New Roman" w:hAnsi="Times New Roman" w:cs="Times New Roman"/>
          <w:color w:val="000000"/>
          <w:sz w:val="26"/>
          <w:szCs w:val="26"/>
        </w:rPr>
      </w:pPr>
      <w:r w:rsidRPr="005E0C84">
        <w:rPr>
          <w:rFonts w:ascii="Times New Roman" w:hAnsi="Times New Roman" w:cs="Times New Roman"/>
          <w:sz w:val="26"/>
          <w:szCs w:val="26"/>
        </w:rPr>
        <w:t xml:space="preserve">Ответственный исполнитель муниципальной  программы - </w:t>
      </w:r>
      <w:r w:rsidRPr="005E0C84">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7B3759" w:rsidRPr="005E0C84" w:rsidRDefault="00FF7255" w:rsidP="00806018">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Подпрограмма имеет</w:t>
      </w:r>
      <w:r w:rsidR="007B3759" w:rsidRPr="005E0C84">
        <w:rPr>
          <w:rFonts w:ascii="Times New Roman" w:hAnsi="Times New Roman" w:cs="Times New Roman"/>
          <w:sz w:val="26"/>
          <w:szCs w:val="26"/>
        </w:rPr>
        <w:t xml:space="preserve"> цель:реализация мер принимаемых Администрацией Солнцевского района Курской области по созданию благоприятной и стабильной экологической обстановки на территории района.</w:t>
      </w:r>
    </w:p>
    <w:p w:rsidR="007B3759" w:rsidRPr="005E0C84" w:rsidRDefault="007B3759" w:rsidP="00806018">
      <w:pPr>
        <w:pStyle w:val="a3"/>
        <w:jc w:val="both"/>
        <w:rPr>
          <w:rFonts w:ascii="Times New Roman" w:hAnsi="Times New Roman" w:cs="Times New Roman"/>
          <w:sz w:val="26"/>
          <w:szCs w:val="26"/>
        </w:rPr>
      </w:pPr>
      <w:r w:rsidRPr="005E0C84">
        <w:rPr>
          <w:rFonts w:ascii="Times New Roman" w:hAnsi="Times New Roman" w:cs="Times New Roman"/>
          <w:sz w:val="26"/>
          <w:szCs w:val="26"/>
        </w:rPr>
        <w:t xml:space="preserve">В отчетном году </w:t>
      </w:r>
      <w:r w:rsidRPr="005E0C84">
        <w:rPr>
          <w:rFonts w:ascii="Times New Roman" w:hAnsi="Times New Roman" w:cs="Times New Roman"/>
          <w:color w:val="000000"/>
          <w:sz w:val="26"/>
          <w:szCs w:val="26"/>
        </w:rPr>
        <w:t xml:space="preserve"> подпрограммой </w:t>
      </w:r>
      <w:r w:rsidRPr="005E0C84">
        <w:rPr>
          <w:rFonts w:ascii="Times New Roman" w:hAnsi="Times New Roman" w:cs="Times New Roman"/>
          <w:sz w:val="26"/>
          <w:szCs w:val="26"/>
        </w:rPr>
        <w:t xml:space="preserve"> «Экология и чистая вода на территории Солнцевского  района Курской области"запланировано выполнение двух показателей (индикаторов), имеющих плановое целевое значение на 2015 год. </w:t>
      </w:r>
    </w:p>
    <w:p w:rsidR="00FF7255" w:rsidRDefault="007B3759" w:rsidP="00806018">
      <w:pPr>
        <w:ind w:firstLine="709"/>
        <w:jc w:val="both"/>
        <w:rPr>
          <w:rFonts w:ascii="Times New Roman" w:hAnsi="Times New Roman" w:cs="Times New Roman"/>
          <w:sz w:val="26"/>
          <w:szCs w:val="26"/>
        </w:rPr>
      </w:pPr>
      <w:r w:rsidRPr="005E0C84">
        <w:rPr>
          <w:rFonts w:ascii="Times New Roman" w:hAnsi="Times New Roman" w:cs="Times New Roman"/>
          <w:sz w:val="26"/>
          <w:szCs w:val="26"/>
        </w:rPr>
        <w:t>В ходе реализации   подпрограммы  за 2015 год в полном объеме достигнуты запланированные значен</w:t>
      </w:r>
      <w:r w:rsidR="00FF7255">
        <w:rPr>
          <w:rFonts w:ascii="Times New Roman" w:hAnsi="Times New Roman" w:cs="Times New Roman"/>
          <w:sz w:val="26"/>
          <w:szCs w:val="26"/>
        </w:rPr>
        <w:t>ия 2 показателей (индикаторов).</w:t>
      </w:r>
    </w:p>
    <w:p w:rsidR="007B3759" w:rsidRPr="005E0C84" w:rsidRDefault="007B3759" w:rsidP="00806018">
      <w:pPr>
        <w:ind w:firstLine="709"/>
        <w:jc w:val="both"/>
        <w:rPr>
          <w:rFonts w:ascii="Times New Roman" w:hAnsi="Times New Roman" w:cs="Times New Roman"/>
          <w:color w:val="000000"/>
          <w:sz w:val="26"/>
          <w:szCs w:val="26"/>
        </w:rPr>
      </w:pPr>
      <w:r w:rsidRPr="005E0C84">
        <w:rPr>
          <w:rFonts w:ascii="Times New Roman" w:hAnsi="Times New Roman" w:cs="Times New Roman"/>
          <w:sz w:val="26"/>
          <w:szCs w:val="26"/>
        </w:rPr>
        <w:t xml:space="preserve"> Оценка эффективности реализации  подпрограммы  «Экология и чистая вода на территории Солнцевского  района Курской области"за 2015 год осуществлена в соответствии с методикой оценки эффективности реализации муниципальной программы  Солнцевского района Курской области </w:t>
      </w:r>
      <w:r w:rsidRPr="005E0C84">
        <w:rPr>
          <w:rFonts w:ascii="Times New Roman" w:hAnsi="Times New Roman" w:cs="Times New Roman"/>
          <w:color w:val="000000"/>
          <w:sz w:val="26"/>
          <w:szCs w:val="26"/>
        </w:rPr>
        <w:t>«Охрана окружающей среды Солнцевского  района Курской области»</w:t>
      </w:r>
      <w:r w:rsidR="00FF7255">
        <w:rPr>
          <w:rFonts w:ascii="Times New Roman" w:hAnsi="Times New Roman" w:cs="Times New Roman"/>
          <w:color w:val="000000"/>
          <w:sz w:val="26"/>
          <w:szCs w:val="26"/>
        </w:rPr>
        <w:t>.</w:t>
      </w:r>
    </w:p>
    <w:p w:rsidR="007B3759" w:rsidRPr="00806018" w:rsidRDefault="007B3759" w:rsidP="007B3759">
      <w:pPr>
        <w:shd w:val="clear" w:color="auto" w:fill="FFFFFF"/>
        <w:spacing w:line="270" w:lineRule="atLeast"/>
        <w:jc w:val="center"/>
        <w:rPr>
          <w:rFonts w:ascii="Times New Roman" w:hAnsi="Times New Roman" w:cs="Times New Roman"/>
          <w:color w:val="000000"/>
          <w:sz w:val="26"/>
          <w:szCs w:val="26"/>
        </w:rPr>
      </w:pPr>
      <w:r w:rsidRPr="00806018">
        <w:rPr>
          <w:rFonts w:ascii="Times New Roman" w:hAnsi="Times New Roman" w:cs="Times New Roman"/>
          <w:bCs/>
          <w:color w:val="000000"/>
          <w:sz w:val="26"/>
          <w:szCs w:val="26"/>
        </w:rPr>
        <w:t>ОЦЕНКА</w:t>
      </w:r>
      <w:r w:rsidR="00FF7255" w:rsidRPr="00806018">
        <w:rPr>
          <w:rFonts w:ascii="Times New Roman" w:hAnsi="Times New Roman" w:cs="Times New Roman"/>
          <w:bCs/>
          <w:color w:val="000000"/>
          <w:sz w:val="26"/>
          <w:szCs w:val="26"/>
        </w:rPr>
        <w:t xml:space="preserve"> </w:t>
      </w:r>
      <w:r w:rsidRPr="00806018">
        <w:rPr>
          <w:rFonts w:ascii="Times New Roman" w:hAnsi="Times New Roman" w:cs="Times New Roman"/>
          <w:bCs/>
          <w:color w:val="000000"/>
          <w:sz w:val="26"/>
          <w:szCs w:val="26"/>
        </w:rPr>
        <w:t>целевых показателей (индикаторов)</w:t>
      </w:r>
    </w:p>
    <w:p w:rsidR="007B3759" w:rsidRPr="00806018" w:rsidRDefault="007B3759" w:rsidP="007B3759">
      <w:pPr>
        <w:pStyle w:val="a3"/>
        <w:jc w:val="center"/>
        <w:rPr>
          <w:rFonts w:ascii="Times New Roman" w:hAnsi="Times New Roman" w:cs="Times New Roman"/>
          <w:sz w:val="26"/>
          <w:szCs w:val="26"/>
        </w:rPr>
      </w:pPr>
      <w:r w:rsidRPr="00806018">
        <w:rPr>
          <w:rFonts w:ascii="Times New Roman" w:hAnsi="Times New Roman" w:cs="Times New Roman"/>
          <w:bCs/>
          <w:color w:val="000000"/>
          <w:sz w:val="26"/>
          <w:szCs w:val="26"/>
        </w:rPr>
        <w:t xml:space="preserve">подпрограммы </w:t>
      </w:r>
      <w:r w:rsidRPr="00806018">
        <w:rPr>
          <w:rFonts w:ascii="Times New Roman" w:hAnsi="Times New Roman" w:cs="Times New Roman"/>
          <w:sz w:val="26"/>
          <w:szCs w:val="26"/>
        </w:rPr>
        <w:t xml:space="preserve">«Экология и чистая вода на территории Солнцевского  района Курской области" </w:t>
      </w:r>
      <w:r w:rsidRPr="00806018">
        <w:rPr>
          <w:rFonts w:ascii="Times New Roman" w:hAnsi="Times New Roman" w:cs="Times New Roman"/>
          <w:bCs/>
          <w:color w:val="000000"/>
          <w:sz w:val="26"/>
          <w:szCs w:val="26"/>
        </w:rPr>
        <w:t>за 2015 год</w:t>
      </w:r>
    </w:p>
    <w:p w:rsidR="007B3759" w:rsidRPr="005E0C84" w:rsidRDefault="007B3759" w:rsidP="007B3759">
      <w:pPr>
        <w:shd w:val="clear" w:color="auto" w:fill="FFFFFF"/>
        <w:spacing w:line="270" w:lineRule="atLeast"/>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1241"/>
        <w:gridCol w:w="1311"/>
        <w:gridCol w:w="1276"/>
        <w:gridCol w:w="1833"/>
      </w:tblGrid>
      <w:tr w:rsidR="007B3759" w:rsidRPr="005E0C84" w:rsidTr="00806018">
        <w:trPr>
          <w:tblCellSpacing w:w="0" w:type="dxa"/>
        </w:trPr>
        <w:tc>
          <w:tcPr>
            <w:tcW w:w="3394" w:type="dxa"/>
            <w:vMerge w:val="restart"/>
            <w:tcBorders>
              <w:top w:val="outset" w:sz="6" w:space="0" w:color="auto"/>
              <w:left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Наименование целевого индикатора</w:t>
            </w:r>
          </w:p>
        </w:tc>
        <w:tc>
          <w:tcPr>
            <w:tcW w:w="1241" w:type="dxa"/>
            <w:vMerge w:val="restart"/>
            <w:tcBorders>
              <w:top w:val="outset" w:sz="6" w:space="0" w:color="auto"/>
              <w:left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Единица измерения</w:t>
            </w:r>
          </w:p>
        </w:tc>
        <w:tc>
          <w:tcPr>
            <w:tcW w:w="25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Эффективность целевого индикатора, %</w:t>
            </w:r>
          </w:p>
        </w:tc>
      </w:tr>
      <w:tr w:rsidR="007B3759" w:rsidRPr="005E0C84" w:rsidTr="00806018">
        <w:trPr>
          <w:tblCellSpacing w:w="0" w:type="dxa"/>
        </w:trPr>
        <w:tc>
          <w:tcPr>
            <w:tcW w:w="3394" w:type="dxa"/>
            <w:vMerge/>
            <w:tcBorders>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rPr>
                <w:rFonts w:ascii="Times New Roman" w:hAnsi="Times New Roman" w:cs="Times New Roman"/>
                <w:color w:val="000000"/>
                <w:sz w:val="26"/>
                <w:szCs w:val="26"/>
              </w:rPr>
            </w:pPr>
          </w:p>
        </w:tc>
        <w:tc>
          <w:tcPr>
            <w:tcW w:w="1241" w:type="dxa"/>
            <w:vMerge/>
            <w:tcBorders>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план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B3759" w:rsidRPr="005E0C84" w:rsidRDefault="007B3759" w:rsidP="007977BA">
            <w:pPr>
              <w:rPr>
                <w:rFonts w:ascii="Times New Roman" w:hAnsi="Times New Roman" w:cs="Times New Roman"/>
                <w:color w:val="000000"/>
                <w:sz w:val="26"/>
                <w:szCs w:val="26"/>
              </w:rPr>
            </w:pPr>
          </w:p>
        </w:tc>
      </w:tr>
      <w:tr w:rsidR="007B3759" w:rsidRPr="005E0C84" w:rsidTr="00806018">
        <w:trPr>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rPr>
                <w:rFonts w:ascii="Times New Roman" w:hAnsi="Times New Roman" w:cs="Times New Roman"/>
                <w:sz w:val="26"/>
                <w:szCs w:val="26"/>
              </w:rPr>
            </w:pPr>
            <w:r w:rsidRPr="005E0C84">
              <w:rPr>
                <w:rFonts w:ascii="Times New Roman" w:hAnsi="Times New Roman" w:cs="Times New Roman"/>
                <w:sz w:val="26"/>
                <w:szCs w:val="26"/>
              </w:rPr>
              <w:t>Количество построенных (реконструированных) и отремонтированных объектов водоснабжения</w:t>
            </w:r>
          </w:p>
        </w:tc>
        <w:tc>
          <w:tcPr>
            <w:tcW w:w="1241"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единиц</w:t>
            </w: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7</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7</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100</w:t>
            </w:r>
          </w:p>
        </w:tc>
      </w:tr>
      <w:tr w:rsidR="007B3759" w:rsidRPr="005E0C84" w:rsidTr="00806018">
        <w:trPr>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rPr>
                <w:rFonts w:ascii="Times New Roman" w:hAnsi="Times New Roman" w:cs="Times New Roman"/>
                <w:sz w:val="26"/>
                <w:szCs w:val="26"/>
              </w:rPr>
            </w:pPr>
            <w:r w:rsidRPr="005E0C84">
              <w:rPr>
                <w:rFonts w:ascii="Times New Roman" w:hAnsi="Times New Roman" w:cs="Times New Roman"/>
                <w:sz w:val="26"/>
                <w:szCs w:val="26"/>
              </w:rPr>
              <w:t>Численность населения, обеспеченного питьевой водой надлежащего качества</w:t>
            </w:r>
          </w:p>
        </w:tc>
        <w:tc>
          <w:tcPr>
            <w:tcW w:w="1241"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человек</w:t>
            </w: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5361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widowControl w:val="0"/>
              <w:autoSpaceDE w:val="0"/>
              <w:autoSpaceDN w:val="0"/>
              <w:adjustRightInd w:val="0"/>
              <w:spacing w:after="120"/>
              <w:jc w:val="center"/>
              <w:rPr>
                <w:rFonts w:ascii="Times New Roman" w:hAnsi="Times New Roman" w:cs="Times New Roman"/>
                <w:sz w:val="26"/>
                <w:szCs w:val="26"/>
              </w:rPr>
            </w:pPr>
            <w:r w:rsidRPr="005E0C84">
              <w:rPr>
                <w:rFonts w:ascii="Times New Roman" w:hAnsi="Times New Roman" w:cs="Times New Roman"/>
                <w:sz w:val="26"/>
                <w:szCs w:val="26"/>
              </w:rPr>
              <w:t>5361</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5E0C84" w:rsidRDefault="007B3759" w:rsidP="007977BA">
            <w:pPr>
              <w:spacing w:line="270" w:lineRule="atLeast"/>
              <w:jc w:val="center"/>
              <w:rPr>
                <w:rFonts w:ascii="Times New Roman" w:hAnsi="Times New Roman" w:cs="Times New Roman"/>
                <w:color w:val="000000"/>
                <w:sz w:val="26"/>
                <w:szCs w:val="26"/>
              </w:rPr>
            </w:pPr>
            <w:r w:rsidRPr="005E0C84">
              <w:rPr>
                <w:rFonts w:ascii="Times New Roman" w:hAnsi="Times New Roman" w:cs="Times New Roman"/>
                <w:color w:val="000000"/>
                <w:sz w:val="26"/>
                <w:szCs w:val="26"/>
              </w:rPr>
              <w:t>100</w:t>
            </w:r>
          </w:p>
        </w:tc>
      </w:tr>
    </w:tbl>
    <w:p w:rsidR="00806018" w:rsidRDefault="00806018" w:rsidP="007B3759">
      <w:pPr>
        <w:shd w:val="clear" w:color="auto" w:fill="FFFFFF"/>
        <w:spacing w:line="270" w:lineRule="atLeast"/>
        <w:rPr>
          <w:rFonts w:ascii="Times New Roman" w:hAnsi="Times New Roman" w:cs="Times New Roman"/>
          <w:bCs/>
          <w:color w:val="000000"/>
          <w:sz w:val="26"/>
          <w:szCs w:val="26"/>
        </w:rPr>
      </w:pPr>
    </w:p>
    <w:p w:rsidR="007B3759" w:rsidRPr="005E0C84" w:rsidRDefault="007B3759" w:rsidP="007B3759">
      <w:pPr>
        <w:shd w:val="clear" w:color="auto" w:fill="FFFFFF"/>
        <w:spacing w:line="270" w:lineRule="atLeast"/>
        <w:rPr>
          <w:rFonts w:ascii="Times New Roman" w:hAnsi="Times New Roman" w:cs="Times New Roman"/>
          <w:bCs/>
          <w:color w:val="000000"/>
          <w:sz w:val="26"/>
          <w:szCs w:val="26"/>
        </w:rPr>
      </w:pPr>
      <w:r w:rsidRPr="005E0C84">
        <w:rPr>
          <w:rFonts w:ascii="Times New Roman" w:hAnsi="Times New Roman" w:cs="Times New Roman"/>
          <w:bCs/>
          <w:color w:val="000000"/>
          <w:sz w:val="26"/>
          <w:szCs w:val="26"/>
        </w:rPr>
        <w:t>Оценка достижения запланированных результатов составила:100 %</w:t>
      </w:r>
    </w:p>
    <w:p w:rsidR="00806018" w:rsidRDefault="00806018" w:rsidP="007B3759">
      <w:pPr>
        <w:autoSpaceDE w:val="0"/>
        <w:autoSpaceDN w:val="0"/>
        <w:adjustRightInd w:val="0"/>
        <w:jc w:val="center"/>
        <w:rPr>
          <w:rFonts w:ascii="Times New Roman" w:hAnsi="Times New Roman" w:cs="Times New Roman"/>
          <w:b/>
          <w:bCs/>
          <w:color w:val="000000"/>
          <w:sz w:val="26"/>
          <w:szCs w:val="26"/>
        </w:rPr>
      </w:pPr>
    </w:p>
    <w:p w:rsidR="007B3759" w:rsidRPr="00806018" w:rsidRDefault="007B3759" w:rsidP="00806018">
      <w:pPr>
        <w:autoSpaceDE w:val="0"/>
        <w:autoSpaceDN w:val="0"/>
        <w:adjustRightInd w:val="0"/>
        <w:jc w:val="center"/>
        <w:rPr>
          <w:rFonts w:ascii="Times New Roman" w:hAnsi="Times New Roman" w:cs="Times New Roman"/>
          <w:bCs/>
          <w:color w:val="000000"/>
          <w:sz w:val="26"/>
          <w:szCs w:val="26"/>
        </w:rPr>
      </w:pPr>
      <w:r w:rsidRPr="00806018">
        <w:rPr>
          <w:rFonts w:ascii="Times New Roman" w:hAnsi="Times New Roman" w:cs="Times New Roman"/>
          <w:bCs/>
          <w:color w:val="000000"/>
          <w:sz w:val="26"/>
          <w:szCs w:val="26"/>
        </w:rPr>
        <w:t>Степень выполнения мероприятий</w:t>
      </w:r>
      <w:r w:rsidRPr="00806018">
        <w:rPr>
          <w:rFonts w:ascii="Times New Roman" w:hAnsi="Times New Roman" w:cs="Times New Roman"/>
          <w:bCs/>
          <w:sz w:val="26"/>
          <w:szCs w:val="26"/>
        </w:rPr>
        <w:t xml:space="preserve">подпрограммы </w:t>
      </w:r>
      <w:r w:rsidRPr="00806018">
        <w:rPr>
          <w:rFonts w:ascii="Times New Roman" w:hAnsi="Times New Roman" w:cs="Times New Roman"/>
          <w:sz w:val="26"/>
          <w:szCs w:val="26"/>
        </w:rPr>
        <w:t xml:space="preserve"> «Экология и чистая вода на территории Солнцевского  района Курской области"  </w:t>
      </w:r>
      <w:r w:rsidRPr="00806018">
        <w:rPr>
          <w:rFonts w:ascii="Times New Roman" w:hAnsi="Times New Roman" w:cs="Times New Roman"/>
          <w:bCs/>
          <w:color w:val="000000"/>
          <w:sz w:val="26"/>
          <w:szCs w:val="26"/>
        </w:rPr>
        <w:t xml:space="preserve"> за 2015 год</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7B3759" w:rsidRPr="00F66C91" w:rsidTr="007977BA">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w:t>
            </w:r>
          </w:p>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 xml:space="preserve"> выполнения</w:t>
            </w:r>
          </w:p>
        </w:tc>
      </w:tr>
      <w:tr w:rsidR="007B3759" w:rsidRPr="00F66C91" w:rsidTr="007977BA">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pStyle w:val="a3"/>
              <w:shd w:val="clear" w:color="auto" w:fill="FFFFFF"/>
              <w:rPr>
                <w:rFonts w:ascii="Times New Roman" w:hAnsi="Times New Roman" w:cs="Times New Roman"/>
                <w:sz w:val="26"/>
                <w:szCs w:val="26"/>
              </w:rPr>
            </w:pPr>
            <w:r w:rsidRPr="00F66C91">
              <w:rPr>
                <w:rFonts w:ascii="Times New Roman" w:hAnsi="Times New Roman" w:cs="Times New Roman"/>
                <w:sz w:val="26"/>
                <w:szCs w:val="26"/>
              </w:rPr>
              <w:lastRenderedPageBreak/>
              <w:t xml:space="preserve">Текущий ремонт водонапорных башен в населённых пунктах Солнцевского района </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59" w:rsidRPr="00F66C91" w:rsidRDefault="007B3759" w:rsidP="007977BA">
            <w:pPr>
              <w:pStyle w:val="a3"/>
              <w:jc w:val="center"/>
              <w:rPr>
                <w:rFonts w:ascii="Times New Roman" w:hAnsi="Times New Roman" w:cs="Times New Roman"/>
                <w:sz w:val="26"/>
                <w:szCs w:val="26"/>
              </w:rPr>
            </w:pPr>
            <w:r w:rsidRPr="00F66C91">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100</w:t>
            </w:r>
          </w:p>
        </w:tc>
      </w:tr>
      <w:tr w:rsidR="007B3759" w:rsidRPr="00F66C91" w:rsidTr="007977BA">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pStyle w:val="a3"/>
              <w:shd w:val="clear" w:color="auto" w:fill="FFFFFF"/>
              <w:rPr>
                <w:rFonts w:ascii="Times New Roman" w:hAnsi="Times New Roman" w:cs="Times New Roman"/>
                <w:sz w:val="26"/>
                <w:szCs w:val="26"/>
              </w:rPr>
            </w:pPr>
            <w:r w:rsidRPr="00F66C91">
              <w:rPr>
                <w:rFonts w:ascii="Times New Roman" w:hAnsi="Times New Roman" w:cs="Times New Roman"/>
                <w:sz w:val="26"/>
                <w:szCs w:val="26"/>
              </w:rPr>
              <w:t>Изготовление проектной документации объекта «Реконструкция системы водоснабжения северо-восточной части посёлка Солнцево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759" w:rsidRPr="00F66C91" w:rsidRDefault="007B3759" w:rsidP="007977BA">
            <w:pPr>
              <w:pStyle w:val="a3"/>
              <w:jc w:val="center"/>
              <w:rPr>
                <w:rFonts w:ascii="Times New Roman" w:hAnsi="Times New Roman" w:cs="Times New Roman"/>
                <w:sz w:val="26"/>
                <w:szCs w:val="26"/>
              </w:rPr>
            </w:pPr>
            <w:r w:rsidRPr="00F66C91">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p>
          <w:p w:rsidR="007B3759" w:rsidRPr="00F66C91" w:rsidRDefault="007B3759" w:rsidP="007977BA">
            <w:pPr>
              <w:spacing w:line="270" w:lineRule="atLeast"/>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100</w:t>
            </w:r>
          </w:p>
        </w:tc>
      </w:tr>
    </w:tbl>
    <w:p w:rsidR="007B3759" w:rsidRPr="00F66C91" w:rsidRDefault="007B3759" w:rsidP="007B3759">
      <w:pPr>
        <w:shd w:val="clear" w:color="auto" w:fill="FFFFFF"/>
        <w:spacing w:line="270" w:lineRule="atLeast"/>
        <w:rPr>
          <w:rFonts w:ascii="Times New Roman" w:hAnsi="Times New Roman" w:cs="Times New Roman"/>
          <w:bCs/>
          <w:color w:val="000000"/>
          <w:sz w:val="26"/>
          <w:szCs w:val="26"/>
        </w:rPr>
      </w:pPr>
    </w:p>
    <w:p w:rsidR="007B3759" w:rsidRPr="00F66C91" w:rsidRDefault="007B3759" w:rsidP="00B2356D">
      <w:pPr>
        <w:shd w:val="clear" w:color="auto" w:fill="FFFFFF"/>
        <w:spacing w:line="270" w:lineRule="atLeast"/>
        <w:rPr>
          <w:rFonts w:ascii="Times New Roman" w:hAnsi="Times New Roman" w:cs="Times New Roman"/>
          <w:sz w:val="26"/>
          <w:szCs w:val="26"/>
        </w:rPr>
      </w:pPr>
      <w:r w:rsidRPr="00F66C91">
        <w:rPr>
          <w:rFonts w:ascii="Times New Roman" w:hAnsi="Times New Roman" w:cs="Times New Roman"/>
          <w:bCs/>
          <w:color w:val="000000"/>
          <w:sz w:val="26"/>
          <w:szCs w:val="26"/>
        </w:rPr>
        <w:t>Степень выполнения мероприятий Программы составляет 100 %.</w:t>
      </w:r>
      <w:r w:rsidRPr="00F66C91">
        <w:rPr>
          <w:rFonts w:ascii="Times New Roman" w:hAnsi="Times New Roman" w:cs="Times New Roman"/>
          <w:sz w:val="26"/>
          <w:szCs w:val="26"/>
        </w:rPr>
        <w:t xml:space="preserve">                                                                          </w:t>
      </w:r>
    </w:p>
    <w:p w:rsidR="00FF7255" w:rsidRDefault="007B3759" w:rsidP="00FF7255">
      <w:pPr>
        <w:pStyle w:val="a3"/>
        <w:ind w:firstLine="360"/>
        <w:rPr>
          <w:rFonts w:ascii="Times New Roman" w:hAnsi="Times New Roman" w:cs="Times New Roman"/>
          <w:sz w:val="26"/>
          <w:szCs w:val="26"/>
        </w:rPr>
      </w:pPr>
      <w:r w:rsidRPr="00F66C91">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Солнцевского района Курской области </w:t>
      </w:r>
      <w:r w:rsidRPr="00F66C91">
        <w:rPr>
          <w:rFonts w:ascii="Times New Roman" w:hAnsi="Times New Roman" w:cs="Times New Roman"/>
          <w:color w:val="000000"/>
          <w:sz w:val="26"/>
          <w:szCs w:val="26"/>
        </w:rPr>
        <w:t xml:space="preserve">«Охрана окружающей среды Солнцевского  района Курской области» </w:t>
      </w:r>
      <w:r w:rsidRPr="00F66C91">
        <w:rPr>
          <w:rFonts w:ascii="Times New Roman" w:hAnsi="Times New Roman" w:cs="Times New Roman"/>
          <w:sz w:val="26"/>
          <w:szCs w:val="26"/>
        </w:rPr>
        <w:t xml:space="preserve">в 2015 году   эффективность </w:t>
      </w:r>
      <w:r w:rsidRPr="00F66C91">
        <w:rPr>
          <w:rFonts w:ascii="Times New Roman" w:hAnsi="Times New Roman" w:cs="Times New Roman"/>
          <w:bCs/>
          <w:color w:val="000000"/>
          <w:sz w:val="26"/>
          <w:szCs w:val="26"/>
        </w:rPr>
        <w:t xml:space="preserve">муниципальной программы </w:t>
      </w:r>
      <w:r w:rsidRPr="00F66C91">
        <w:rPr>
          <w:rFonts w:ascii="Times New Roman" w:hAnsi="Times New Roman" w:cs="Times New Roman"/>
          <w:sz w:val="26"/>
          <w:szCs w:val="26"/>
        </w:rPr>
        <w:t xml:space="preserve"> достигнута.</w:t>
      </w:r>
    </w:p>
    <w:p w:rsidR="00FF7255" w:rsidRDefault="00FF7255" w:rsidP="00FF7255">
      <w:pPr>
        <w:pStyle w:val="a3"/>
        <w:ind w:firstLine="360"/>
        <w:rPr>
          <w:rFonts w:ascii="Times New Roman" w:hAnsi="Times New Roman" w:cs="Times New Roman"/>
          <w:sz w:val="26"/>
          <w:szCs w:val="26"/>
        </w:rPr>
      </w:pPr>
    </w:p>
    <w:p w:rsidR="00F66C91" w:rsidRPr="00F66C91" w:rsidRDefault="00FF7255" w:rsidP="00FF7255">
      <w:pPr>
        <w:pStyle w:val="a3"/>
        <w:ind w:firstLine="360"/>
        <w:rPr>
          <w:rFonts w:ascii="Times New Roman" w:hAnsi="Times New Roman" w:cs="Times New Roman"/>
          <w:b/>
          <w:bCs/>
          <w:color w:val="000000"/>
          <w:sz w:val="26"/>
          <w:szCs w:val="26"/>
        </w:rPr>
      </w:pPr>
      <w:r>
        <w:rPr>
          <w:rFonts w:ascii="Times New Roman" w:hAnsi="Times New Roman" w:cs="Times New Roman"/>
          <w:b/>
          <w:sz w:val="26"/>
          <w:szCs w:val="26"/>
        </w:rPr>
        <w:t xml:space="preserve">Муниципальная программа </w:t>
      </w:r>
      <w:r w:rsidR="00D964DC" w:rsidRPr="002F07E9">
        <w:rPr>
          <w:rFonts w:ascii="Times New Roman" w:hAnsi="Times New Roman" w:cs="Times New Roman"/>
          <w:b/>
          <w:sz w:val="26"/>
          <w:szCs w:val="26"/>
        </w:rPr>
        <w:t>Солнцевского района Курской области</w:t>
      </w:r>
      <w:r w:rsidR="00F66C91" w:rsidRPr="00F66C91">
        <w:rPr>
          <w:rFonts w:ascii="Times New Roman" w:hAnsi="Times New Roman" w:cs="Times New Roman"/>
          <w:b/>
          <w:sz w:val="26"/>
          <w:szCs w:val="26"/>
        </w:rPr>
        <w:t xml:space="preserve"> </w:t>
      </w:r>
      <w:r w:rsidR="00F66C91" w:rsidRPr="00F66C91">
        <w:rPr>
          <w:rFonts w:ascii="Times New Roman" w:hAnsi="Times New Roman" w:cs="Times New Roman"/>
          <w:b/>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p>
    <w:p w:rsidR="00F66C91" w:rsidRPr="00F66C91" w:rsidRDefault="00F66C91" w:rsidP="00C53A95">
      <w:pPr>
        <w:spacing w:line="240" w:lineRule="auto"/>
        <w:ind w:firstLine="709"/>
        <w:rPr>
          <w:rFonts w:ascii="Times New Roman" w:hAnsi="Times New Roman" w:cs="Times New Roman"/>
          <w:b/>
          <w:bCs/>
          <w:color w:val="000000"/>
          <w:sz w:val="26"/>
          <w:szCs w:val="26"/>
        </w:rPr>
      </w:pPr>
      <w:r w:rsidRPr="00F66C91">
        <w:rPr>
          <w:rFonts w:ascii="Times New Roman" w:hAnsi="Times New Roman" w:cs="Times New Roman"/>
          <w:sz w:val="26"/>
          <w:szCs w:val="26"/>
        </w:rPr>
        <w:t xml:space="preserve">Муниципальная программа Солнцевского района Курской области </w:t>
      </w:r>
      <w:r w:rsidRPr="00F66C9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F66C91">
        <w:rPr>
          <w:rFonts w:ascii="Times New Roman" w:hAnsi="Times New Roman" w:cs="Times New Roman"/>
          <w:sz w:val="26"/>
          <w:szCs w:val="26"/>
        </w:rPr>
        <w:t>, утверждённая постановлением Администрации Солнцевского района от  29.10.2015 г.  № 448, включает в себя 2 подпрограммы:</w:t>
      </w:r>
    </w:p>
    <w:p w:rsidR="00F66C91" w:rsidRPr="00F66C91" w:rsidRDefault="00C53A95" w:rsidP="00FF7255">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sidR="00F66C91" w:rsidRPr="00F66C91">
        <w:rPr>
          <w:rFonts w:ascii="Times New Roman" w:hAnsi="Times New Roman" w:cs="Times New Roman"/>
          <w:sz w:val="26"/>
          <w:szCs w:val="26"/>
        </w:rPr>
        <w:t xml:space="preserve">1. Создание условий для </w:t>
      </w:r>
      <w:r w:rsidR="00F66C91" w:rsidRPr="00F66C91">
        <w:rPr>
          <w:rFonts w:ascii="Times New Roman" w:hAnsi="Times New Roman" w:cs="Times New Roman"/>
          <w:bCs/>
          <w:sz w:val="26"/>
          <w:szCs w:val="26"/>
        </w:rPr>
        <w:t>обеспечения доступным и комфортным жильем</w:t>
      </w:r>
      <w:r w:rsidR="00F66C91" w:rsidRPr="00F66C91">
        <w:rPr>
          <w:rFonts w:ascii="Times New Roman" w:hAnsi="Times New Roman" w:cs="Times New Roman"/>
          <w:sz w:val="26"/>
          <w:szCs w:val="26"/>
        </w:rPr>
        <w:t xml:space="preserve"> граждан на территории сельских поселений муниципального района </w:t>
      </w:r>
      <w:r w:rsidR="00F66C91" w:rsidRPr="00F66C91">
        <w:rPr>
          <w:rFonts w:ascii="Times New Roman" w:hAnsi="Times New Roman" w:cs="Times New Roman"/>
          <w:color w:val="000000"/>
          <w:sz w:val="26"/>
          <w:szCs w:val="26"/>
        </w:rPr>
        <w:t xml:space="preserve"> «Сол</w:t>
      </w:r>
      <w:r>
        <w:rPr>
          <w:rFonts w:ascii="Times New Roman" w:hAnsi="Times New Roman" w:cs="Times New Roman"/>
          <w:color w:val="000000"/>
          <w:sz w:val="26"/>
          <w:szCs w:val="26"/>
        </w:rPr>
        <w:t>нцевский район» Курской области;</w:t>
      </w:r>
    </w:p>
    <w:p w:rsidR="00F66C91" w:rsidRPr="00F66C91" w:rsidRDefault="00C53A95" w:rsidP="00FF7255">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sidR="00F66C91" w:rsidRPr="00F66C91">
        <w:rPr>
          <w:rFonts w:ascii="Times New Roman" w:hAnsi="Times New Roman" w:cs="Times New Roman"/>
          <w:sz w:val="26"/>
          <w:szCs w:val="26"/>
        </w:rPr>
        <w:t xml:space="preserve"> 2. «Обеспечение качественными услугами ЖКХ  населения муниципального образования «Солнцевский район» Солнцевского района Курской области»</w:t>
      </w:r>
      <w:r>
        <w:rPr>
          <w:rFonts w:ascii="Times New Roman" w:hAnsi="Times New Roman" w:cs="Times New Roman"/>
          <w:sz w:val="26"/>
          <w:szCs w:val="26"/>
        </w:rPr>
        <w:t>.</w:t>
      </w:r>
    </w:p>
    <w:p w:rsidR="00F66C91" w:rsidRPr="00F66C91" w:rsidRDefault="00F66C91" w:rsidP="00FF7255">
      <w:pPr>
        <w:autoSpaceDE w:val="0"/>
        <w:autoSpaceDN w:val="0"/>
        <w:adjustRightInd w:val="0"/>
        <w:spacing w:line="240" w:lineRule="auto"/>
        <w:ind w:firstLine="709"/>
        <w:jc w:val="both"/>
        <w:rPr>
          <w:rFonts w:ascii="Times New Roman" w:hAnsi="Times New Roman" w:cs="Times New Roman"/>
          <w:color w:val="000000"/>
          <w:sz w:val="26"/>
          <w:szCs w:val="26"/>
        </w:rPr>
      </w:pPr>
      <w:r w:rsidRPr="00F66C91">
        <w:rPr>
          <w:rFonts w:ascii="Times New Roman" w:hAnsi="Times New Roman" w:cs="Times New Roman"/>
          <w:sz w:val="26"/>
          <w:szCs w:val="26"/>
        </w:rPr>
        <w:t xml:space="preserve">Ответственный исполнитель муниципальной  программы - </w:t>
      </w:r>
      <w:r w:rsidRPr="00F66C91">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F66C91" w:rsidRPr="00F66C91" w:rsidRDefault="00F66C91" w:rsidP="00F66C91">
      <w:pPr>
        <w:pStyle w:val="a3"/>
        <w:jc w:val="both"/>
        <w:rPr>
          <w:rFonts w:ascii="Times New Roman" w:hAnsi="Times New Roman" w:cs="Times New Roman"/>
          <w:sz w:val="26"/>
          <w:szCs w:val="26"/>
        </w:rPr>
      </w:pPr>
    </w:p>
    <w:p w:rsidR="00F66C91" w:rsidRPr="00F66C91" w:rsidRDefault="00F66C91" w:rsidP="00C53A95">
      <w:pPr>
        <w:ind w:firstLine="709"/>
        <w:jc w:val="both"/>
        <w:rPr>
          <w:rFonts w:ascii="Times New Roman" w:hAnsi="Times New Roman" w:cs="Times New Roman"/>
          <w:b/>
          <w:bCs/>
          <w:color w:val="000000"/>
          <w:sz w:val="26"/>
          <w:szCs w:val="26"/>
        </w:rPr>
      </w:pPr>
      <w:r w:rsidRPr="00F66C91">
        <w:rPr>
          <w:rFonts w:ascii="Times New Roman" w:hAnsi="Times New Roman" w:cs="Times New Roman"/>
          <w:b/>
          <w:color w:val="000000"/>
          <w:sz w:val="26"/>
          <w:szCs w:val="26"/>
        </w:rPr>
        <w:t xml:space="preserve">Подпрограмма </w:t>
      </w:r>
      <w:r w:rsidR="00C53A95">
        <w:rPr>
          <w:rFonts w:ascii="Times New Roman" w:hAnsi="Times New Roman" w:cs="Times New Roman"/>
          <w:b/>
          <w:color w:val="000000"/>
          <w:sz w:val="26"/>
          <w:szCs w:val="26"/>
        </w:rPr>
        <w:t>1</w:t>
      </w:r>
      <w:r w:rsidR="00C53A95" w:rsidRPr="00C53A95">
        <w:rPr>
          <w:rFonts w:ascii="Times New Roman" w:hAnsi="Times New Roman" w:cs="Times New Roman"/>
          <w:color w:val="000000"/>
          <w:sz w:val="26"/>
          <w:szCs w:val="26"/>
        </w:rPr>
        <w:t xml:space="preserve">. </w:t>
      </w:r>
      <w:r w:rsidRPr="00C53A95">
        <w:rPr>
          <w:rFonts w:ascii="Times New Roman" w:hAnsi="Times New Roman" w:cs="Times New Roman"/>
          <w:bCs/>
          <w:sz w:val="26"/>
          <w:szCs w:val="26"/>
        </w:rPr>
        <w:t xml:space="preserve"> «</w:t>
      </w:r>
      <w:r w:rsidRPr="00C53A95">
        <w:rPr>
          <w:rFonts w:ascii="Times New Roman" w:hAnsi="Times New Roman" w:cs="Times New Roman"/>
          <w:sz w:val="26"/>
          <w:szCs w:val="26"/>
        </w:rPr>
        <w:t xml:space="preserve">Создание условий для </w:t>
      </w:r>
      <w:r w:rsidRPr="00C53A95">
        <w:rPr>
          <w:rFonts w:ascii="Times New Roman" w:hAnsi="Times New Roman" w:cs="Times New Roman"/>
          <w:bCs/>
          <w:sz w:val="26"/>
          <w:szCs w:val="26"/>
        </w:rPr>
        <w:t>обеспечения доступным и комфортным жильем</w:t>
      </w:r>
      <w:r w:rsidRPr="00C53A95">
        <w:rPr>
          <w:rFonts w:ascii="Times New Roman" w:hAnsi="Times New Roman" w:cs="Times New Roman"/>
          <w:sz w:val="26"/>
          <w:szCs w:val="26"/>
        </w:rPr>
        <w:t xml:space="preserve"> граждан на территории сельских поселений муниципального района </w:t>
      </w:r>
      <w:r w:rsidRPr="00C53A95">
        <w:rPr>
          <w:rFonts w:ascii="Times New Roman" w:hAnsi="Times New Roman" w:cs="Times New Roman"/>
          <w:color w:val="000000"/>
          <w:sz w:val="26"/>
          <w:szCs w:val="26"/>
        </w:rPr>
        <w:t xml:space="preserve"> «Солнцевский район» Курской области».</w:t>
      </w:r>
    </w:p>
    <w:p w:rsidR="00F66C91" w:rsidRPr="00F66C91" w:rsidRDefault="00FF7255" w:rsidP="00F66C91">
      <w:pPr>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имеет </w:t>
      </w:r>
      <w:r w:rsidR="00F66C91" w:rsidRPr="00F66C91">
        <w:rPr>
          <w:rFonts w:ascii="Times New Roman" w:hAnsi="Times New Roman" w:cs="Times New Roman"/>
          <w:sz w:val="26"/>
          <w:szCs w:val="26"/>
        </w:rPr>
        <w:t xml:space="preserve"> цель: оказание государственной поддержки в решении жилищной проблемы молодых семей, проживающих на территории </w:t>
      </w:r>
      <w:r w:rsidR="00F66C91" w:rsidRPr="00F66C91">
        <w:rPr>
          <w:rFonts w:ascii="Times New Roman" w:hAnsi="Times New Roman" w:cs="Times New Roman"/>
          <w:color w:val="000000"/>
          <w:sz w:val="26"/>
          <w:szCs w:val="26"/>
        </w:rPr>
        <w:t xml:space="preserve"> </w:t>
      </w:r>
      <w:r w:rsidR="00F66C91" w:rsidRPr="00F66C91">
        <w:rPr>
          <w:rFonts w:ascii="Times New Roman" w:hAnsi="Times New Roman" w:cs="Times New Roman"/>
          <w:color w:val="000000"/>
          <w:sz w:val="26"/>
          <w:szCs w:val="26"/>
        </w:rPr>
        <w:lastRenderedPageBreak/>
        <w:t>Солнецевского района Курской области</w:t>
      </w:r>
      <w:r w:rsidR="00F66C91" w:rsidRPr="00F66C91">
        <w:rPr>
          <w:rFonts w:ascii="Times New Roman" w:hAnsi="Times New Roman" w:cs="Times New Roman"/>
          <w:sz w:val="26"/>
          <w:szCs w:val="26"/>
        </w:rPr>
        <w:t xml:space="preserve"> и признанных в установленном порядке, нуждающимися в улучшении жилищных условий.</w:t>
      </w:r>
    </w:p>
    <w:p w:rsidR="00F66C91" w:rsidRPr="00F66C91" w:rsidRDefault="00F66C91" w:rsidP="00F66C91">
      <w:pPr>
        <w:ind w:firstLine="709"/>
        <w:jc w:val="both"/>
        <w:rPr>
          <w:rFonts w:ascii="Times New Roman" w:hAnsi="Times New Roman" w:cs="Times New Roman"/>
          <w:sz w:val="26"/>
          <w:szCs w:val="26"/>
        </w:rPr>
      </w:pPr>
      <w:r w:rsidRPr="00F66C91">
        <w:rPr>
          <w:rFonts w:ascii="Times New Roman" w:hAnsi="Times New Roman" w:cs="Times New Roman"/>
          <w:sz w:val="26"/>
          <w:szCs w:val="26"/>
        </w:rPr>
        <w:t xml:space="preserve">В отчетном году </w:t>
      </w:r>
      <w:r w:rsidRPr="00F66C91">
        <w:rPr>
          <w:rFonts w:ascii="Times New Roman" w:hAnsi="Times New Roman" w:cs="Times New Roman"/>
          <w:color w:val="000000"/>
          <w:sz w:val="26"/>
          <w:szCs w:val="26"/>
        </w:rPr>
        <w:t xml:space="preserve"> подпрограмма </w:t>
      </w:r>
      <w:r w:rsidRPr="00F66C91">
        <w:rPr>
          <w:rFonts w:ascii="Times New Roman" w:hAnsi="Times New Roman" w:cs="Times New Roman"/>
          <w:bCs/>
          <w:sz w:val="26"/>
          <w:szCs w:val="26"/>
        </w:rPr>
        <w:t>«</w:t>
      </w:r>
      <w:r w:rsidRPr="00F66C91">
        <w:rPr>
          <w:rFonts w:ascii="Times New Roman" w:hAnsi="Times New Roman" w:cs="Times New Roman"/>
          <w:sz w:val="26"/>
          <w:szCs w:val="26"/>
        </w:rPr>
        <w:t xml:space="preserve">Создание условий для </w:t>
      </w:r>
      <w:r w:rsidRPr="00F66C91">
        <w:rPr>
          <w:rFonts w:ascii="Times New Roman" w:hAnsi="Times New Roman" w:cs="Times New Roman"/>
          <w:bCs/>
          <w:sz w:val="26"/>
          <w:szCs w:val="26"/>
        </w:rPr>
        <w:t>обеспечения доступным и комфортным жильем</w:t>
      </w:r>
      <w:r w:rsidRPr="00F66C91">
        <w:rPr>
          <w:rFonts w:ascii="Times New Roman" w:hAnsi="Times New Roman" w:cs="Times New Roman"/>
          <w:sz w:val="26"/>
          <w:szCs w:val="26"/>
        </w:rPr>
        <w:t xml:space="preserve"> граждан на территории сельских поселений муниципального района </w:t>
      </w:r>
      <w:r w:rsidRPr="00F66C91">
        <w:rPr>
          <w:rFonts w:ascii="Times New Roman" w:hAnsi="Times New Roman" w:cs="Times New Roman"/>
          <w:color w:val="000000"/>
          <w:sz w:val="26"/>
          <w:szCs w:val="26"/>
        </w:rPr>
        <w:t xml:space="preserve"> «Солнцевский район» Курской области» в Солнцевском районе не работала.</w:t>
      </w:r>
    </w:p>
    <w:p w:rsidR="00F66C91" w:rsidRPr="00F66C91" w:rsidRDefault="00F66C91" w:rsidP="00FF7255">
      <w:pPr>
        <w:shd w:val="clear" w:color="auto" w:fill="FFFFFF"/>
        <w:spacing w:line="240" w:lineRule="auto"/>
        <w:ind w:firstLine="708"/>
        <w:jc w:val="both"/>
        <w:outlineLvl w:val="2"/>
        <w:rPr>
          <w:rFonts w:ascii="Times New Roman" w:hAnsi="Times New Roman" w:cs="Times New Roman"/>
          <w:sz w:val="26"/>
          <w:szCs w:val="26"/>
        </w:rPr>
      </w:pPr>
      <w:r w:rsidRPr="00F66C91">
        <w:rPr>
          <w:rFonts w:ascii="Times New Roman" w:hAnsi="Times New Roman" w:cs="Times New Roman"/>
          <w:b/>
          <w:color w:val="000000"/>
          <w:sz w:val="26"/>
          <w:szCs w:val="26"/>
        </w:rPr>
        <w:t>Подпрограмма</w:t>
      </w:r>
      <w:r w:rsidR="00C53A95">
        <w:rPr>
          <w:rFonts w:ascii="Times New Roman" w:hAnsi="Times New Roman" w:cs="Times New Roman"/>
          <w:b/>
          <w:color w:val="000000"/>
          <w:sz w:val="26"/>
          <w:szCs w:val="26"/>
        </w:rPr>
        <w:t xml:space="preserve"> 2.</w:t>
      </w:r>
      <w:r w:rsidRPr="00F66C91">
        <w:rPr>
          <w:rFonts w:ascii="Times New Roman" w:hAnsi="Times New Roman" w:cs="Times New Roman"/>
          <w:b/>
          <w:color w:val="000000"/>
          <w:sz w:val="26"/>
          <w:szCs w:val="26"/>
        </w:rPr>
        <w:t xml:space="preserve"> </w:t>
      </w:r>
      <w:r w:rsidRPr="00F66C91">
        <w:rPr>
          <w:rFonts w:ascii="Times New Roman" w:hAnsi="Times New Roman" w:cs="Times New Roman"/>
          <w:b/>
          <w:sz w:val="26"/>
          <w:szCs w:val="26"/>
        </w:rPr>
        <w:t>«</w:t>
      </w:r>
      <w:r w:rsidRPr="00C53A95">
        <w:rPr>
          <w:rFonts w:ascii="Times New Roman" w:hAnsi="Times New Roman" w:cs="Times New Roman"/>
          <w:sz w:val="26"/>
          <w:szCs w:val="26"/>
        </w:rPr>
        <w:t>Обеспечение качественными услугами ЖКХ  населения муниципального образования «Солнцевский район» Солнцевского района  Курской области».</w:t>
      </w:r>
    </w:p>
    <w:p w:rsidR="00F66C91" w:rsidRPr="00F66C91" w:rsidRDefault="00FF7255" w:rsidP="00FF7255">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имеет </w:t>
      </w:r>
      <w:r w:rsidR="00F66C91" w:rsidRPr="00F66C91">
        <w:rPr>
          <w:rFonts w:ascii="Times New Roman" w:hAnsi="Times New Roman" w:cs="Times New Roman"/>
          <w:sz w:val="26"/>
          <w:szCs w:val="26"/>
        </w:rPr>
        <w:t xml:space="preserve"> цель: - создание безопасных и благоприятных условий проживания граждан;</w:t>
      </w:r>
    </w:p>
    <w:p w:rsidR="00F66C91" w:rsidRPr="00F66C91" w:rsidRDefault="00F66C91" w:rsidP="00FF7255">
      <w:pPr>
        <w:spacing w:line="240" w:lineRule="auto"/>
        <w:ind w:firstLine="709"/>
        <w:jc w:val="both"/>
        <w:rPr>
          <w:rFonts w:ascii="Times New Roman" w:hAnsi="Times New Roman" w:cs="Times New Roman"/>
          <w:sz w:val="26"/>
          <w:szCs w:val="26"/>
        </w:rPr>
      </w:pPr>
      <w:r w:rsidRPr="00F66C91">
        <w:rPr>
          <w:rFonts w:ascii="Times New Roman" w:hAnsi="Times New Roman" w:cs="Times New Roman"/>
          <w:sz w:val="26"/>
          <w:szCs w:val="26"/>
        </w:rPr>
        <w:t>- внедрение ресурсосберегающих технологий;</w:t>
      </w:r>
    </w:p>
    <w:p w:rsidR="00F66C91" w:rsidRPr="00F66C91" w:rsidRDefault="00F66C91" w:rsidP="00FF7255">
      <w:pPr>
        <w:spacing w:line="240" w:lineRule="auto"/>
        <w:ind w:firstLine="709"/>
        <w:jc w:val="both"/>
        <w:rPr>
          <w:rFonts w:ascii="Times New Roman" w:hAnsi="Times New Roman" w:cs="Times New Roman"/>
          <w:sz w:val="26"/>
          <w:szCs w:val="26"/>
        </w:rPr>
      </w:pPr>
      <w:r w:rsidRPr="00F66C91">
        <w:rPr>
          <w:rFonts w:ascii="Times New Roman" w:hAnsi="Times New Roman" w:cs="Times New Roman"/>
          <w:sz w:val="26"/>
          <w:szCs w:val="26"/>
        </w:rPr>
        <w:t>-формирование и создание максимально благоприятных, комфортных и безопасных условий для проживания жителей  Солн</w:t>
      </w:r>
      <w:r w:rsidR="00FF7255">
        <w:rPr>
          <w:rFonts w:ascii="Times New Roman" w:hAnsi="Times New Roman" w:cs="Times New Roman"/>
          <w:sz w:val="26"/>
          <w:szCs w:val="26"/>
        </w:rPr>
        <w:t>цевского района Курской области.</w:t>
      </w:r>
    </w:p>
    <w:p w:rsidR="00F66C91" w:rsidRPr="00F66C91" w:rsidRDefault="00F66C91" w:rsidP="00F66C91">
      <w:pPr>
        <w:ind w:firstLine="709"/>
        <w:jc w:val="both"/>
        <w:rPr>
          <w:rFonts w:ascii="Times New Roman" w:hAnsi="Times New Roman" w:cs="Times New Roman"/>
          <w:sz w:val="26"/>
          <w:szCs w:val="26"/>
        </w:rPr>
      </w:pPr>
      <w:r w:rsidRPr="00F66C91">
        <w:rPr>
          <w:rFonts w:ascii="Times New Roman" w:hAnsi="Times New Roman" w:cs="Times New Roman"/>
          <w:sz w:val="26"/>
          <w:szCs w:val="26"/>
        </w:rPr>
        <w:t>В отчетном году</w:t>
      </w:r>
      <w:r w:rsidRPr="00F66C91">
        <w:rPr>
          <w:rFonts w:ascii="Times New Roman" w:hAnsi="Times New Roman" w:cs="Times New Roman"/>
          <w:color w:val="000000"/>
          <w:sz w:val="26"/>
          <w:szCs w:val="26"/>
        </w:rPr>
        <w:t xml:space="preserve"> подпрограммой </w:t>
      </w:r>
      <w:r w:rsidRPr="00F66C91">
        <w:rPr>
          <w:rFonts w:ascii="Times New Roman" w:hAnsi="Times New Roman" w:cs="Times New Roman"/>
          <w:sz w:val="26"/>
          <w:szCs w:val="26"/>
        </w:rPr>
        <w:t xml:space="preserve"> «Обеспечение качественными услугами ЖКХ  населения муниципального образования «Солнцевский район» Солнцевского района  Курской области»</w:t>
      </w:r>
      <w:r w:rsidRPr="00F66C91">
        <w:rPr>
          <w:rFonts w:ascii="Times New Roman" w:hAnsi="Times New Roman" w:cs="Times New Roman"/>
          <w:b/>
          <w:sz w:val="26"/>
          <w:szCs w:val="26"/>
        </w:rPr>
        <w:t xml:space="preserve"> </w:t>
      </w:r>
      <w:r w:rsidRPr="00F66C91">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2015 год. </w:t>
      </w:r>
    </w:p>
    <w:p w:rsidR="00F66C91" w:rsidRPr="00F66C91" w:rsidRDefault="00F66C91" w:rsidP="00F66C91">
      <w:pPr>
        <w:ind w:firstLine="709"/>
        <w:jc w:val="both"/>
        <w:rPr>
          <w:rFonts w:ascii="Times New Roman" w:hAnsi="Times New Roman" w:cs="Times New Roman"/>
          <w:sz w:val="26"/>
          <w:szCs w:val="26"/>
        </w:rPr>
      </w:pPr>
      <w:r w:rsidRPr="00F66C91">
        <w:rPr>
          <w:rFonts w:ascii="Times New Roman" w:hAnsi="Times New Roman" w:cs="Times New Roman"/>
          <w:sz w:val="26"/>
          <w:szCs w:val="26"/>
        </w:rPr>
        <w:t xml:space="preserve">В ходе реализации  подпрограммы  за 2015 год в полном объеме достигнуты запланированные значения 1 показателя (индикаторов). </w:t>
      </w:r>
    </w:p>
    <w:p w:rsidR="00F66C91" w:rsidRPr="00F66C91" w:rsidRDefault="00F66C91" w:rsidP="00F66C91">
      <w:pPr>
        <w:autoSpaceDE w:val="0"/>
        <w:autoSpaceDN w:val="0"/>
        <w:adjustRightInd w:val="0"/>
        <w:ind w:firstLine="540"/>
        <w:jc w:val="both"/>
        <w:rPr>
          <w:rFonts w:ascii="Times New Roman" w:hAnsi="Times New Roman" w:cs="Times New Roman"/>
          <w:sz w:val="26"/>
          <w:szCs w:val="26"/>
        </w:rPr>
      </w:pPr>
      <w:r w:rsidRPr="00F66C91">
        <w:rPr>
          <w:rFonts w:ascii="Times New Roman" w:hAnsi="Times New Roman" w:cs="Times New Roman"/>
          <w:sz w:val="26"/>
          <w:szCs w:val="26"/>
        </w:rPr>
        <w:t>Оценка эффективности реализации   подпрограммы «Обеспечение качественными услугами ЖКХ  населения муниципального образования «Солнцевский район» Солнцевского района  Курской области»</w:t>
      </w:r>
      <w:r w:rsidRPr="00F66C91">
        <w:rPr>
          <w:rFonts w:ascii="Times New Roman" w:hAnsi="Times New Roman" w:cs="Times New Roman"/>
          <w:b/>
          <w:sz w:val="26"/>
          <w:szCs w:val="26"/>
        </w:rPr>
        <w:t xml:space="preserve"> </w:t>
      </w:r>
      <w:r w:rsidRPr="00F66C91">
        <w:rPr>
          <w:rFonts w:ascii="Times New Roman" w:hAnsi="Times New Roman" w:cs="Times New Roman"/>
          <w:sz w:val="26"/>
          <w:szCs w:val="26"/>
        </w:rPr>
        <w:t xml:space="preserve"> </w:t>
      </w:r>
      <w:r w:rsidRPr="00F66C91">
        <w:rPr>
          <w:rFonts w:ascii="Times New Roman" w:hAnsi="Times New Roman" w:cs="Times New Roman"/>
          <w:b/>
          <w:bCs/>
          <w:color w:val="000000"/>
          <w:sz w:val="26"/>
          <w:szCs w:val="26"/>
        </w:rPr>
        <w:t xml:space="preserve"> </w:t>
      </w:r>
      <w:r w:rsidRPr="00F66C91">
        <w:rPr>
          <w:rFonts w:ascii="Times New Roman" w:hAnsi="Times New Roman" w:cs="Times New Roman"/>
          <w:sz w:val="26"/>
          <w:szCs w:val="26"/>
        </w:rPr>
        <w:t xml:space="preserve">за 2015 год осуществлена в соответствии с методикой оценки эффективности реализации муниципальной программы </w:t>
      </w:r>
      <w:r w:rsidRPr="00F66C9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F66C91">
        <w:rPr>
          <w:rFonts w:ascii="Times New Roman" w:hAnsi="Times New Roman" w:cs="Times New Roman"/>
          <w:sz w:val="26"/>
          <w:szCs w:val="26"/>
        </w:rPr>
        <w:t xml:space="preserve">, </w:t>
      </w:r>
      <w:r w:rsidRPr="00F66C91">
        <w:rPr>
          <w:rFonts w:ascii="Times New Roman" w:hAnsi="Times New Roman" w:cs="Times New Roman"/>
          <w:bCs/>
          <w:color w:val="000000"/>
          <w:sz w:val="26"/>
          <w:szCs w:val="26"/>
        </w:rPr>
        <w:t xml:space="preserve"> </w:t>
      </w:r>
    </w:p>
    <w:p w:rsidR="00F66C91" w:rsidRPr="008B54CD" w:rsidRDefault="008B54CD" w:rsidP="00C53A95">
      <w:pPr>
        <w:shd w:val="clear" w:color="auto" w:fill="FFFFFF"/>
        <w:spacing w:line="240" w:lineRule="auto"/>
        <w:rPr>
          <w:rFonts w:ascii="Times New Roman" w:hAnsi="Times New Roman" w:cs="Times New Roman"/>
          <w:bCs/>
          <w:color w:val="000000"/>
          <w:sz w:val="26"/>
          <w:szCs w:val="26"/>
        </w:rPr>
      </w:pPr>
      <w:r w:rsidRPr="008B54CD">
        <w:rPr>
          <w:rFonts w:ascii="Times New Roman" w:hAnsi="Times New Roman" w:cs="Times New Roman"/>
          <w:bCs/>
          <w:color w:val="000000"/>
          <w:sz w:val="26"/>
          <w:szCs w:val="26"/>
        </w:rPr>
        <w:t>О</w:t>
      </w:r>
      <w:r w:rsidR="00F66C91" w:rsidRPr="008B54CD">
        <w:rPr>
          <w:rFonts w:ascii="Times New Roman" w:hAnsi="Times New Roman" w:cs="Times New Roman"/>
          <w:bCs/>
          <w:color w:val="000000"/>
          <w:sz w:val="26"/>
          <w:szCs w:val="26"/>
        </w:rPr>
        <w:t>ЦЕНКА</w:t>
      </w:r>
      <w:r w:rsidRPr="008B54CD">
        <w:rPr>
          <w:rFonts w:ascii="Times New Roman" w:hAnsi="Times New Roman" w:cs="Times New Roman"/>
          <w:bCs/>
          <w:color w:val="000000"/>
          <w:sz w:val="26"/>
          <w:szCs w:val="26"/>
        </w:rPr>
        <w:t xml:space="preserve"> </w:t>
      </w:r>
      <w:r w:rsidR="00F66C91" w:rsidRPr="008B54CD">
        <w:rPr>
          <w:rFonts w:ascii="Times New Roman" w:hAnsi="Times New Roman" w:cs="Times New Roman"/>
          <w:bCs/>
          <w:color w:val="000000"/>
          <w:sz w:val="26"/>
          <w:szCs w:val="26"/>
        </w:rPr>
        <w:t>целевых показателей (индикаторов)</w:t>
      </w:r>
      <w:r w:rsidRPr="008B54CD">
        <w:rPr>
          <w:rFonts w:ascii="Times New Roman" w:hAnsi="Times New Roman" w:cs="Times New Roman"/>
          <w:bCs/>
          <w:color w:val="000000"/>
          <w:sz w:val="26"/>
          <w:szCs w:val="26"/>
        </w:rPr>
        <w:t xml:space="preserve"> п</w:t>
      </w:r>
      <w:r w:rsidR="00F66C91" w:rsidRPr="008B54CD">
        <w:rPr>
          <w:rFonts w:ascii="Times New Roman" w:hAnsi="Times New Roman" w:cs="Times New Roman"/>
          <w:color w:val="000000"/>
          <w:sz w:val="26"/>
          <w:szCs w:val="26"/>
        </w:rPr>
        <w:t xml:space="preserve">одпрограммы </w:t>
      </w:r>
      <w:r w:rsidR="00F66C91" w:rsidRPr="008B54CD">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00F66C91" w:rsidRPr="008B54CD">
        <w:rPr>
          <w:rFonts w:ascii="Times New Roman" w:hAnsi="Times New Roman" w:cs="Times New Roman"/>
          <w:sz w:val="26"/>
          <w:szCs w:val="26"/>
        </w:rPr>
        <w:t xml:space="preserve">, </w:t>
      </w:r>
      <w:r w:rsidR="00F66C91" w:rsidRPr="008B54CD">
        <w:rPr>
          <w:rFonts w:ascii="Times New Roman" w:hAnsi="Times New Roman" w:cs="Times New Roman"/>
          <w:bCs/>
          <w:color w:val="000000"/>
          <w:sz w:val="26"/>
          <w:szCs w:val="26"/>
        </w:rPr>
        <w:t xml:space="preserve"> за 2015 год </w:t>
      </w:r>
    </w:p>
    <w:p w:rsidR="00F66C91" w:rsidRPr="00F66C91" w:rsidRDefault="00F66C91" w:rsidP="00C53A95">
      <w:pPr>
        <w:shd w:val="clear" w:color="auto" w:fill="FFFFFF"/>
        <w:spacing w:line="240" w:lineRule="auto"/>
        <w:jc w:val="center"/>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60"/>
        <w:gridCol w:w="1324"/>
        <w:gridCol w:w="1447"/>
        <w:gridCol w:w="1632"/>
        <w:gridCol w:w="1992"/>
      </w:tblGrid>
      <w:tr w:rsidR="00F66C91" w:rsidRPr="00F66C91" w:rsidTr="007977BA">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Эффективность целевого индикатора, %</w:t>
            </w:r>
          </w:p>
        </w:tc>
      </w:tr>
      <w:tr w:rsidR="00F66C91" w:rsidRPr="00F66C91" w:rsidTr="007977BA">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66C91" w:rsidRPr="00F66C91" w:rsidRDefault="00F66C91" w:rsidP="00C53A95">
            <w:pPr>
              <w:spacing w:line="240" w:lineRule="auto"/>
              <w:rPr>
                <w:rFonts w:ascii="Times New Roman" w:hAnsi="Times New Roman" w:cs="Times New Roman"/>
                <w:color w:val="000000"/>
                <w:sz w:val="26"/>
                <w:szCs w:val="26"/>
              </w:rPr>
            </w:pPr>
          </w:p>
        </w:tc>
      </w:tr>
      <w:tr w:rsidR="00F66C91" w:rsidRPr="00F66C91" w:rsidTr="007977BA">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pStyle w:val="a3"/>
              <w:rPr>
                <w:rFonts w:ascii="Times New Roman" w:hAnsi="Times New Roman" w:cs="Times New Roman"/>
                <w:sz w:val="26"/>
                <w:szCs w:val="26"/>
              </w:rPr>
            </w:pPr>
            <w:r w:rsidRPr="00F66C91">
              <w:rPr>
                <w:rFonts w:ascii="Times New Roman" w:hAnsi="Times New Roman" w:cs="Times New Roman"/>
                <w:sz w:val="26"/>
                <w:szCs w:val="26"/>
              </w:rPr>
              <w:t>- разработка документов территориального планирования и градостроительного зонирования</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6C91" w:rsidRPr="00F66C91" w:rsidRDefault="00F66C91" w:rsidP="00C53A95">
            <w:pPr>
              <w:pStyle w:val="a3"/>
              <w:rPr>
                <w:rFonts w:ascii="Times New Roman" w:hAnsi="Times New Roman" w:cs="Times New Roman"/>
                <w:sz w:val="26"/>
                <w:szCs w:val="26"/>
              </w:rPr>
            </w:pPr>
            <w:r w:rsidRPr="00F66C91">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66C91" w:rsidRPr="00F66C91" w:rsidRDefault="00F66C91" w:rsidP="00C53A95">
            <w:pPr>
              <w:pStyle w:val="a3"/>
              <w:jc w:val="center"/>
              <w:rPr>
                <w:rFonts w:ascii="Times New Roman" w:hAnsi="Times New Roman" w:cs="Times New Roman"/>
                <w:sz w:val="26"/>
                <w:szCs w:val="26"/>
              </w:rPr>
            </w:pPr>
            <w:r w:rsidRPr="00F66C91">
              <w:rPr>
                <w:rFonts w:ascii="Times New Roman" w:hAnsi="Times New Roman" w:cs="Times New Roman"/>
                <w:sz w:val="26"/>
                <w:szCs w:val="26"/>
              </w:rPr>
              <w:t>6</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p>
          <w:p w:rsidR="00F66C91" w:rsidRPr="00F66C91" w:rsidRDefault="00F66C91" w:rsidP="00C53A95">
            <w:pPr>
              <w:spacing w:line="240" w:lineRule="auto"/>
              <w:jc w:val="center"/>
              <w:rPr>
                <w:rFonts w:ascii="Times New Roman" w:hAnsi="Times New Roman" w:cs="Times New Roman"/>
                <w:color w:val="000000"/>
                <w:sz w:val="26"/>
                <w:szCs w:val="26"/>
              </w:rPr>
            </w:pPr>
          </w:p>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6</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p>
          <w:p w:rsidR="00F66C91" w:rsidRPr="00F66C91" w:rsidRDefault="00F66C91" w:rsidP="00C53A95">
            <w:pPr>
              <w:spacing w:line="240" w:lineRule="auto"/>
              <w:jc w:val="center"/>
              <w:rPr>
                <w:rFonts w:ascii="Times New Roman" w:hAnsi="Times New Roman" w:cs="Times New Roman"/>
                <w:color w:val="000000"/>
                <w:sz w:val="26"/>
                <w:szCs w:val="26"/>
              </w:rPr>
            </w:pPr>
          </w:p>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100</w:t>
            </w:r>
          </w:p>
        </w:tc>
      </w:tr>
    </w:tbl>
    <w:p w:rsidR="00F66C91" w:rsidRPr="00F66C91" w:rsidRDefault="00F66C91" w:rsidP="00C53A95">
      <w:pPr>
        <w:shd w:val="clear" w:color="auto" w:fill="FFFFFF"/>
        <w:spacing w:line="240" w:lineRule="auto"/>
        <w:jc w:val="center"/>
        <w:rPr>
          <w:rFonts w:ascii="Times New Roman" w:hAnsi="Times New Roman" w:cs="Times New Roman"/>
          <w:color w:val="000000"/>
          <w:sz w:val="26"/>
          <w:szCs w:val="26"/>
        </w:rPr>
      </w:pPr>
    </w:p>
    <w:p w:rsidR="00F66C91" w:rsidRPr="00F66C91" w:rsidRDefault="00F66C91" w:rsidP="00C53A95">
      <w:pPr>
        <w:shd w:val="clear" w:color="auto" w:fill="FFFFFF"/>
        <w:spacing w:line="240" w:lineRule="auto"/>
        <w:rPr>
          <w:rFonts w:ascii="Times New Roman" w:hAnsi="Times New Roman" w:cs="Times New Roman"/>
          <w:bCs/>
          <w:color w:val="000000"/>
          <w:sz w:val="26"/>
          <w:szCs w:val="26"/>
        </w:rPr>
      </w:pPr>
      <w:r w:rsidRPr="00F66C91">
        <w:rPr>
          <w:rFonts w:ascii="Times New Roman" w:hAnsi="Times New Roman" w:cs="Times New Roman"/>
          <w:bCs/>
          <w:color w:val="000000"/>
          <w:sz w:val="26"/>
          <w:szCs w:val="26"/>
        </w:rPr>
        <w:t xml:space="preserve">Оценка достижения запланированных </w:t>
      </w:r>
      <w:r w:rsidR="008B54CD">
        <w:rPr>
          <w:rFonts w:ascii="Times New Roman" w:hAnsi="Times New Roman" w:cs="Times New Roman"/>
          <w:bCs/>
          <w:color w:val="000000"/>
          <w:sz w:val="26"/>
          <w:szCs w:val="26"/>
        </w:rPr>
        <w:t>результатов составила 100 %.</w:t>
      </w:r>
    </w:p>
    <w:p w:rsidR="00F66C91" w:rsidRPr="00C53A95" w:rsidRDefault="00F66C91" w:rsidP="00C53A95">
      <w:pPr>
        <w:shd w:val="clear" w:color="auto" w:fill="FFFFFF"/>
        <w:spacing w:line="240" w:lineRule="auto"/>
        <w:rPr>
          <w:rFonts w:ascii="Times New Roman" w:hAnsi="Times New Roman" w:cs="Times New Roman"/>
          <w:bCs/>
          <w:color w:val="000000"/>
          <w:sz w:val="26"/>
          <w:szCs w:val="26"/>
        </w:rPr>
      </w:pPr>
      <w:r w:rsidRPr="00F66C91">
        <w:rPr>
          <w:rFonts w:ascii="Times New Roman" w:hAnsi="Times New Roman" w:cs="Times New Roman"/>
          <w:bCs/>
          <w:color w:val="000000"/>
          <w:sz w:val="26"/>
          <w:szCs w:val="26"/>
        </w:rPr>
        <w:t>Степень выполнения мероприятий Программы составляет 100 %.</w:t>
      </w:r>
    </w:p>
    <w:p w:rsidR="00F66C91" w:rsidRPr="00F66C91" w:rsidRDefault="00C53A95" w:rsidP="00C53A95">
      <w:pPr>
        <w:shd w:val="clear" w:color="auto" w:fill="FFFFFF"/>
        <w:spacing w:line="240" w:lineRule="auto"/>
        <w:rPr>
          <w:rFonts w:ascii="Times New Roman" w:hAnsi="Times New Roman" w:cs="Times New Roman"/>
          <w:color w:val="000000"/>
          <w:sz w:val="26"/>
          <w:szCs w:val="26"/>
        </w:rPr>
      </w:pPr>
      <w:r>
        <w:rPr>
          <w:rFonts w:ascii="Times New Roman" w:hAnsi="Times New Roman" w:cs="Times New Roman"/>
          <w:bCs/>
          <w:color w:val="000000"/>
          <w:sz w:val="26"/>
          <w:szCs w:val="26"/>
        </w:rPr>
        <w:t>ОЦЕНКА эффективности п</w:t>
      </w:r>
      <w:r w:rsidR="00F66C91" w:rsidRPr="00C53A95">
        <w:rPr>
          <w:rFonts w:ascii="Times New Roman" w:hAnsi="Times New Roman" w:cs="Times New Roman"/>
          <w:color w:val="000000"/>
          <w:sz w:val="26"/>
          <w:szCs w:val="26"/>
        </w:rPr>
        <w:t xml:space="preserve">одпрограммы </w:t>
      </w:r>
      <w:r w:rsidR="00F66C91" w:rsidRPr="00C53A95">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00F66C91" w:rsidRPr="00C53A95">
        <w:rPr>
          <w:rFonts w:ascii="Times New Roman" w:hAnsi="Times New Roman" w:cs="Times New Roman"/>
          <w:sz w:val="26"/>
          <w:szCs w:val="26"/>
        </w:rPr>
        <w:t xml:space="preserve">, </w:t>
      </w:r>
      <w:r w:rsidR="00F66C91" w:rsidRPr="00C53A95">
        <w:rPr>
          <w:rFonts w:ascii="Times New Roman" w:hAnsi="Times New Roman" w:cs="Times New Roman"/>
          <w:bCs/>
          <w:color w:val="000000"/>
          <w:sz w:val="26"/>
          <w:szCs w:val="26"/>
        </w:rPr>
        <w:t xml:space="preserve"> </w:t>
      </w:r>
      <w:r w:rsidR="00F66C91" w:rsidRPr="00C53A95">
        <w:rPr>
          <w:rFonts w:ascii="Times New Roman" w:hAnsi="Times New Roman" w:cs="Times New Roman"/>
          <w:sz w:val="26"/>
          <w:szCs w:val="26"/>
        </w:rPr>
        <w:t xml:space="preserve"> </w:t>
      </w:r>
      <w:r w:rsidR="00F66C91" w:rsidRPr="00C53A95">
        <w:rPr>
          <w:rFonts w:ascii="Times New Roman" w:hAnsi="Times New Roman" w:cs="Times New Roman"/>
          <w:bCs/>
          <w:color w:val="000000"/>
          <w:sz w:val="26"/>
          <w:szCs w:val="26"/>
        </w:rPr>
        <w:t>за 2015 год </w:t>
      </w:r>
      <w:r>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F66C91" w:rsidRPr="00F66C91" w:rsidTr="007977BA">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Предложения по дальнейшей реализации Программы</w:t>
            </w:r>
          </w:p>
        </w:tc>
      </w:tr>
      <w:tr w:rsidR="00F66C91" w:rsidRPr="00F66C91" w:rsidTr="007977BA">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100  %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jc w:val="center"/>
              <w:rPr>
                <w:rFonts w:ascii="Times New Roman" w:hAnsi="Times New Roman" w:cs="Times New Roman"/>
                <w:color w:val="000000"/>
                <w:sz w:val="26"/>
                <w:szCs w:val="26"/>
              </w:rPr>
            </w:pPr>
            <w:r w:rsidRPr="00F66C91">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rPr>
                <w:rFonts w:ascii="Times New Roman" w:hAnsi="Times New Roman" w:cs="Times New Roman"/>
                <w:color w:val="000000"/>
                <w:sz w:val="26"/>
                <w:szCs w:val="26"/>
              </w:rPr>
            </w:pPr>
            <w:r w:rsidRPr="00F66C91">
              <w:rPr>
                <w:rFonts w:ascii="Times New Roman" w:hAnsi="Times New Roman" w:cs="Times New Roman"/>
                <w:color w:val="000000"/>
                <w:sz w:val="26"/>
                <w:szCs w:val="26"/>
              </w:rPr>
              <w:t>Программа является эффективной</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F66C91" w:rsidRPr="00F66C91" w:rsidRDefault="00F66C91" w:rsidP="00C53A95">
            <w:pPr>
              <w:spacing w:line="240" w:lineRule="auto"/>
              <w:rPr>
                <w:rFonts w:ascii="Times New Roman" w:hAnsi="Times New Roman" w:cs="Times New Roman"/>
                <w:color w:val="000000"/>
                <w:sz w:val="26"/>
                <w:szCs w:val="26"/>
              </w:rPr>
            </w:pPr>
            <w:r w:rsidRPr="00F66C91">
              <w:rPr>
                <w:rFonts w:ascii="Times New Roman" w:hAnsi="Times New Roman" w:cs="Times New Roman"/>
                <w:color w:val="000000"/>
                <w:sz w:val="26"/>
                <w:szCs w:val="26"/>
              </w:rPr>
              <w:t>Продолжить в 2016 году реализацию Программы и выделение бюджетных средства в полном объеме</w:t>
            </w:r>
          </w:p>
        </w:tc>
      </w:tr>
    </w:tbl>
    <w:p w:rsidR="00F66C91" w:rsidRPr="00F66C91" w:rsidRDefault="00F66C91" w:rsidP="00C53A95">
      <w:pPr>
        <w:spacing w:line="240" w:lineRule="auto"/>
        <w:ind w:firstLine="709"/>
        <w:jc w:val="both"/>
        <w:rPr>
          <w:rFonts w:ascii="Times New Roman" w:hAnsi="Times New Roman" w:cs="Times New Roman"/>
          <w:sz w:val="26"/>
          <w:szCs w:val="26"/>
        </w:rPr>
      </w:pPr>
      <w:r w:rsidRPr="00F66C91">
        <w:rPr>
          <w:rFonts w:ascii="Times New Roman" w:hAnsi="Times New Roman" w:cs="Times New Roman"/>
          <w:sz w:val="26"/>
          <w:szCs w:val="26"/>
        </w:rPr>
        <w:t xml:space="preserve">                                                                          </w:t>
      </w:r>
    </w:p>
    <w:p w:rsidR="00F66C91" w:rsidRPr="00F66C91" w:rsidRDefault="00F66C91" w:rsidP="00C53A95">
      <w:pPr>
        <w:autoSpaceDE w:val="0"/>
        <w:autoSpaceDN w:val="0"/>
        <w:adjustRightInd w:val="0"/>
        <w:spacing w:line="240" w:lineRule="auto"/>
        <w:ind w:firstLine="540"/>
        <w:jc w:val="both"/>
        <w:rPr>
          <w:rFonts w:ascii="Times New Roman" w:hAnsi="Times New Roman" w:cs="Times New Roman"/>
          <w:sz w:val="26"/>
          <w:szCs w:val="26"/>
        </w:rPr>
      </w:pPr>
      <w:r w:rsidRPr="00F66C91">
        <w:rPr>
          <w:rFonts w:ascii="Times New Roman" w:hAnsi="Times New Roman" w:cs="Times New Roman"/>
          <w:sz w:val="26"/>
          <w:szCs w:val="26"/>
        </w:rPr>
        <w:t xml:space="preserve">В соответствии с изложенным и методикой оценки эффективности реализации подпрограммы </w:t>
      </w:r>
      <w:r w:rsidRPr="00F66C9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F66C91">
        <w:rPr>
          <w:rFonts w:ascii="Times New Roman" w:hAnsi="Times New Roman" w:cs="Times New Roman"/>
          <w:sz w:val="26"/>
          <w:szCs w:val="26"/>
        </w:rPr>
        <w:t xml:space="preserve">, </w:t>
      </w:r>
      <w:r w:rsidRPr="00F66C91">
        <w:rPr>
          <w:rFonts w:ascii="Times New Roman" w:hAnsi="Times New Roman" w:cs="Times New Roman"/>
          <w:bCs/>
          <w:color w:val="000000"/>
          <w:sz w:val="26"/>
          <w:szCs w:val="26"/>
        </w:rPr>
        <w:t xml:space="preserve"> </w:t>
      </w:r>
      <w:r w:rsidRPr="00F66C91">
        <w:rPr>
          <w:rFonts w:ascii="Times New Roman" w:hAnsi="Times New Roman" w:cs="Times New Roman"/>
          <w:b/>
          <w:sz w:val="26"/>
          <w:szCs w:val="26"/>
        </w:rPr>
        <w:t xml:space="preserve"> </w:t>
      </w:r>
      <w:r w:rsidRPr="00F66C91">
        <w:rPr>
          <w:rFonts w:ascii="Times New Roman" w:hAnsi="Times New Roman" w:cs="Times New Roman"/>
          <w:sz w:val="26"/>
          <w:szCs w:val="26"/>
        </w:rPr>
        <w:t>муниципальной программы</w:t>
      </w:r>
      <w:r w:rsidR="00C53A95">
        <w:rPr>
          <w:rFonts w:ascii="Times New Roman" w:hAnsi="Times New Roman" w:cs="Times New Roman"/>
          <w:sz w:val="26"/>
          <w:szCs w:val="26"/>
        </w:rPr>
        <w:t xml:space="preserve"> </w:t>
      </w:r>
      <w:r w:rsidRPr="00F66C91">
        <w:rPr>
          <w:rFonts w:ascii="Times New Roman" w:hAnsi="Times New Roman" w:cs="Times New Roman"/>
          <w:bCs/>
          <w:color w:val="000000"/>
          <w:sz w:val="26"/>
          <w:szCs w:val="26"/>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F66C91">
        <w:rPr>
          <w:rFonts w:ascii="Times New Roman" w:hAnsi="Times New Roman" w:cs="Times New Roman"/>
          <w:sz w:val="26"/>
          <w:szCs w:val="26"/>
        </w:rPr>
        <w:t xml:space="preserve">, </w:t>
      </w:r>
      <w:r w:rsidRPr="00F66C91">
        <w:rPr>
          <w:rFonts w:ascii="Times New Roman" w:hAnsi="Times New Roman" w:cs="Times New Roman"/>
          <w:bCs/>
          <w:color w:val="000000"/>
          <w:sz w:val="26"/>
          <w:szCs w:val="26"/>
        </w:rPr>
        <w:t xml:space="preserve"> </w:t>
      </w:r>
      <w:r w:rsidRPr="00F66C91">
        <w:rPr>
          <w:rFonts w:ascii="Times New Roman" w:hAnsi="Times New Roman" w:cs="Times New Roman"/>
          <w:sz w:val="26"/>
          <w:szCs w:val="26"/>
        </w:rPr>
        <w:t xml:space="preserve">в 2015 году   эффективность </w:t>
      </w:r>
      <w:r w:rsidRPr="00F66C91">
        <w:rPr>
          <w:rFonts w:ascii="Times New Roman" w:hAnsi="Times New Roman" w:cs="Times New Roman"/>
          <w:bCs/>
          <w:color w:val="000000"/>
          <w:sz w:val="26"/>
          <w:szCs w:val="26"/>
        </w:rPr>
        <w:t xml:space="preserve">муниципальной программы </w:t>
      </w:r>
      <w:r w:rsidRPr="00F66C91">
        <w:rPr>
          <w:rFonts w:ascii="Times New Roman" w:hAnsi="Times New Roman" w:cs="Times New Roman"/>
          <w:sz w:val="26"/>
          <w:szCs w:val="26"/>
        </w:rPr>
        <w:t xml:space="preserve"> достигнута.</w:t>
      </w:r>
    </w:p>
    <w:p w:rsidR="008B54CD" w:rsidRPr="00D43E34" w:rsidRDefault="003129C4" w:rsidP="007202BA">
      <w:pPr>
        <w:shd w:val="clear" w:color="auto" w:fill="FFFFFF"/>
        <w:spacing w:line="270" w:lineRule="atLeast"/>
        <w:ind w:firstLine="540"/>
        <w:jc w:val="both"/>
        <w:outlineLvl w:val="2"/>
        <w:rPr>
          <w:rFonts w:ascii="Times New Roman" w:hAnsi="Times New Roman" w:cs="Times New Roman"/>
          <w:b/>
          <w:bCs/>
          <w:color w:val="000000"/>
          <w:sz w:val="26"/>
          <w:szCs w:val="26"/>
        </w:rPr>
      </w:pPr>
      <w:r w:rsidRPr="00D43E34">
        <w:rPr>
          <w:rFonts w:ascii="Times New Roman" w:hAnsi="Times New Roman" w:cs="Times New Roman"/>
          <w:b/>
          <w:bCs/>
          <w:color w:val="000000"/>
          <w:sz w:val="26"/>
          <w:szCs w:val="26"/>
        </w:rPr>
        <w:t xml:space="preserve">Муниципальная программа </w:t>
      </w:r>
      <w:r w:rsidR="00D964DC" w:rsidRPr="002F07E9">
        <w:rPr>
          <w:rFonts w:ascii="Times New Roman" w:hAnsi="Times New Roman" w:cs="Times New Roman"/>
          <w:b/>
          <w:sz w:val="26"/>
          <w:szCs w:val="26"/>
        </w:rPr>
        <w:t>Солнцевского района Курской области</w:t>
      </w:r>
      <w:r w:rsidR="008B54CD" w:rsidRPr="00D43E34">
        <w:rPr>
          <w:rFonts w:ascii="Times New Roman" w:hAnsi="Times New Roman" w:cs="Times New Roman"/>
          <w:b/>
          <w:bCs/>
          <w:color w:val="000000"/>
          <w:sz w:val="26"/>
          <w:szCs w:val="26"/>
        </w:rPr>
        <w:t xml:space="preserve"> «Повышение эффективности работы с молодежью, организация отдыха и оздоровления детей, развитие физической культуры и спорта в Солнцевском районе Курской области»</w:t>
      </w:r>
      <w:r w:rsidRPr="00D43E34">
        <w:rPr>
          <w:rFonts w:ascii="Times New Roman" w:hAnsi="Times New Roman" w:cs="Times New Roman"/>
          <w:b/>
          <w:bCs/>
          <w:color w:val="000000"/>
          <w:sz w:val="26"/>
          <w:szCs w:val="26"/>
        </w:rPr>
        <w:t>.</w:t>
      </w:r>
    </w:p>
    <w:p w:rsidR="008B54CD" w:rsidRPr="00D43E34" w:rsidRDefault="008B54CD" w:rsidP="007202BA">
      <w:pPr>
        <w:shd w:val="clear" w:color="auto" w:fill="FFFFFF"/>
        <w:spacing w:line="270" w:lineRule="atLeast"/>
        <w:ind w:firstLine="708"/>
        <w:jc w:val="both"/>
        <w:outlineLvl w:val="2"/>
        <w:rPr>
          <w:rFonts w:ascii="Times New Roman" w:hAnsi="Times New Roman" w:cs="Times New Roman"/>
          <w:color w:val="000000"/>
          <w:sz w:val="26"/>
          <w:szCs w:val="26"/>
        </w:rPr>
      </w:pPr>
      <w:r w:rsidRPr="00D43E34">
        <w:rPr>
          <w:rFonts w:ascii="Times New Roman" w:hAnsi="Times New Roman" w:cs="Times New Roman"/>
          <w:color w:val="000000"/>
          <w:sz w:val="26"/>
          <w:szCs w:val="26"/>
        </w:rPr>
        <w:t xml:space="preserve">Муниципальная программа «Повышение эффективности работы с молодежью организация отдыха и оздоровления детей, развитие физической </w:t>
      </w:r>
      <w:r w:rsidRPr="00D43E34">
        <w:rPr>
          <w:rFonts w:ascii="Times New Roman" w:hAnsi="Times New Roman" w:cs="Times New Roman"/>
          <w:color w:val="000000"/>
          <w:sz w:val="26"/>
          <w:szCs w:val="26"/>
        </w:rPr>
        <w:lastRenderedPageBreak/>
        <w:t xml:space="preserve">культуры и спорта в Солнцевском районе Курской области»  утверждена постановлением администрации Солнцевского района Курской области  от 12.11.2013 № 606 , (с изменениями, внесенными постановлением  от 10 ноября 2014 г №558), включает  3 подпрограммы: </w:t>
      </w:r>
    </w:p>
    <w:p w:rsidR="008B54CD" w:rsidRPr="00D43E34" w:rsidRDefault="008B54CD" w:rsidP="007202BA">
      <w:pPr>
        <w:shd w:val="clear" w:color="auto" w:fill="FFFFFF"/>
        <w:spacing w:line="270" w:lineRule="atLeast"/>
        <w:ind w:firstLine="708"/>
        <w:jc w:val="both"/>
        <w:outlineLvl w:val="2"/>
        <w:rPr>
          <w:rFonts w:ascii="Times New Roman" w:hAnsi="Times New Roman" w:cs="Times New Roman"/>
          <w:sz w:val="26"/>
          <w:szCs w:val="26"/>
        </w:rPr>
      </w:pPr>
      <w:r w:rsidRPr="00D43E34">
        <w:rPr>
          <w:rFonts w:ascii="Times New Roman" w:hAnsi="Times New Roman" w:cs="Times New Roman"/>
          <w:color w:val="000000"/>
          <w:sz w:val="26"/>
          <w:szCs w:val="26"/>
        </w:rPr>
        <w:t>«</w:t>
      </w:r>
      <w:r w:rsidRPr="00D43E34">
        <w:rPr>
          <w:rFonts w:ascii="Times New Roman" w:hAnsi="Times New Roman" w:cs="Times New Roman"/>
          <w:sz w:val="26"/>
          <w:szCs w:val="26"/>
        </w:rPr>
        <w:t xml:space="preserve">Повышение эффективности реализации молодежной политики», </w:t>
      </w:r>
    </w:p>
    <w:p w:rsidR="008B54CD" w:rsidRPr="00D43E34" w:rsidRDefault="008B54CD" w:rsidP="007202BA">
      <w:pPr>
        <w:shd w:val="clear" w:color="auto" w:fill="FFFFFF"/>
        <w:spacing w:line="270" w:lineRule="atLeast"/>
        <w:ind w:firstLine="708"/>
        <w:jc w:val="both"/>
        <w:outlineLvl w:val="2"/>
        <w:rPr>
          <w:rFonts w:ascii="Times New Roman" w:hAnsi="Times New Roman" w:cs="Times New Roman"/>
          <w:sz w:val="26"/>
          <w:szCs w:val="26"/>
        </w:rPr>
      </w:pPr>
      <w:r w:rsidRPr="00D43E34">
        <w:rPr>
          <w:rFonts w:ascii="Times New Roman" w:hAnsi="Times New Roman" w:cs="Times New Roman"/>
          <w:sz w:val="26"/>
          <w:szCs w:val="26"/>
        </w:rPr>
        <w:t xml:space="preserve"> «Реализация муниципальной политики в сфере физической культуры и спорта», </w:t>
      </w:r>
    </w:p>
    <w:p w:rsidR="008B54CD" w:rsidRPr="00D43E34" w:rsidRDefault="008B54CD" w:rsidP="007202BA">
      <w:pPr>
        <w:shd w:val="clear" w:color="auto" w:fill="FFFFFF"/>
        <w:spacing w:line="270" w:lineRule="atLeast"/>
        <w:ind w:firstLine="708"/>
        <w:jc w:val="both"/>
        <w:outlineLvl w:val="2"/>
        <w:rPr>
          <w:rFonts w:ascii="Times New Roman" w:hAnsi="Times New Roman" w:cs="Times New Roman"/>
          <w:bCs/>
          <w:color w:val="000000"/>
          <w:sz w:val="26"/>
          <w:szCs w:val="26"/>
        </w:rPr>
      </w:pPr>
      <w:r w:rsidRPr="00D43E34">
        <w:rPr>
          <w:rFonts w:ascii="Times New Roman" w:hAnsi="Times New Roman" w:cs="Times New Roman"/>
          <w:sz w:val="26"/>
          <w:szCs w:val="26"/>
        </w:rPr>
        <w:t>«Оздоровление и отдых детей»</w:t>
      </w:r>
    </w:p>
    <w:p w:rsidR="008B54CD" w:rsidRPr="00D43E34" w:rsidRDefault="008B54CD" w:rsidP="007202BA">
      <w:pPr>
        <w:autoSpaceDE w:val="0"/>
        <w:autoSpaceDN w:val="0"/>
        <w:adjustRightInd w:val="0"/>
        <w:ind w:firstLine="709"/>
        <w:jc w:val="both"/>
        <w:rPr>
          <w:rFonts w:ascii="Times New Roman" w:hAnsi="Times New Roman" w:cs="Times New Roman"/>
          <w:color w:val="000000"/>
          <w:sz w:val="26"/>
          <w:szCs w:val="26"/>
        </w:rPr>
      </w:pPr>
      <w:r w:rsidRPr="00D43E34">
        <w:rPr>
          <w:rFonts w:ascii="Times New Roman" w:hAnsi="Times New Roman" w:cs="Times New Roman"/>
          <w:sz w:val="26"/>
          <w:szCs w:val="26"/>
        </w:rPr>
        <w:t>Ответственный исполнитель муниципальной  программы – отдел культуры Администрации Солнцевского района Курской области</w:t>
      </w:r>
      <w:r w:rsidRPr="00D43E34">
        <w:rPr>
          <w:rFonts w:ascii="Times New Roman" w:hAnsi="Times New Roman" w:cs="Times New Roman"/>
          <w:color w:val="000000"/>
          <w:sz w:val="26"/>
          <w:szCs w:val="26"/>
        </w:rPr>
        <w:t>.</w:t>
      </w:r>
    </w:p>
    <w:p w:rsidR="008B54CD" w:rsidRPr="00D43E34" w:rsidRDefault="008B54CD" w:rsidP="007202BA">
      <w:pPr>
        <w:autoSpaceDE w:val="0"/>
        <w:autoSpaceDN w:val="0"/>
        <w:adjustRightInd w:val="0"/>
        <w:ind w:firstLine="709"/>
        <w:jc w:val="both"/>
        <w:rPr>
          <w:rFonts w:ascii="Times New Roman" w:hAnsi="Times New Roman" w:cs="Times New Roman"/>
          <w:sz w:val="26"/>
          <w:szCs w:val="26"/>
        </w:rPr>
      </w:pPr>
      <w:r w:rsidRPr="00D43E34">
        <w:rPr>
          <w:rFonts w:ascii="Times New Roman" w:hAnsi="Times New Roman" w:cs="Times New Roman"/>
          <w:sz w:val="26"/>
          <w:szCs w:val="26"/>
        </w:rPr>
        <w:t>Муниципальная программа имеет  цель:</w:t>
      </w:r>
      <w:r w:rsidR="003129C4" w:rsidRPr="00D43E34">
        <w:rPr>
          <w:rFonts w:ascii="Times New Roman" w:hAnsi="Times New Roman" w:cs="Times New Roman"/>
          <w:sz w:val="26"/>
          <w:szCs w:val="26"/>
        </w:rPr>
        <w:t xml:space="preserve"> п</w:t>
      </w:r>
      <w:r w:rsidRPr="00D43E34">
        <w:rPr>
          <w:rFonts w:ascii="Times New Roman" w:hAnsi="Times New Roman" w:cs="Times New Roman"/>
          <w:color w:val="000000"/>
          <w:sz w:val="26"/>
          <w:szCs w:val="26"/>
        </w:rPr>
        <w:t>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Солнцевском районе Курской области</w:t>
      </w:r>
      <w:r w:rsidRPr="00D43E34">
        <w:rPr>
          <w:rFonts w:ascii="Times New Roman" w:hAnsi="Times New Roman" w:cs="Times New Roman"/>
          <w:sz w:val="26"/>
          <w:szCs w:val="26"/>
        </w:rPr>
        <w:t xml:space="preserve">. </w:t>
      </w:r>
    </w:p>
    <w:p w:rsidR="008B54CD" w:rsidRPr="00D43E34" w:rsidRDefault="008B54CD" w:rsidP="007202BA">
      <w:pPr>
        <w:jc w:val="both"/>
        <w:rPr>
          <w:rFonts w:ascii="Times New Roman" w:eastAsia="Calibri" w:hAnsi="Times New Roman" w:cs="Times New Roman"/>
          <w:sz w:val="26"/>
          <w:szCs w:val="26"/>
        </w:rPr>
      </w:pPr>
      <w:r w:rsidRPr="00C256EA">
        <w:rPr>
          <w:rFonts w:ascii="Times New Roman" w:hAnsi="Times New Roman" w:cs="Times New Roman"/>
          <w:b/>
          <w:sz w:val="26"/>
          <w:szCs w:val="26"/>
        </w:rPr>
        <w:t xml:space="preserve"> Подпрограмма</w:t>
      </w:r>
      <w:r w:rsidR="00C256EA" w:rsidRPr="00C256EA">
        <w:rPr>
          <w:rFonts w:ascii="Times New Roman" w:hAnsi="Times New Roman" w:cs="Times New Roman"/>
          <w:b/>
          <w:sz w:val="26"/>
          <w:szCs w:val="26"/>
        </w:rPr>
        <w:t xml:space="preserve"> 1.</w:t>
      </w:r>
      <w:r w:rsidRPr="00C256EA">
        <w:rPr>
          <w:rFonts w:ascii="Times New Roman" w:hAnsi="Times New Roman" w:cs="Times New Roman"/>
          <w:b/>
          <w:sz w:val="26"/>
          <w:szCs w:val="26"/>
        </w:rPr>
        <w:t xml:space="preserve"> </w:t>
      </w:r>
      <w:r w:rsidRPr="00C256EA">
        <w:rPr>
          <w:rFonts w:ascii="Times New Roman" w:hAnsi="Times New Roman" w:cs="Times New Roman"/>
          <w:sz w:val="26"/>
          <w:szCs w:val="26"/>
        </w:rPr>
        <w:t>«Повышение эффективности реализации молодежной политики»</w:t>
      </w:r>
      <w:r w:rsidRPr="00D43E34">
        <w:rPr>
          <w:rFonts w:ascii="Times New Roman" w:hAnsi="Times New Roman" w:cs="Times New Roman"/>
          <w:b/>
          <w:sz w:val="26"/>
          <w:szCs w:val="26"/>
        </w:rPr>
        <w:t xml:space="preserve"> </w:t>
      </w:r>
      <w:r w:rsidRPr="00D43E34">
        <w:rPr>
          <w:rFonts w:ascii="Times New Roman" w:hAnsi="Times New Roman" w:cs="Times New Roman"/>
          <w:sz w:val="26"/>
          <w:szCs w:val="26"/>
        </w:rPr>
        <w:t>имеет цель</w:t>
      </w:r>
      <w:r w:rsidRPr="00D43E34">
        <w:rPr>
          <w:rFonts w:ascii="Times New Roman" w:eastAsia="Calibri" w:hAnsi="Times New Roman" w:cs="Times New Roman"/>
          <w:sz w:val="26"/>
          <w:szCs w:val="26"/>
        </w:rPr>
        <w:t>:</w:t>
      </w:r>
      <w:r w:rsidRPr="00D43E34">
        <w:rPr>
          <w:rFonts w:ascii="Times New Roman" w:hAnsi="Times New Roman" w:cs="Times New Roman"/>
          <w:sz w:val="26"/>
          <w:szCs w:val="26"/>
        </w:rPr>
        <w:t xml:space="preserve"> создание возможности для успешной социализации и эффективной самореализации молодых людей</w:t>
      </w:r>
      <w:r w:rsidRPr="00D43E34">
        <w:rPr>
          <w:rFonts w:ascii="Times New Roman" w:eastAsia="Calibri" w:hAnsi="Times New Roman" w:cs="Times New Roman"/>
          <w:sz w:val="26"/>
          <w:szCs w:val="26"/>
        </w:rPr>
        <w:t>.</w:t>
      </w:r>
    </w:p>
    <w:p w:rsidR="008B54CD" w:rsidRPr="00D43E34" w:rsidRDefault="008B54CD" w:rsidP="007202BA">
      <w:pPr>
        <w:ind w:firstLine="720"/>
        <w:jc w:val="both"/>
        <w:rPr>
          <w:rFonts w:ascii="Times New Roman" w:hAnsi="Times New Roman" w:cs="Times New Roman"/>
          <w:sz w:val="26"/>
          <w:szCs w:val="26"/>
        </w:rPr>
      </w:pPr>
      <w:r w:rsidRPr="00D43E34">
        <w:rPr>
          <w:rFonts w:ascii="Times New Roman" w:hAnsi="Times New Roman" w:cs="Times New Roman"/>
          <w:sz w:val="26"/>
          <w:szCs w:val="26"/>
        </w:rPr>
        <w:t xml:space="preserve">Целевыми показателями (индикаторами) Подпрограммы </w:t>
      </w:r>
      <w:r w:rsidRPr="00D43E34">
        <w:rPr>
          <w:rFonts w:ascii="Times New Roman" w:hAnsi="Times New Roman" w:cs="Times New Roman"/>
          <w:color w:val="000000"/>
          <w:sz w:val="26"/>
          <w:szCs w:val="26"/>
        </w:rPr>
        <w:t>«</w:t>
      </w:r>
      <w:r w:rsidRPr="00D43E34">
        <w:rPr>
          <w:rFonts w:ascii="Times New Roman" w:hAnsi="Times New Roman" w:cs="Times New Roman"/>
          <w:sz w:val="26"/>
          <w:szCs w:val="26"/>
        </w:rPr>
        <w:t>Повышение эффективности реализации молодежной политики» служат показатели:</w:t>
      </w:r>
    </w:p>
    <w:p w:rsidR="008B54CD" w:rsidRPr="00D43E34" w:rsidRDefault="008B54CD" w:rsidP="007202BA">
      <w:pPr>
        <w:pStyle w:val="afe"/>
        <w:ind w:firstLine="708"/>
        <w:jc w:val="both"/>
        <w:rPr>
          <w:rFonts w:ascii="Times New Roman" w:hAnsi="Times New Roman"/>
          <w:sz w:val="26"/>
          <w:szCs w:val="26"/>
        </w:rPr>
      </w:pPr>
      <w:r w:rsidRPr="00D43E34">
        <w:rPr>
          <w:rFonts w:ascii="Times New Roman" w:hAnsi="Times New Roman"/>
          <w:sz w:val="26"/>
          <w:szCs w:val="26"/>
        </w:rPr>
        <w:t>-  удельный  вес  численности  молодых  людей  в  возрасте  от  14  до  30  лет,  принимающих  участие  в  добровольческой  деятельности,  в  общей численности  молодежи  Солнцевского района  в  возрасте  от  14  до  30  лет ;</w:t>
      </w:r>
    </w:p>
    <w:p w:rsidR="008B54CD" w:rsidRPr="00D43E34" w:rsidRDefault="008B54CD" w:rsidP="007202BA">
      <w:pPr>
        <w:pStyle w:val="afe"/>
        <w:jc w:val="both"/>
        <w:rPr>
          <w:rFonts w:ascii="Times New Roman" w:hAnsi="Times New Roman"/>
          <w:sz w:val="26"/>
          <w:szCs w:val="26"/>
        </w:rPr>
      </w:pPr>
      <w:r w:rsidRPr="00D43E34">
        <w:rPr>
          <w:rFonts w:ascii="Times New Roman" w:hAnsi="Times New Roman"/>
          <w:sz w:val="26"/>
          <w:szCs w:val="26"/>
        </w:rPr>
        <w:t xml:space="preserve">          -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Солнцевского района  в  возрасте  от  14  до  30   лет  ;</w:t>
      </w:r>
    </w:p>
    <w:p w:rsidR="008B54CD" w:rsidRPr="00D43E34" w:rsidRDefault="008B54CD" w:rsidP="007202BA">
      <w:pPr>
        <w:pStyle w:val="afe"/>
        <w:jc w:val="both"/>
        <w:rPr>
          <w:rFonts w:ascii="Times New Roman" w:hAnsi="Times New Roman"/>
          <w:sz w:val="26"/>
          <w:szCs w:val="26"/>
        </w:rPr>
      </w:pPr>
      <w:r w:rsidRPr="00D43E34">
        <w:rPr>
          <w:rFonts w:ascii="Times New Roman" w:hAnsi="Times New Roman"/>
          <w:color w:val="1F497D"/>
          <w:sz w:val="26"/>
          <w:szCs w:val="26"/>
        </w:rPr>
        <w:t xml:space="preserve">    -  </w:t>
      </w:r>
      <w:r w:rsidRPr="00D43E34">
        <w:rPr>
          <w:rFonts w:ascii="Times New Roman" w:hAnsi="Times New Roman"/>
          <w:sz w:val="26"/>
          <w:szCs w:val="26"/>
        </w:rPr>
        <w:t xml:space="preserve">удельный  вес  численности  молодых  людей  в  возрасте  от  14  до  30  </w:t>
      </w:r>
      <w:r w:rsidRPr="00D43E34">
        <w:rPr>
          <w:rFonts w:ascii="Times New Roman" w:hAnsi="Times New Roman"/>
          <w:sz w:val="26"/>
          <w:szCs w:val="26"/>
        </w:rPr>
        <w:cr/>
        <w:t xml:space="preserve">лет,  участвующих  в    проектах  и  программах  по  работе  с  молодежью,  </w:t>
      </w:r>
      <w:r w:rsidRPr="00D43E34">
        <w:rPr>
          <w:rFonts w:ascii="Times New Roman" w:hAnsi="Times New Roman"/>
          <w:sz w:val="26"/>
          <w:szCs w:val="26"/>
        </w:rPr>
        <w:cr/>
        <w:t>оказавшейся  в  трудной  жизненной  ситуации,  в  общем  числе  количестве  молодежи Солнцевского района в возрасте от 14 до 30 лет ;</w:t>
      </w:r>
    </w:p>
    <w:p w:rsidR="008B54CD" w:rsidRPr="00D43E34" w:rsidRDefault="008B54CD" w:rsidP="007202BA">
      <w:pPr>
        <w:shd w:val="clear" w:color="auto" w:fill="FFFFFF"/>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 xml:space="preserve"> -  удельный  вес  численности  молодых  людей  в  возрасте  от  14  до  30  </w:t>
      </w:r>
      <w:r w:rsidRPr="00D43E34">
        <w:rPr>
          <w:rFonts w:ascii="Times New Roman" w:hAnsi="Times New Roman" w:cs="Times New Roman"/>
          <w:sz w:val="26"/>
          <w:szCs w:val="26"/>
        </w:rPr>
        <w:cr/>
        <w:t xml:space="preserve">лет,  участвующих  в  деятельности  патриотических  объединений,  клубов,  центров, в общем количестве молодежи Солнцевского района в возрасте от 14 до 30 лет. </w:t>
      </w:r>
      <w:r w:rsidRPr="00D43E34">
        <w:rPr>
          <w:rFonts w:ascii="Times New Roman" w:hAnsi="Times New Roman" w:cs="Times New Roman"/>
          <w:sz w:val="26"/>
          <w:szCs w:val="26"/>
        </w:rPr>
        <w:cr/>
      </w:r>
    </w:p>
    <w:p w:rsidR="008B54CD" w:rsidRPr="00C256EA" w:rsidRDefault="008B54CD" w:rsidP="007202BA">
      <w:pPr>
        <w:shd w:val="clear" w:color="auto" w:fill="FFFFFF"/>
        <w:spacing w:line="270" w:lineRule="atLeast"/>
        <w:jc w:val="both"/>
        <w:rPr>
          <w:rFonts w:ascii="Times New Roman" w:hAnsi="Times New Roman" w:cs="Times New Roman"/>
          <w:bCs/>
          <w:sz w:val="26"/>
          <w:szCs w:val="26"/>
        </w:rPr>
      </w:pPr>
      <w:r w:rsidRPr="00C256EA">
        <w:rPr>
          <w:rFonts w:ascii="Times New Roman" w:hAnsi="Times New Roman" w:cs="Times New Roman"/>
          <w:sz w:val="26"/>
          <w:szCs w:val="26"/>
        </w:rPr>
        <w:t xml:space="preserve">     </w:t>
      </w:r>
      <w:r w:rsidRPr="00C256EA">
        <w:rPr>
          <w:rFonts w:ascii="Times New Roman" w:hAnsi="Times New Roman" w:cs="Times New Roman"/>
          <w:bCs/>
          <w:sz w:val="26"/>
          <w:szCs w:val="26"/>
        </w:rPr>
        <w:t>ОЦЕНКА целевых показателей (индикаторов) подпрограммы «Повышение эффективности реализации молодежной политики» муниципальной программы Солнцевского района Курской области «</w:t>
      </w:r>
      <w:r w:rsidRPr="00C256EA">
        <w:rPr>
          <w:rFonts w:ascii="Times New Roman" w:hAnsi="Times New Roman" w:cs="Times New Roman"/>
          <w:sz w:val="26"/>
          <w:szCs w:val="26"/>
        </w:rPr>
        <w:t xml:space="preserve">Повышение эффективности работы с молодежью, организация отдыха и оздоровления детей, развитие физической культуры и спорта </w:t>
      </w:r>
      <w:r w:rsidRPr="00C256EA">
        <w:rPr>
          <w:rFonts w:ascii="Times New Roman" w:hAnsi="Times New Roman" w:cs="Times New Roman"/>
          <w:bCs/>
          <w:sz w:val="26"/>
          <w:szCs w:val="26"/>
        </w:rPr>
        <w:t>в Солнцевском районе Курской области»</w:t>
      </w:r>
      <w:r w:rsidRPr="00C256EA">
        <w:rPr>
          <w:rFonts w:ascii="Times New Roman" w:hAnsi="Times New Roman" w:cs="Times New Roman"/>
          <w:sz w:val="26"/>
          <w:szCs w:val="26"/>
        </w:rPr>
        <w:t xml:space="preserve"> </w:t>
      </w:r>
      <w:r w:rsidRPr="00C256EA">
        <w:rPr>
          <w:rFonts w:ascii="Times New Roman" w:hAnsi="Times New Roman" w:cs="Times New Roman"/>
          <w:bCs/>
          <w:sz w:val="26"/>
          <w:szCs w:val="26"/>
        </w:rPr>
        <w:t>за 2015 год </w:t>
      </w:r>
    </w:p>
    <w:p w:rsidR="008B54CD" w:rsidRPr="00D43E34" w:rsidRDefault="008B54CD" w:rsidP="007202BA">
      <w:pPr>
        <w:shd w:val="clear" w:color="auto" w:fill="FFFFFF"/>
        <w:spacing w:line="270" w:lineRule="atLeast"/>
        <w:jc w:val="both"/>
        <w:rPr>
          <w:rFonts w:ascii="Times New Roman" w:hAnsi="Times New Roman" w:cs="Times New Roman"/>
          <w:b/>
          <w:bCs/>
          <w:sz w:val="26"/>
          <w:szCs w:val="26"/>
        </w:rPr>
      </w:pP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104"/>
        <w:gridCol w:w="708"/>
        <w:gridCol w:w="1134"/>
        <w:gridCol w:w="1134"/>
        <w:gridCol w:w="1367"/>
      </w:tblGrid>
      <w:tr w:rsidR="008B54CD" w:rsidRPr="00D43E34" w:rsidTr="007977BA">
        <w:trPr>
          <w:tblCellSpacing w:w="0" w:type="dxa"/>
        </w:trPr>
        <w:tc>
          <w:tcPr>
            <w:tcW w:w="5104" w:type="dxa"/>
            <w:vMerge w:val="restart"/>
            <w:tcBorders>
              <w:top w:val="outset" w:sz="6" w:space="0" w:color="auto"/>
              <w:left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Наименование целевого индикатора</w:t>
            </w:r>
          </w:p>
        </w:tc>
        <w:tc>
          <w:tcPr>
            <w:tcW w:w="708" w:type="dxa"/>
            <w:vMerge w:val="restart"/>
            <w:tcBorders>
              <w:top w:val="outset" w:sz="6" w:space="0" w:color="auto"/>
              <w:left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Единица измерения</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Значение целевого индикатора</w:t>
            </w:r>
          </w:p>
        </w:tc>
        <w:tc>
          <w:tcPr>
            <w:tcW w:w="136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Эффективность целевого индикатора, %</w:t>
            </w:r>
          </w:p>
        </w:tc>
      </w:tr>
      <w:tr w:rsidR="008B54CD" w:rsidRPr="00D43E34" w:rsidTr="007977BA">
        <w:trPr>
          <w:tblCellSpacing w:w="0" w:type="dxa"/>
        </w:trPr>
        <w:tc>
          <w:tcPr>
            <w:tcW w:w="5104" w:type="dxa"/>
            <w:vMerge/>
            <w:tcBorders>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color w:val="FF0000"/>
                <w:sz w:val="26"/>
                <w:szCs w:val="26"/>
              </w:rPr>
            </w:pPr>
          </w:p>
        </w:tc>
        <w:tc>
          <w:tcPr>
            <w:tcW w:w="708" w:type="dxa"/>
            <w:vMerge/>
            <w:tcBorders>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факт</w:t>
            </w:r>
          </w:p>
        </w:tc>
        <w:tc>
          <w:tcPr>
            <w:tcW w:w="13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jc w:val="both"/>
              <w:rPr>
                <w:rFonts w:ascii="Times New Roman" w:hAnsi="Times New Roman" w:cs="Times New Roman"/>
                <w:sz w:val="26"/>
                <w:szCs w:val="26"/>
              </w:rPr>
            </w:pPr>
          </w:p>
        </w:tc>
      </w:tr>
      <w:tr w:rsidR="008B54CD" w:rsidRPr="00D43E34" w:rsidTr="007977BA">
        <w:trPr>
          <w:tblCellSpacing w:w="0" w:type="dxa"/>
        </w:trPr>
        <w:tc>
          <w:tcPr>
            <w:tcW w:w="510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color w:val="C00000"/>
                <w:sz w:val="26"/>
                <w:szCs w:val="26"/>
              </w:rPr>
            </w:pPr>
            <w:r w:rsidRPr="00D43E34">
              <w:rPr>
                <w:rFonts w:ascii="Times New Roman" w:hAnsi="Times New Roman" w:cs="Times New Roman"/>
                <w:sz w:val="26"/>
                <w:szCs w:val="26"/>
              </w:rPr>
              <w:t>1 Удельный вес численности молодых людей в возрасте от 14 до 30 лет, принимающих участие в добровольческой деятельности, в общей численности молодежи Солнцевского района в возрасте от 14 до 30 лет</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13,1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12,9</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98</w:t>
            </w:r>
          </w:p>
        </w:tc>
      </w:tr>
      <w:tr w:rsidR="008B54CD" w:rsidRPr="00D43E34" w:rsidTr="007977BA">
        <w:trPr>
          <w:tblCellSpacing w:w="0" w:type="dxa"/>
        </w:trPr>
        <w:tc>
          <w:tcPr>
            <w:tcW w:w="510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  Численность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Солнцевского района</w:t>
            </w:r>
            <w:r w:rsidRPr="00D43E34">
              <w:rPr>
                <w:rFonts w:ascii="Times New Roman" w:hAnsi="Times New Roman" w:cs="Times New Roman"/>
                <w:color w:val="C00000"/>
                <w:sz w:val="26"/>
                <w:szCs w:val="26"/>
              </w:rPr>
              <w:t xml:space="preserve">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22,3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22</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98</w:t>
            </w:r>
          </w:p>
        </w:tc>
      </w:tr>
      <w:tr w:rsidR="008B54CD" w:rsidRPr="00D43E34" w:rsidTr="007977BA">
        <w:trPr>
          <w:tblCellSpacing w:w="0" w:type="dxa"/>
        </w:trPr>
        <w:tc>
          <w:tcPr>
            <w:tcW w:w="510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color w:val="C00000"/>
                <w:sz w:val="26"/>
                <w:szCs w:val="26"/>
              </w:rPr>
            </w:pPr>
            <w:r w:rsidRPr="00D43E34">
              <w:rPr>
                <w:rFonts w:ascii="Times New Roman" w:hAnsi="Times New Roman" w:cs="Times New Roman"/>
                <w:color w:val="C00000"/>
                <w:sz w:val="26"/>
                <w:szCs w:val="26"/>
              </w:rPr>
              <w:t xml:space="preserve">3 </w:t>
            </w:r>
            <w:r w:rsidRPr="00D43E34">
              <w:rPr>
                <w:rFonts w:ascii="Times New Roman" w:hAnsi="Times New Roman" w:cs="Times New Roman"/>
                <w:sz w:val="26"/>
                <w:szCs w:val="26"/>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Солнцевского района в возрасте от 14 до 30 лет</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20,9</w:t>
            </w:r>
          </w:p>
        </w:tc>
        <w:tc>
          <w:tcPr>
            <w:tcW w:w="1367"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95</w:t>
            </w:r>
          </w:p>
        </w:tc>
      </w:tr>
      <w:tr w:rsidR="008B54CD" w:rsidRPr="00D43E34" w:rsidTr="007977BA">
        <w:trPr>
          <w:tblCellSpacing w:w="0" w:type="dxa"/>
        </w:trPr>
        <w:tc>
          <w:tcPr>
            <w:tcW w:w="510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4 Удельный вес численности молодых людей в возрасте от 14 до 30 лет, участвующих в деятельности патриотических объединений, клубов, центров в общем количестве молодежи Солнцевского района в возрасте от 14 до 30 лет;</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10,6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10</w:t>
            </w:r>
          </w:p>
        </w:tc>
        <w:tc>
          <w:tcPr>
            <w:tcW w:w="1367"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94</w:t>
            </w:r>
          </w:p>
        </w:tc>
      </w:tr>
      <w:tr w:rsidR="008B54CD" w:rsidRPr="00D43E34" w:rsidTr="007977BA">
        <w:trPr>
          <w:trHeight w:val="440"/>
          <w:tblCellSpacing w:w="0" w:type="dxa"/>
        </w:trPr>
        <w:tc>
          <w:tcPr>
            <w:tcW w:w="510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color w:val="C00000"/>
                <w:sz w:val="26"/>
                <w:szCs w:val="26"/>
              </w:rPr>
            </w:pPr>
            <w:r w:rsidRPr="00D43E34">
              <w:rPr>
                <w:rFonts w:ascii="Times New Roman" w:hAnsi="Times New Roman" w:cs="Times New Roman"/>
                <w:sz w:val="26"/>
                <w:szCs w:val="26"/>
              </w:rPr>
              <w:t>5 Численности молодых людей в возрасте от 14 до 30 лет, участвующих в программах по профессиональной ориентации, в общем количестве молодежи Солнцевского района в возрасте от 14 до 30 лет</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Чел.</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1800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1400</w:t>
            </w:r>
          </w:p>
        </w:tc>
        <w:tc>
          <w:tcPr>
            <w:tcW w:w="1367"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77</w:t>
            </w:r>
          </w:p>
        </w:tc>
      </w:tr>
    </w:tbl>
    <w:p w:rsidR="008B54CD" w:rsidRPr="00D43E34" w:rsidRDefault="008B54CD" w:rsidP="007202BA">
      <w:pPr>
        <w:pStyle w:val="afe"/>
        <w:jc w:val="both"/>
        <w:rPr>
          <w:rFonts w:ascii="Times New Roman" w:hAnsi="Times New Roman"/>
          <w:sz w:val="26"/>
          <w:szCs w:val="26"/>
        </w:rPr>
      </w:pPr>
    </w:p>
    <w:p w:rsidR="002A000F" w:rsidRPr="00C256EA" w:rsidRDefault="002A000F" w:rsidP="002A000F">
      <w:pPr>
        <w:pStyle w:val="aa"/>
        <w:spacing w:line="240" w:lineRule="auto"/>
        <w:jc w:val="both"/>
        <w:rPr>
          <w:rStyle w:val="af6"/>
          <w:rFonts w:ascii="Times New Roman" w:hAnsi="Times New Roman" w:cs="Times New Roman"/>
          <w:color w:val="000000"/>
          <w:sz w:val="26"/>
          <w:szCs w:val="26"/>
        </w:rPr>
      </w:pPr>
      <w:r>
        <w:rPr>
          <w:rStyle w:val="af6"/>
          <w:rFonts w:ascii="Times New Roman" w:hAnsi="Times New Roman" w:cs="Times New Roman"/>
          <w:color w:val="000000"/>
          <w:sz w:val="26"/>
          <w:szCs w:val="26"/>
        </w:rPr>
        <w:t>П</w:t>
      </w:r>
      <w:r w:rsidRPr="00D43E34">
        <w:rPr>
          <w:rStyle w:val="af6"/>
          <w:rFonts w:ascii="Times New Roman" w:hAnsi="Times New Roman" w:cs="Times New Roman"/>
          <w:color w:val="000000"/>
          <w:sz w:val="26"/>
          <w:szCs w:val="26"/>
        </w:rPr>
        <w:t>одпрограмм</w:t>
      </w:r>
      <w:r>
        <w:rPr>
          <w:rStyle w:val="af6"/>
          <w:rFonts w:ascii="Times New Roman" w:hAnsi="Times New Roman" w:cs="Times New Roman"/>
          <w:color w:val="000000"/>
          <w:sz w:val="26"/>
          <w:szCs w:val="26"/>
        </w:rPr>
        <w:t>а 2.</w:t>
      </w:r>
      <w:r w:rsidRPr="00D43E34">
        <w:rPr>
          <w:rStyle w:val="af6"/>
          <w:rFonts w:ascii="Times New Roman" w:hAnsi="Times New Roman" w:cs="Times New Roman"/>
          <w:color w:val="000000"/>
          <w:sz w:val="26"/>
          <w:szCs w:val="26"/>
        </w:rPr>
        <w:t xml:space="preserve"> </w:t>
      </w:r>
      <w:r w:rsidRPr="00C256EA">
        <w:rPr>
          <w:rFonts w:ascii="Times New Roman" w:hAnsi="Times New Roman" w:cs="Times New Roman"/>
          <w:bCs/>
          <w:sz w:val="26"/>
          <w:szCs w:val="26"/>
        </w:rPr>
        <w:t>«Реализация муниципальной политики в сфере физической культуры и спорта»</w:t>
      </w:r>
    </w:p>
    <w:p w:rsidR="002A000F" w:rsidRDefault="002A000F" w:rsidP="002A000F">
      <w:pPr>
        <w:pStyle w:val="aa"/>
        <w:spacing w:line="240" w:lineRule="auto"/>
        <w:jc w:val="both"/>
        <w:rPr>
          <w:rFonts w:ascii="Times New Roman" w:hAnsi="Times New Roman" w:cs="Times New Roman"/>
          <w:sz w:val="26"/>
          <w:szCs w:val="26"/>
        </w:rPr>
      </w:pPr>
      <w:r w:rsidRPr="00D43E34">
        <w:rPr>
          <w:rFonts w:ascii="Times New Roman" w:hAnsi="Times New Roman" w:cs="Times New Roman"/>
          <w:sz w:val="26"/>
          <w:szCs w:val="26"/>
        </w:rPr>
        <w:t xml:space="preserve">Во исполнение </w:t>
      </w:r>
      <w:r>
        <w:rPr>
          <w:rFonts w:ascii="Times New Roman" w:hAnsi="Times New Roman" w:cs="Times New Roman"/>
          <w:sz w:val="26"/>
          <w:szCs w:val="26"/>
        </w:rPr>
        <w:t xml:space="preserve">подпрограммы </w:t>
      </w:r>
      <w:r w:rsidRPr="00C256EA">
        <w:rPr>
          <w:rFonts w:ascii="Times New Roman" w:hAnsi="Times New Roman" w:cs="Times New Roman"/>
          <w:bCs/>
          <w:sz w:val="26"/>
          <w:szCs w:val="26"/>
        </w:rPr>
        <w:t>«Реализация муниципальной политики в сфере физической культуры и спорта»</w:t>
      </w:r>
      <w:r w:rsidRPr="00D43E34">
        <w:rPr>
          <w:rFonts w:ascii="Times New Roman" w:hAnsi="Times New Roman" w:cs="Times New Roman"/>
          <w:sz w:val="26"/>
          <w:szCs w:val="26"/>
        </w:rPr>
        <w:t xml:space="preserve"> муниципальной программы </w:t>
      </w:r>
      <w:r w:rsidRPr="00D43E34">
        <w:rPr>
          <w:rStyle w:val="af6"/>
          <w:rFonts w:ascii="Times New Roman" w:hAnsi="Times New Roman" w:cs="Times New Roman"/>
          <w:b w:val="0"/>
          <w:color w:val="000000"/>
          <w:sz w:val="26"/>
          <w:szCs w:val="26"/>
        </w:rPr>
        <w:t>«</w:t>
      </w:r>
      <w:r w:rsidRPr="00D43E34">
        <w:rPr>
          <w:rFonts w:ascii="Times New Roman" w:hAnsi="Times New Roman" w:cs="Times New Roman"/>
          <w:sz w:val="26"/>
          <w:szCs w:val="26"/>
        </w:rPr>
        <w:t xml:space="preserve">Повышение эффективности работы с молодежью, организация отдыха и оздоровления  детей,  развитие физической культуры и спорта в </w:t>
      </w:r>
      <w:r w:rsidRPr="00D43E34">
        <w:rPr>
          <w:rStyle w:val="af6"/>
          <w:rFonts w:ascii="Times New Roman" w:hAnsi="Times New Roman" w:cs="Times New Roman"/>
          <w:b w:val="0"/>
          <w:color w:val="000000"/>
          <w:sz w:val="26"/>
          <w:szCs w:val="26"/>
        </w:rPr>
        <w:t xml:space="preserve">Солнцевском  районе Курской </w:t>
      </w:r>
      <w:r w:rsidRPr="00D43E34">
        <w:rPr>
          <w:rStyle w:val="af6"/>
          <w:rFonts w:ascii="Times New Roman" w:hAnsi="Times New Roman" w:cs="Times New Roman"/>
          <w:b w:val="0"/>
          <w:color w:val="000000"/>
          <w:sz w:val="26"/>
          <w:szCs w:val="26"/>
        </w:rPr>
        <w:lastRenderedPageBreak/>
        <w:t>области»</w:t>
      </w:r>
      <w:r w:rsidRPr="00D43E34">
        <w:rPr>
          <w:rFonts w:ascii="Times New Roman" w:hAnsi="Times New Roman" w:cs="Times New Roman"/>
          <w:sz w:val="26"/>
          <w:szCs w:val="26"/>
        </w:rPr>
        <w:t>, календарным планом физкультурно-массовых мероприятий за текущий год спортсмены Солнцевского  района приняли участие в 131 соревнованиях различного уровня</w:t>
      </w:r>
      <w:r>
        <w:rPr>
          <w:rFonts w:ascii="Times New Roman" w:hAnsi="Times New Roman" w:cs="Times New Roman"/>
          <w:sz w:val="26"/>
          <w:szCs w:val="26"/>
        </w:rPr>
        <w:t>.</w:t>
      </w:r>
    </w:p>
    <w:p w:rsidR="002A000F" w:rsidRPr="00D43E34" w:rsidRDefault="002A000F" w:rsidP="002A000F">
      <w:pPr>
        <w:pStyle w:val="a3"/>
        <w:jc w:val="both"/>
        <w:rPr>
          <w:rFonts w:ascii="Times New Roman" w:hAnsi="Times New Roman" w:cs="Times New Roman"/>
          <w:sz w:val="26"/>
          <w:szCs w:val="26"/>
        </w:rPr>
      </w:pPr>
      <w:r w:rsidRPr="00D43E34">
        <w:rPr>
          <w:rFonts w:ascii="Times New Roman" w:hAnsi="Times New Roman" w:cs="Times New Roman"/>
          <w:sz w:val="26"/>
          <w:szCs w:val="26"/>
        </w:rPr>
        <w:t xml:space="preserve"> Активное участие принимали сборные команды района  в областных и Всероссийских спортивно-массовых мероприятиях, товарищеских встречах. Общее число принявших участие  при проведении и спортивных мероприятий более 2300 человек.</w:t>
      </w:r>
    </w:p>
    <w:p w:rsidR="002A000F" w:rsidRPr="00D43E34" w:rsidRDefault="002A000F" w:rsidP="002A000F">
      <w:pPr>
        <w:pStyle w:val="a3"/>
        <w:jc w:val="both"/>
        <w:rPr>
          <w:rFonts w:ascii="Times New Roman" w:hAnsi="Times New Roman" w:cs="Times New Roman"/>
          <w:sz w:val="26"/>
          <w:szCs w:val="26"/>
        </w:rPr>
      </w:pPr>
    </w:p>
    <w:p w:rsidR="002A000F" w:rsidRPr="00D43E34" w:rsidRDefault="002A000F" w:rsidP="002A000F">
      <w:pPr>
        <w:pStyle w:val="a3"/>
        <w:jc w:val="both"/>
        <w:rPr>
          <w:rFonts w:ascii="Times New Roman" w:hAnsi="Times New Roman" w:cs="Times New Roman"/>
          <w:sz w:val="26"/>
          <w:szCs w:val="26"/>
        </w:rPr>
      </w:pPr>
      <w:r w:rsidRPr="00D43E34">
        <w:rPr>
          <w:rFonts w:ascii="Times New Roman" w:hAnsi="Times New Roman" w:cs="Times New Roman"/>
          <w:sz w:val="26"/>
          <w:szCs w:val="26"/>
        </w:rPr>
        <w:tab/>
        <w:t xml:space="preserve"> С целью пропаганды здорового образа жизни вся спортивная «жизнь» района освещается в СМИ: местная газета «За честь хлебороба» За  2015 году опубликованы 21 статья, на официальном сайте Администрации Солнцевского района, в социальных сетях (В</w:t>
      </w:r>
      <w:r>
        <w:rPr>
          <w:rFonts w:ascii="Times New Roman" w:hAnsi="Times New Roman" w:cs="Times New Roman"/>
          <w:sz w:val="26"/>
          <w:szCs w:val="26"/>
        </w:rPr>
        <w:t xml:space="preserve"> к</w:t>
      </w:r>
      <w:r w:rsidRPr="00D43E34">
        <w:rPr>
          <w:rFonts w:ascii="Times New Roman" w:hAnsi="Times New Roman" w:cs="Times New Roman"/>
          <w:sz w:val="26"/>
          <w:szCs w:val="26"/>
        </w:rPr>
        <w:t xml:space="preserve">онтакте, Одноклассники). </w:t>
      </w:r>
    </w:p>
    <w:p w:rsidR="002A000F" w:rsidRPr="00D43E34" w:rsidRDefault="002A000F" w:rsidP="002A000F">
      <w:pPr>
        <w:pStyle w:val="a3"/>
        <w:jc w:val="both"/>
        <w:rPr>
          <w:color w:val="333333"/>
          <w:sz w:val="26"/>
          <w:szCs w:val="26"/>
        </w:rPr>
      </w:pPr>
      <w:r w:rsidRPr="00D43E34">
        <w:rPr>
          <w:rFonts w:ascii="Times New Roman" w:hAnsi="Times New Roman" w:cs="Times New Roman"/>
          <w:sz w:val="26"/>
          <w:szCs w:val="26"/>
        </w:rPr>
        <w:t xml:space="preserve">  </w:t>
      </w:r>
      <w:r w:rsidRPr="00D43E34">
        <w:rPr>
          <w:rFonts w:ascii="Times New Roman" w:hAnsi="Times New Roman" w:cs="Times New Roman"/>
          <w:sz w:val="26"/>
          <w:szCs w:val="26"/>
        </w:rPr>
        <w:tab/>
      </w:r>
    </w:p>
    <w:p w:rsidR="002A000F" w:rsidRPr="00D43E34" w:rsidRDefault="002A000F" w:rsidP="002A000F">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 xml:space="preserve">Методика оценки эффективности </w:t>
      </w:r>
      <w:r>
        <w:rPr>
          <w:rFonts w:ascii="Times New Roman" w:hAnsi="Times New Roman" w:cs="Times New Roman"/>
          <w:sz w:val="26"/>
          <w:szCs w:val="26"/>
        </w:rPr>
        <w:t>подрограммы</w:t>
      </w:r>
      <w:r w:rsidRPr="00D43E34">
        <w:rPr>
          <w:rFonts w:ascii="Times New Roman" w:hAnsi="Times New Roman" w:cs="Times New Roman"/>
          <w:sz w:val="26"/>
          <w:szCs w:val="26"/>
        </w:rPr>
        <w:t xml:space="preserve"> включает требования к анализу эффективности реализации  программы, который производится по итогам количественной оценки эффективности.</w:t>
      </w:r>
    </w:p>
    <w:p w:rsidR="002A000F" w:rsidRPr="00D43E34" w:rsidRDefault="002A000F" w:rsidP="002A000F">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Основным показателем выполнения муниципальной программы является доля граждан систематически занимающихся физической культурой и спортом в общей численности населения. Согласно статистическому отчету 1-ФК за 2015 год.</w:t>
      </w:r>
    </w:p>
    <w:p w:rsidR="002A000F" w:rsidRPr="00D43E34" w:rsidRDefault="002A000F" w:rsidP="002A000F">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П</w:t>
      </w:r>
      <w:r w:rsidRPr="00D43E34">
        <w:rPr>
          <w:rFonts w:ascii="Times New Roman" w:hAnsi="Times New Roman" w:cs="Times New Roman"/>
          <w:sz w:val="26"/>
          <w:szCs w:val="26"/>
          <w:vertAlign w:val="superscript"/>
        </w:rPr>
        <w:t xml:space="preserve">ф </w:t>
      </w:r>
      <w:r w:rsidRPr="00D43E34">
        <w:rPr>
          <w:rFonts w:ascii="Times New Roman" w:hAnsi="Times New Roman" w:cs="Times New Roman"/>
          <w:sz w:val="26"/>
          <w:szCs w:val="26"/>
        </w:rPr>
        <w:t>– 4151 человек</w:t>
      </w:r>
    </w:p>
    <w:p w:rsidR="002A000F" w:rsidRPr="00D43E34" w:rsidRDefault="002A000F" w:rsidP="002A000F">
      <w:pPr>
        <w:spacing w:line="240" w:lineRule="auto"/>
        <w:jc w:val="both"/>
        <w:rPr>
          <w:rFonts w:ascii="Times New Roman" w:hAnsi="Times New Roman" w:cs="Times New Roman"/>
          <w:sz w:val="26"/>
          <w:szCs w:val="26"/>
        </w:rPr>
      </w:pPr>
      <w:r w:rsidRPr="00D43E34">
        <w:rPr>
          <w:rFonts w:ascii="Times New Roman" w:hAnsi="Times New Roman" w:cs="Times New Roman"/>
          <w:sz w:val="26"/>
          <w:szCs w:val="26"/>
        </w:rPr>
        <w:t xml:space="preserve">Планируемые показатели согласованные с комитетом физической культуры и спорта Курской области за 2015 год </w:t>
      </w:r>
    </w:p>
    <w:p w:rsidR="002A000F" w:rsidRPr="00D43E34" w:rsidRDefault="002A000F" w:rsidP="002A000F">
      <w:pPr>
        <w:spacing w:line="240" w:lineRule="auto"/>
        <w:jc w:val="both"/>
        <w:rPr>
          <w:rFonts w:ascii="Times New Roman" w:hAnsi="Times New Roman" w:cs="Times New Roman"/>
          <w:sz w:val="26"/>
          <w:szCs w:val="26"/>
        </w:rPr>
      </w:pPr>
      <w:r w:rsidRPr="00D43E34">
        <w:rPr>
          <w:rFonts w:ascii="Times New Roman" w:hAnsi="Times New Roman" w:cs="Times New Roman"/>
          <w:sz w:val="26"/>
          <w:szCs w:val="26"/>
        </w:rPr>
        <w:tab/>
        <w:t>П</w:t>
      </w:r>
      <w:r w:rsidRPr="00D43E34">
        <w:rPr>
          <w:rFonts w:ascii="Times New Roman" w:hAnsi="Times New Roman" w:cs="Times New Roman"/>
          <w:sz w:val="26"/>
          <w:szCs w:val="26"/>
          <w:vertAlign w:val="superscript"/>
        </w:rPr>
        <w:t xml:space="preserve">п </w:t>
      </w:r>
      <w:r w:rsidRPr="00D43E34">
        <w:rPr>
          <w:rFonts w:ascii="Times New Roman" w:hAnsi="Times New Roman" w:cs="Times New Roman"/>
          <w:sz w:val="26"/>
          <w:szCs w:val="26"/>
        </w:rPr>
        <w:t>- 4138 человек</w:t>
      </w:r>
    </w:p>
    <w:p w:rsidR="002A000F" w:rsidRPr="00D43E34" w:rsidRDefault="002A000F" w:rsidP="002A000F">
      <w:pPr>
        <w:spacing w:line="240" w:lineRule="auto"/>
        <w:ind w:left="708" w:firstLine="708"/>
        <w:jc w:val="both"/>
        <w:rPr>
          <w:rFonts w:ascii="Times New Roman" w:hAnsi="Times New Roman" w:cs="Times New Roman"/>
          <w:sz w:val="26"/>
          <w:szCs w:val="26"/>
        </w:rPr>
      </w:pPr>
      <w:r w:rsidRPr="00D43E34">
        <w:rPr>
          <w:rFonts w:ascii="Times New Roman" w:hAnsi="Times New Roman" w:cs="Times New Roman"/>
          <w:sz w:val="26"/>
          <w:szCs w:val="26"/>
          <w:lang w:val="en-US"/>
        </w:rPr>
        <w:t>S</w:t>
      </w:r>
      <w:r w:rsidRPr="00D43E34">
        <w:rPr>
          <w:rFonts w:ascii="Times New Roman" w:hAnsi="Times New Roman" w:cs="Times New Roman"/>
          <w:sz w:val="26"/>
          <w:szCs w:val="26"/>
        </w:rPr>
        <w:t>=4151/4138*100=100.3%</w:t>
      </w:r>
    </w:p>
    <w:p w:rsidR="002A000F" w:rsidRPr="00D43E34" w:rsidRDefault="002A000F" w:rsidP="002A000F">
      <w:pPr>
        <w:autoSpaceDE w:val="0"/>
        <w:autoSpaceDN w:val="0"/>
        <w:adjustRightInd w:val="0"/>
        <w:spacing w:line="240" w:lineRule="auto"/>
        <w:jc w:val="both"/>
        <w:outlineLvl w:val="0"/>
        <w:rPr>
          <w:rFonts w:ascii="Times New Roman" w:hAnsi="Times New Roman" w:cs="Times New Roman"/>
          <w:bCs/>
          <w:sz w:val="26"/>
          <w:szCs w:val="26"/>
        </w:rPr>
      </w:pPr>
      <w:r w:rsidRPr="00D43E34">
        <w:rPr>
          <w:rFonts w:ascii="Times New Roman" w:hAnsi="Times New Roman" w:cs="Times New Roman"/>
          <w:bCs/>
          <w:sz w:val="26"/>
          <w:szCs w:val="26"/>
        </w:rPr>
        <w:t>Требования к анализу эффективности реализации муниципальной программы по итогам оценки эффективности</w:t>
      </w:r>
    </w:p>
    <w:p w:rsidR="002A000F" w:rsidRPr="00D43E34" w:rsidRDefault="002A000F" w:rsidP="002A000F">
      <w:pPr>
        <w:pStyle w:val="a3"/>
        <w:jc w:val="both"/>
        <w:rPr>
          <w:rFonts w:ascii="Times New Roman" w:hAnsi="Times New Roman" w:cs="Times New Roman"/>
          <w:sz w:val="26"/>
          <w:szCs w:val="26"/>
        </w:rPr>
      </w:pPr>
      <w:r>
        <w:rPr>
          <w:rFonts w:ascii="Times New Roman" w:hAnsi="Times New Roman" w:cs="Times New Roman"/>
          <w:sz w:val="26"/>
          <w:szCs w:val="26"/>
        </w:rPr>
        <w:t>Реализация</w:t>
      </w:r>
      <w:r w:rsidRPr="00D43E34">
        <w:rPr>
          <w:rFonts w:ascii="Times New Roman" w:hAnsi="Times New Roman" w:cs="Times New Roman"/>
          <w:sz w:val="26"/>
          <w:szCs w:val="26"/>
        </w:rPr>
        <w:t xml:space="preserve"> </w:t>
      </w:r>
      <w:r>
        <w:rPr>
          <w:rFonts w:ascii="Times New Roman" w:hAnsi="Times New Roman" w:cs="Times New Roman"/>
          <w:sz w:val="26"/>
          <w:szCs w:val="26"/>
        </w:rPr>
        <w:t>под</w:t>
      </w:r>
      <w:r w:rsidRPr="00D43E34">
        <w:rPr>
          <w:rFonts w:ascii="Times New Roman" w:hAnsi="Times New Roman" w:cs="Times New Roman"/>
          <w:sz w:val="26"/>
          <w:szCs w:val="26"/>
        </w:rPr>
        <w:t>программы является эффективной, так как оценки степени достижения ее целей соответствия запланированным затратам эффективности использования средств районного бюджета и реализации    мероприятий (достижения ожидаемых непосредственных результатов их реализации) превышают 90% каждая, а показатель степени соответствия запланированному уровню затрат не превышает 100%.</w:t>
      </w:r>
    </w:p>
    <w:p w:rsidR="002A000F" w:rsidRPr="00D43E34" w:rsidRDefault="002A000F" w:rsidP="002A000F">
      <w:pPr>
        <w:pStyle w:val="a3"/>
        <w:jc w:val="both"/>
        <w:rPr>
          <w:rFonts w:ascii="Times New Roman" w:hAnsi="Times New Roman" w:cs="Times New Roman"/>
          <w:sz w:val="26"/>
          <w:szCs w:val="26"/>
        </w:rPr>
      </w:pPr>
    </w:p>
    <w:p w:rsidR="00C256EA" w:rsidRDefault="008B54CD" w:rsidP="007202BA">
      <w:pPr>
        <w:ind w:firstLine="720"/>
        <w:jc w:val="both"/>
        <w:rPr>
          <w:rFonts w:ascii="Times New Roman" w:hAnsi="Times New Roman" w:cs="Times New Roman"/>
          <w:sz w:val="26"/>
          <w:szCs w:val="26"/>
        </w:rPr>
      </w:pPr>
      <w:r w:rsidRPr="00D43E34">
        <w:rPr>
          <w:rFonts w:ascii="Times New Roman" w:hAnsi="Times New Roman" w:cs="Times New Roman"/>
          <w:b/>
          <w:sz w:val="26"/>
          <w:szCs w:val="26"/>
        </w:rPr>
        <w:t>Подпрограмма</w:t>
      </w:r>
      <w:r w:rsidR="00C256EA">
        <w:rPr>
          <w:rFonts w:ascii="Times New Roman" w:hAnsi="Times New Roman" w:cs="Times New Roman"/>
          <w:b/>
          <w:sz w:val="26"/>
          <w:szCs w:val="26"/>
        </w:rPr>
        <w:t xml:space="preserve"> 3.</w:t>
      </w:r>
      <w:r w:rsidRPr="00D43E34">
        <w:rPr>
          <w:rFonts w:ascii="Times New Roman" w:hAnsi="Times New Roman" w:cs="Times New Roman"/>
          <w:b/>
          <w:sz w:val="26"/>
          <w:szCs w:val="26"/>
        </w:rPr>
        <w:t xml:space="preserve"> «Оздоровление и отдых детей»</w:t>
      </w:r>
      <w:r w:rsidRPr="00D43E34">
        <w:rPr>
          <w:rFonts w:ascii="Times New Roman" w:hAnsi="Times New Roman" w:cs="Times New Roman"/>
          <w:sz w:val="26"/>
          <w:szCs w:val="26"/>
        </w:rPr>
        <w:t xml:space="preserve"> имеет цель: развитие  системы  оздоровления  и  отдыха детей в Солнцевском районе</w:t>
      </w:r>
      <w:r w:rsidR="00C256EA">
        <w:rPr>
          <w:rFonts w:ascii="Times New Roman" w:hAnsi="Times New Roman" w:cs="Times New Roman"/>
          <w:sz w:val="26"/>
          <w:szCs w:val="26"/>
        </w:rPr>
        <w:t>.</w:t>
      </w:r>
    </w:p>
    <w:p w:rsidR="008B54CD" w:rsidRPr="00D43E34" w:rsidRDefault="008B54CD" w:rsidP="007202BA">
      <w:pPr>
        <w:ind w:firstLine="720"/>
        <w:jc w:val="both"/>
        <w:rPr>
          <w:rFonts w:ascii="Times New Roman" w:hAnsi="Times New Roman" w:cs="Times New Roman"/>
          <w:sz w:val="26"/>
          <w:szCs w:val="26"/>
        </w:rPr>
      </w:pPr>
      <w:r w:rsidRPr="00D43E34">
        <w:rPr>
          <w:rFonts w:ascii="Times New Roman" w:hAnsi="Times New Roman" w:cs="Times New Roman"/>
          <w:sz w:val="26"/>
          <w:szCs w:val="26"/>
        </w:rPr>
        <w:t>Целевыми показателями (индикаторами) Подпрограммы  являются:</w:t>
      </w:r>
    </w:p>
    <w:p w:rsidR="00C256EA" w:rsidRDefault="008B54CD" w:rsidP="00C256EA">
      <w:pPr>
        <w:jc w:val="both"/>
        <w:rPr>
          <w:rFonts w:ascii="Times New Roman" w:hAnsi="Times New Roman" w:cs="Times New Roman"/>
          <w:sz w:val="26"/>
          <w:szCs w:val="26"/>
        </w:rPr>
      </w:pPr>
      <w:r w:rsidRPr="00D43E34">
        <w:rPr>
          <w:rFonts w:ascii="Times New Roman" w:hAnsi="Times New Roman" w:cs="Times New Roman"/>
          <w:sz w:val="26"/>
          <w:szCs w:val="26"/>
        </w:rPr>
        <w:t xml:space="preserve">1) доля оздоровленных детей в загородных оздоровительных лагерях  </w:t>
      </w:r>
      <w:r w:rsidRPr="00D43E34">
        <w:rPr>
          <w:rFonts w:ascii="Times New Roman" w:hAnsi="Times New Roman" w:cs="Times New Roman"/>
          <w:sz w:val="26"/>
          <w:szCs w:val="26"/>
        </w:rPr>
        <w:cr/>
        <w:t>от числа детей от 6 до 18 лет;</w:t>
      </w:r>
      <w:r w:rsidRPr="00D43E34">
        <w:rPr>
          <w:rFonts w:ascii="Times New Roman" w:hAnsi="Times New Roman" w:cs="Times New Roman"/>
          <w:sz w:val="26"/>
          <w:szCs w:val="26"/>
        </w:rPr>
        <w:cr/>
        <w:t xml:space="preserve">   2)  доля  оздоровленных  детей  в  лагерях  с  дневным  пребыванием  </w:t>
      </w:r>
      <w:r w:rsidRPr="00D43E34">
        <w:rPr>
          <w:rFonts w:ascii="Times New Roman" w:hAnsi="Times New Roman" w:cs="Times New Roman"/>
          <w:sz w:val="26"/>
          <w:szCs w:val="26"/>
        </w:rPr>
        <w:cr/>
      </w:r>
      <w:r w:rsidRPr="00D43E34">
        <w:rPr>
          <w:rFonts w:ascii="Times New Roman" w:hAnsi="Times New Roman" w:cs="Times New Roman"/>
          <w:sz w:val="26"/>
          <w:szCs w:val="26"/>
        </w:rPr>
        <w:lastRenderedPageBreak/>
        <w:t>детей от ч</w:t>
      </w:r>
      <w:r w:rsidR="00C256EA">
        <w:rPr>
          <w:rFonts w:ascii="Times New Roman" w:hAnsi="Times New Roman" w:cs="Times New Roman"/>
          <w:sz w:val="26"/>
          <w:szCs w:val="26"/>
        </w:rPr>
        <w:t>исленности детей от 6 до 15 лет;</w:t>
      </w:r>
      <w:r w:rsidRPr="00D43E34">
        <w:rPr>
          <w:rFonts w:ascii="Times New Roman" w:hAnsi="Times New Roman" w:cs="Times New Roman"/>
          <w:sz w:val="26"/>
          <w:szCs w:val="26"/>
        </w:rPr>
        <w:t xml:space="preserve"> </w:t>
      </w:r>
      <w:r w:rsidRPr="00D43E34">
        <w:rPr>
          <w:rFonts w:ascii="Times New Roman" w:hAnsi="Times New Roman" w:cs="Times New Roman"/>
          <w:sz w:val="26"/>
          <w:szCs w:val="26"/>
        </w:rPr>
        <w:cr/>
        <w:t xml:space="preserve">   3)  доля  оздоровленных  детей,  находящихся  в  трудной  жизненной  </w:t>
      </w:r>
      <w:r w:rsidRPr="00D43E34">
        <w:rPr>
          <w:rFonts w:ascii="Times New Roman" w:hAnsi="Times New Roman" w:cs="Times New Roman"/>
          <w:sz w:val="26"/>
          <w:szCs w:val="26"/>
        </w:rPr>
        <w:cr/>
        <w:t xml:space="preserve">ситуации,   от   численности   детей,   находящихся   в   трудной   жизненной  ситуации, подлежащих оздоровлению, в текущем году. </w:t>
      </w:r>
      <w:r w:rsidRPr="00D43E34">
        <w:rPr>
          <w:rFonts w:ascii="Times New Roman" w:hAnsi="Times New Roman" w:cs="Times New Roman"/>
          <w:sz w:val="26"/>
          <w:szCs w:val="26"/>
        </w:rPr>
        <w:cr/>
      </w:r>
    </w:p>
    <w:p w:rsidR="008B54CD" w:rsidRPr="00C256EA" w:rsidRDefault="008B54CD" w:rsidP="00C256EA">
      <w:pPr>
        <w:jc w:val="both"/>
        <w:rPr>
          <w:rFonts w:ascii="Times New Roman" w:hAnsi="Times New Roman" w:cs="Times New Roman"/>
          <w:bCs/>
          <w:sz w:val="26"/>
          <w:szCs w:val="26"/>
        </w:rPr>
      </w:pPr>
      <w:r w:rsidRPr="00C256EA">
        <w:rPr>
          <w:rFonts w:ascii="Times New Roman" w:hAnsi="Times New Roman" w:cs="Times New Roman"/>
          <w:sz w:val="26"/>
          <w:szCs w:val="26"/>
        </w:rPr>
        <w:t xml:space="preserve"> </w:t>
      </w:r>
      <w:r w:rsidRPr="00C256EA">
        <w:rPr>
          <w:rFonts w:ascii="Times New Roman" w:hAnsi="Times New Roman" w:cs="Times New Roman"/>
          <w:bCs/>
          <w:sz w:val="26"/>
          <w:szCs w:val="26"/>
        </w:rPr>
        <w:t>ОЦЕНКА</w:t>
      </w:r>
      <w:r w:rsidR="00C256EA">
        <w:rPr>
          <w:rFonts w:ascii="Times New Roman" w:hAnsi="Times New Roman" w:cs="Times New Roman"/>
          <w:bCs/>
          <w:sz w:val="26"/>
          <w:szCs w:val="26"/>
        </w:rPr>
        <w:t xml:space="preserve"> </w:t>
      </w:r>
      <w:r w:rsidRPr="00C256EA">
        <w:rPr>
          <w:rFonts w:ascii="Times New Roman" w:hAnsi="Times New Roman" w:cs="Times New Roman"/>
          <w:bCs/>
          <w:sz w:val="26"/>
          <w:szCs w:val="26"/>
        </w:rPr>
        <w:t xml:space="preserve">целевых показателей (индикаторов) подпрограммы </w:t>
      </w:r>
      <w:r w:rsidRPr="00C256EA">
        <w:rPr>
          <w:rFonts w:ascii="Times New Roman" w:hAnsi="Times New Roman" w:cs="Times New Roman"/>
          <w:sz w:val="26"/>
          <w:szCs w:val="26"/>
        </w:rPr>
        <w:t xml:space="preserve">«Оздоровление и отдых детей» </w:t>
      </w:r>
      <w:r w:rsidRPr="00C256EA">
        <w:rPr>
          <w:rFonts w:ascii="Times New Roman" w:hAnsi="Times New Roman" w:cs="Times New Roman"/>
          <w:bCs/>
          <w:sz w:val="26"/>
          <w:szCs w:val="26"/>
        </w:rPr>
        <w:t xml:space="preserve"> муниципальной программы Солнцевского района Курской области «</w:t>
      </w:r>
      <w:r w:rsidRPr="00C256EA">
        <w:rPr>
          <w:rFonts w:ascii="Times New Roman" w:hAnsi="Times New Roman" w:cs="Times New Roman"/>
          <w:sz w:val="26"/>
          <w:szCs w:val="26"/>
        </w:rPr>
        <w:t xml:space="preserve">Повышение эффективности работы с молодежью, организация отдыха и оздоровления детей, развитие физической культуры и спорта </w:t>
      </w:r>
      <w:r w:rsidRPr="00C256EA">
        <w:rPr>
          <w:rFonts w:ascii="Times New Roman" w:hAnsi="Times New Roman" w:cs="Times New Roman"/>
          <w:bCs/>
          <w:sz w:val="26"/>
          <w:szCs w:val="26"/>
        </w:rPr>
        <w:t>в Солнцевском районе Курской области»</w:t>
      </w:r>
      <w:r w:rsidRPr="00C256EA">
        <w:rPr>
          <w:rFonts w:ascii="Times New Roman" w:hAnsi="Times New Roman" w:cs="Times New Roman"/>
          <w:sz w:val="26"/>
          <w:szCs w:val="26"/>
        </w:rPr>
        <w:t xml:space="preserve"> </w:t>
      </w:r>
      <w:r w:rsidRPr="00C256EA">
        <w:rPr>
          <w:rFonts w:ascii="Times New Roman" w:hAnsi="Times New Roman" w:cs="Times New Roman"/>
          <w:bCs/>
          <w:sz w:val="26"/>
          <w:szCs w:val="26"/>
        </w:rPr>
        <w:t>за 2015 год </w:t>
      </w:r>
    </w:p>
    <w:p w:rsidR="008B54CD" w:rsidRPr="00D43E34" w:rsidRDefault="008B54CD" w:rsidP="007202BA">
      <w:pPr>
        <w:shd w:val="clear" w:color="auto" w:fill="FFFFFF"/>
        <w:spacing w:line="270" w:lineRule="atLeast"/>
        <w:ind w:firstLine="708"/>
        <w:jc w:val="both"/>
        <w:outlineLvl w:val="2"/>
        <w:rPr>
          <w:rFonts w:ascii="Times New Roman" w:hAnsi="Times New Roman" w:cs="Times New Roman"/>
          <w:b/>
          <w:bCs/>
          <w:sz w:val="26"/>
          <w:szCs w:val="26"/>
        </w:rPr>
      </w:pP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76"/>
        <w:gridCol w:w="1267"/>
        <w:gridCol w:w="1264"/>
        <w:gridCol w:w="1085"/>
        <w:gridCol w:w="1790"/>
      </w:tblGrid>
      <w:tr w:rsidR="008B54CD" w:rsidRPr="00D43E34" w:rsidTr="007977BA">
        <w:trPr>
          <w:tblCellSpacing w:w="0" w:type="dxa"/>
        </w:trPr>
        <w:tc>
          <w:tcPr>
            <w:tcW w:w="3970" w:type="dxa"/>
            <w:vMerge w:val="restart"/>
            <w:tcBorders>
              <w:top w:val="outset" w:sz="6" w:space="0" w:color="auto"/>
              <w:left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Наименование целевого индикатора</w:t>
            </w:r>
          </w:p>
        </w:tc>
        <w:tc>
          <w:tcPr>
            <w:tcW w:w="1275" w:type="dxa"/>
            <w:vMerge w:val="restart"/>
            <w:tcBorders>
              <w:top w:val="outset" w:sz="6" w:space="0" w:color="auto"/>
              <w:left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Единица измерения</w:t>
            </w:r>
          </w:p>
        </w:tc>
        <w:tc>
          <w:tcPr>
            <w:tcW w:w="24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Значение целевого индикатора</w:t>
            </w:r>
          </w:p>
        </w:tc>
        <w:tc>
          <w:tcPr>
            <w:tcW w:w="17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Эффективность целевого индикатора, %</w:t>
            </w:r>
          </w:p>
        </w:tc>
      </w:tr>
      <w:tr w:rsidR="008B54CD" w:rsidRPr="00D43E34" w:rsidTr="007977BA">
        <w:trPr>
          <w:tblCellSpacing w:w="0" w:type="dxa"/>
        </w:trPr>
        <w:tc>
          <w:tcPr>
            <w:tcW w:w="3970" w:type="dxa"/>
            <w:vMerge/>
            <w:tcBorders>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color w:val="FF0000"/>
                <w:sz w:val="26"/>
                <w:szCs w:val="26"/>
              </w:rPr>
            </w:pPr>
          </w:p>
        </w:tc>
        <w:tc>
          <w:tcPr>
            <w:tcW w:w="1275" w:type="dxa"/>
            <w:vMerge/>
            <w:tcBorders>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326"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факт</w:t>
            </w:r>
          </w:p>
        </w:tc>
        <w:tc>
          <w:tcPr>
            <w:tcW w:w="17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jc w:val="both"/>
              <w:rPr>
                <w:rFonts w:ascii="Times New Roman" w:hAnsi="Times New Roman" w:cs="Times New Roman"/>
                <w:sz w:val="26"/>
                <w:szCs w:val="26"/>
              </w:rPr>
            </w:pPr>
          </w:p>
        </w:tc>
      </w:tr>
      <w:tr w:rsidR="008B54CD" w:rsidRPr="00D43E34" w:rsidTr="007977BA">
        <w:trPr>
          <w:trHeight w:val="750"/>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1. Доля оздоровленных детей в загородных оздоровительных лагерях от числа детей от 6 до 18 лет</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25</w:t>
            </w:r>
          </w:p>
        </w:tc>
        <w:tc>
          <w:tcPr>
            <w:tcW w:w="1792"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100</w:t>
            </w:r>
          </w:p>
        </w:tc>
      </w:tr>
      <w:tr w:rsidR="008B54CD" w:rsidRPr="00D43E34" w:rsidTr="007977BA">
        <w:trPr>
          <w:trHeight w:val="750"/>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 Доля оздоровленных детей в лагерях с дневным пребыванием детей от численности детей от 6 до 15 лет</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26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26</w:t>
            </w:r>
          </w:p>
        </w:tc>
        <w:tc>
          <w:tcPr>
            <w:tcW w:w="1792"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100</w:t>
            </w:r>
          </w:p>
        </w:tc>
      </w:tr>
      <w:tr w:rsidR="008B54CD" w:rsidRPr="00D43E34" w:rsidTr="007977BA">
        <w:trPr>
          <w:trHeight w:val="750"/>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w:t>
            </w:r>
          </w:p>
        </w:tc>
        <w:tc>
          <w:tcPr>
            <w:tcW w:w="1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B54CD" w:rsidRPr="00D43E34" w:rsidRDefault="008B54CD" w:rsidP="007202BA">
            <w:pPr>
              <w:pStyle w:val="a3"/>
              <w:jc w:val="both"/>
              <w:rPr>
                <w:rFonts w:ascii="Times New Roman" w:hAnsi="Times New Roman" w:cs="Times New Roman"/>
                <w:sz w:val="26"/>
                <w:szCs w:val="26"/>
              </w:rPr>
            </w:pPr>
            <w:r w:rsidRPr="00D43E34">
              <w:rPr>
                <w:rFonts w:ascii="Times New Roman" w:hAnsi="Times New Roman" w:cs="Times New Roman"/>
                <w:sz w:val="26"/>
                <w:szCs w:val="26"/>
              </w:rPr>
              <w:t>48</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48</w:t>
            </w:r>
          </w:p>
        </w:tc>
        <w:tc>
          <w:tcPr>
            <w:tcW w:w="1792"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p>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100</w:t>
            </w:r>
          </w:p>
        </w:tc>
      </w:tr>
      <w:tr w:rsidR="008B54CD" w:rsidRPr="00D43E34" w:rsidTr="007977BA">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326"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c>
          <w:tcPr>
            <w:tcW w:w="1792"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p>
        </w:tc>
      </w:tr>
    </w:tbl>
    <w:p w:rsidR="007202BA" w:rsidRDefault="007202BA" w:rsidP="007202BA">
      <w:pPr>
        <w:shd w:val="clear" w:color="auto" w:fill="FFFFFF"/>
        <w:spacing w:line="270" w:lineRule="atLeast"/>
        <w:ind w:left="-426" w:firstLine="426"/>
        <w:jc w:val="both"/>
        <w:rPr>
          <w:rFonts w:ascii="Times New Roman" w:hAnsi="Times New Roman" w:cs="Times New Roman"/>
          <w:b/>
          <w:bCs/>
          <w:sz w:val="26"/>
          <w:szCs w:val="26"/>
        </w:rPr>
      </w:pPr>
    </w:p>
    <w:p w:rsidR="008B54CD" w:rsidRPr="00C256EA" w:rsidRDefault="008B54CD" w:rsidP="007202BA">
      <w:pPr>
        <w:shd w:val="clear" w:color="auto" w:fill="FFFFFF"/>
        <w:spacing w:line="270" w:lineRule="atLeast"/>
        <w:ind w:left="-426" w:firstLine="426"/>
        <w:jc w:val="both"/>
        <w:rPr>
          <w:rFonts w:ascii="Times New Roman" w:hAnsi="Times New Roman" w:cs="Times New Roman"/>
          <w:sz w:val="26"/>
          <w:szCs w:val="26"/>
        </w:rPr>
      </w:pPr>
      <w:r w:rsidRPr="00C256EA">
        <w:rPr>
          <w:rFonts w:ascii="Times New Roman" w:hAnsi="Times New Roman" w:cs="Times New Roman"/>
          <w:bCs/>
          <w:sz w:val="26"/>
          <w:szCs w:val="26"/>
        </w:rPr>
        <w:t>ОЦЕНКА ЭФФЕКТИВНОСТИ</w:t>
      </w:r>
      <w:r w:rsidR="007202BA" w:rsidRPr="00C256EA">
        <w:rPr>
          <w:rFonts w:ascii="Times New Roman" w:hAnsi="Times New Roman" w:cs="Times New Roman"/>
          <w:bCs/>
          <w:sz w:val="26"/>
          <w:szCs w:val="26"/>
        </w:rPr>
        <w:t xml:space="preserve"> </w:t>
      </w:r>
      <w:r w:rsidRPr="00C256EA">
        <w:rPr>
          <w:rFonts w:ascii="Times New Roman" w:hAnsi="Times New Roman" w:cs="Times New Roman"/>
          <w:bCs/>
          <w:sz w:val="26"/>
          <w:szCs w:val="26"/>
        </w:rPr>
        <w:t xml:space="preserve">муниципальной программы </w:t>
      </w:r>
      <w:r w:rsidRPr="00C256EA">
        <w:rPr>
          <w:rFonts w:ascii="Times New Roman" w:hAnsi="Times New Roman" w:cs="Times New Roman"/>
          <w:sz w:val="26"/>
          <w:szCs w:val="26"/>
        </w:rPr>
        <w:t>«Повышение эффективности работы с молодежью, организация отдыха и оздоровления детей, развитие физической культуры и спорта в Солнцевском районе Курской области»</w:t>
      </w:r>
      <w:r w:rsidR="00C256EA">
        <w:rPr>
          <w:rFonts w:ascii="Times New Roman" w:hAnsi="Times New Roman" w:cs="Times New Roman"/>
          <w:sz w:val="26"/>
          <w:szCs w:val="26"/>
        </w:rPr>
        <w:t>.</w:t>
      </w:r>
    </w:p>
    <w:p w:rsidR="00C256EA" w:rsidRPr="00D43E34" w:rsidRDefault="00C256EA" w:rsidP="00C256EA">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Методика оценки эффективности муниципальной программы представляет собой алгоритм оценки фактической эффективности в процессе реализации и по итогам реализации муниципальной программы. Оценка эффективности реализации  программы производится с использованием показателей (индикаторов) выполнения программы, позволяющих анализировать ход ее реализации и принимать верные управленческие решения.</w:t>
      </w:r>
    </w:p>
    <w:p w:rsidR="00C256EA" w:rsidRPr="00D43E34" w:rsidRDefault="00C256EA" w:rsidP="00C256EA">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lastRenderedPageBreak/>
        <w:t>Методика оценки эффективности   программы включает проведение оценки:</w:t>
      </w:r>
    </w:p>
    <w:p w:rsidR="00C256EA" w:rsidRPr="00D43E34" w:rsidRDefault="00C256EA" w:rsidP="00C256EA">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степени достижения целей и решения задач программы;</w:t>
      </w:r>
    </w:p>
    <w:p w:rsidR="00C256EA" w:rsidRPr="00D43E34" w:rsidRDefault="00C256EA" w:rsidP="00C256EA">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степени соответствия запланированному уровню затрат и эффективности использования средств районного бюджета;</w:t>
      </w:r>
    </w:p>
    <w:p w:rsidR="00C256EA" w:rsidRDefault="00C256EA" w:rsidP="00C256EA">
      <w:pPr>
        <w:spacing w:line="240" w:lineRule="auto"/>
        <w:ind w:firstLine="720"/>
        <w:jc w:val="both"/>
        <w:rPr>
          <w:rFonts w:ascii="Times New Roman" w:hAnsi="Times New Roman" w:cs="Times New Roman"/>
          <w:sz w:val="26"/>
          <w:szCs w:val="26"/>
        </w:rPr>
      </w:pPr>
      <w:r w:rsidRPr="00D43E34">
        <w:rPr>
          <w:rFonts w:ascii="Times New Roman" w:hAnsi="Times New Roman" w:cs="Times New Roman"/>
          <w:sz w:val="26"/>
          <w:szCs w:val="26"/>
        </w:rPr>
        <w:t>степени реализации основных мероприятий (достижения ожидаемых непосредственных результатов их реализации).</w:t>
      </w:r>
    </w:p>
    <w:p w:rsidR="008B54CD" w:rsidRPr="00D43E34" w:rsidRDefault="008B54CD" w:rsidP="007202BA">
      <w:pPr>
        <w:shd w:val="clear" w:color="auto" w:fill="FFFFFF"/>
        <w:spacing w:line="270" w:lineRule="atLeast"/>
        <w:jc w:val="both"/>
        <w:rPr>
          <w:rFonts w:ascii="Times New Roman" w:hAnsi="Times New Roman" w:cs="Times New Roman"/>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3"/>
        <w:gridCol w:w="2296"/>
        <w:gridCol w:w="2414"/>
        <w:gridCol w:w="2462"/>
      </w:tblGrid>
      <w:tr w:rsidR="008B54CD" w:rsidRPr="00D43E34" w:rsidTr="007977BA">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Предложения по дальнейшей реализации Программы</w:t>
            </w:r>
          </w:p>
        </w:tc>
      </w:tr>
      <w:tr w:rsidR="008B54CD" w:rsidRPr="00D43E34" w:rsidTr="007977BA">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97,8 %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Значение менее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Эффективность понизилась по сравнению с 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8B54CD" w:rsidRPr="00D43E34" w:rsidRDefault="008B54CD" w:rsidP="007202BA">
            <w:pPr>
              <w:spacing w:line="270" w:lineRule="atLeast"/>
              <w:jc w:val="both"/>
              <w:rPr>
                <w:rFonts w:ascii="Times New Roman" w:hAnsi="Times New Roman" w:cs="Times New Roman"/>
                <w:sz w:val="26"/>
                <w:szCs w:val="26"/>
              </w:rPr>
            </w:pPr>
            <w:r w:rsidRPr="00D43E34">
              <w:rPr>
                <w:rFonts w:ascii="Times New Roman" w:hAnsi="Times New Roman" w:cs="Times New Roman"/>
                <w:sz w:val="26"/>
                <w:szCs w:val="26"/>
              </w:rPr>
              <w:t>Продолжить в 2016 году реализацию Программы</w:t>
            </w:r>
          </w:p>
        </w:tc>
      </w:tr>
    </w:tbl>
    <w:p w:rsidR="008B54CD" w:rsidRPr="00D43E34" w:rsidRDefault="008B54CD" w:rsidP="00904A80">
      <w:pPr>
        <w:pStyle w:val="a3"/>
        <w:jc w:val="both"/>
        <w:rPr>
          <w:rFonts w:ascii="Times New Roman" w:hAnsi="Times New Roman" w:cs="Times New Roman"/>
          <w:sz w:val="26"/>
          <w:szCs w:val="26"/>
        </w:rPr>
      </w:pPr>
    </w:p>
    <w:p w:rsidR="005D50CB" w:rsidRPr="00822A86" w:rsidRDefault="005D50CB" w:rsidP="005D50CB">
      <w:pPr>
        <w:spacing w:line="240" w:lineRule="auto"/>
        <w:rPr>
          <w:rFonts w:ascii="Times New Roman" w:hAnsi="Times New Roman" w:cs="Times New Roman"/>
          <w:b/>
          <w:sz w:val="26"/>
          <w:szCs w:val="26"/>
        </w:rPr>
      </w:pPr>
      <w:r w:rsidRPr="00822A86">
        <w:rPr>
          <w:rFonts w:ascii="Times New Roman" w:hAnsi="Times New Roman" w:cs="Times New Roman"/>
          <w:b/>
          <w:sz w:val="26"/>
          <w:szCs w:val="26"/>
        </w:rPr>
        <w:t>Муниципальная программа</w:t>
      </w:r>
      <w:r w:rsidR="00D964DC" w:rsidRPr="00D964DC">
        <w:rPr>
          <w:rFonts w:ascii="Times New Roman" w:hAnsi="Times New Roman" w:cs="Times New Roman"/>
          <w:b/>
          <w:sz w:val="26"/>
          <w:szCs w:val="26"/>
        </w:rPr>
        <w:t xml:space="preserve"> </w:t>
      </w:r>
      <w:r w:rsidR="00D964DC" w:rsidRPr="002F07E9">
        <w:rPr>
          <w:rFonts w:ascii="Times New Roman" w:hAnsi="Times New Roman" w:cs="Times New Roman"/>
          <w:b/>
          <w:sz w:val="26"/>
          <w:szCs w:val="26"/>
        </w:rPr>
        <w:t>Солнцевского района Курской области</w:t>
      </w:r>
      <w:r w:rsidRPr="00822A86">
        <w:rPr>
          <w:rFonts w:ascii="Times New Roman" w:hAnsi="Times New Roman" w:cs="Times New Roman"/>
          <w:b/>
          <w:sz w:val="26"/>
          <w:szCs w:val="26"/>
        </w:rPr>
        <w:t xml:space="preserve"> «Развитие культуры в Солнцевском рай</w:t>
      </w:r>
      <w:r>
        <w:rPr>
          <w:rFonts w:ascii="Times New Roman" w:hAnsi="Times New Roman" w:cs="Times New Roman"/>
          <w:b/>
          <w:sz w:val="26"/>
          <w:szCs w:val="26"/>
        </w:rPr>
        <w:t xml:space="preserve">оне Курской области» </w:t>
      </w:r>
      <w:r w:rsidRPr="00822A86">
        <w:rPr>
          <w:rFonts w:ascii="Times New Roman" w:hAnsi="Times New Roman" w:cs="Times New Roman"/>
          <w:b/>
          <w:sz w:val="26"/>
          <w:szCs w:val="26"/>
        </w:rPr>
        <w:t>.</w:t>
      </w:r>
    </w:p>
    <w:p w:rsidR="005D50CB" w:rsidRPr="00822A86" w:rsidRDefault="005D50CB" w:rsidP="005D50CB">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Муниципальная</w:t>
      </w:r>
      <w:r w:rsidRPr="00822A86">
        <w:rPr>
          <w:rFonts w:ascii="Times New Roman" w:hAnsi="Times New Roman" w:cs="Times New Roman"/>
          <w:sz w:val="26"/>
          <w:szCs w:val="26"/>
        </w:rPr>
        <w:t xml:space="preserve"> </w:t>
      </w:r>
      <w:r>
        <w:rPr>
          <w:rFonts w:ascii="Times New Roman" w:hAnsi="Times New Roman" w:cs="Times New Roman"/>
          <w:sz w:val="26"/>
          <w:szCs w:val="26"/>
        </w:rPr>
        <w:t>программа</w:t>
      </w:r>
      <w:r w:rsidRPr="00822A86">
        <w:rPr>
          <w:rFonts w:ascii="Times New Roman" w:hAnsi="Times New Roman" w:cs="Times New Roman"/>
          <w:sz w:val="26"/>
          <w:szCs w:val="26"/>
        </w:rPr>
        <w:t xml:space="preserve"> «Развитие культуры в Солнцевском районе Курской области»</w:t>
      </w:r>
      <w:r>
        <w:rPr>
          <w:rFonts w:ascii="Times New Roman" w:hAnsi="Times New Roman" w:cs="Times New Roman"/>
          <w:sz w:val="26"/>
          <w:szCs w:val="26"/>
        </w:rPr>
        <w:t xml:space="preserve"> утверждена </w:t>
      </w:r>
      <w:r w:rsidRPr="002F07E9">
        <w:rPr>
          <w:rFonts w:ascii="Times New Roman" w:hAnsi="Times New Roman" w:cs="Times New Roman"/>
          <w:sz w:val="26"/>
          <w:szCs w:val="26"/>
        </w:rPr>
        <w:t xml:space="preserve"> поста</w:t>
      </w:r>
      <w:r>
        <w:rPr>
          <w:rFonts w:ascii="Times New Roman" w:hAnsi="Times New Roman" w:cs="Times New Roman"/>
          <w:sz w:val="26"/>
          <w:szCs w:val="26"/>
        </w:rPr>
        <w:t>новлением от 10.11.2014 г года №561</w:t>
      </w:r>
      <w:r w:rsidRPr="002F07E9">
        <w:rPr>
          <w:rFonts w:ascii="Times New Roman" w:hAnsi="Times New Roman" w:cs="Times New Roman"/>
          <w:sz w:val="26"/>
          <w:szCs w:val="26"/>
        </w:rPr>
        <w:t xml:space="preserve"> «Об утверждении муниципальной программы Солнцевского района Курской области «Развитие культуры в Солнцевском районе Курской области» (с последующими изменениями и дополнениями).</w:t>
      </w:r>
      <w:r w:rsidRPr="00822A86">
        <w:rPr>
          <w:rFonts w:ascii="Times New Roman" w:hAnsi="Times New Roman" w:cs="Times New Roman"/>
          <w:sz w:val="26"/>
          <w:szCs w:val="26"/>
        </w:rPr>
        <w:tab/>
      </w:r>
    </w:p>
    <w:p w:rsidR="005D50CB" w:rsidRPr="00822A86" w:rsidRDefault="005D50CB" w:rsidP="005D50CB">
      <w:pPr>
        <w:autoSpaceDN w:val="0"/>
        <w:adjustRightInd w:val="0"/>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Муниципальная программа «Развитие культуры в Солнцевском районе Курской области» (далее – Программа) включает 3 подпрограммы: «Управление муниципальной программой и обеспечение условий реализации», «Наследие», «Искусство».Срок реализации Программы: 2014-2017 годы.</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xml:space="preserve">В рамках подпрограммы </w:t>
      </w:r>
      <w:r w:rsidRPr="00822A86">
        <w:rPr>
          <w:rFonts w:ascii="Times New Roman" w:hAnsi="Times New Roman" w:cs="Times New Roman"/>
          <w:b/>
          <w:sz w:val="26"/>
          <w:szCs w:val="26"/>
        </w:rPr>
        <w:t xml:space="preserve">«Наследие» </w:t>
      </w:r>
      <w:r w:rsidRPr="00822A86">
        <w:rPr>
          <w:rFonts w:ascii="Times New Roman" w:hAnsi="Times New Roman" w:cs="Times New Roman"/>
          <w:sz w:val="26"/>
          <w:szCs w:val="26"/>
        </w:rPr>
        <w:t>в подведомственных отделу культуры учреждениях были выполнены мероприятия по укреплению материально-технической базы:</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в МКУК «Солнцевская межпоселенческая библиотека» заменен старый газовый котел на новый более мощный;</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lastRenderedPageBreak/>
        <w:t>- в здании МКУК «Солнцевская межпоселенческая библиотека» установлено видеонаблюдение;</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приобретено новых книг из местного бюджета в количестве 99 экземпляров;</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проведена реорганизация сельских библиотек путем присоединения к МКУК «Солнцевская межпоселенческая библиотека»;</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МКУК «Солнцевская межпоселенческая библиотека» заняла второе место по области по итогам областного конкурса на лучшее состояние условий и охраны труда, за что была награждена МФУ (сканер, принтер, ксерокс);</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проведена паспортизация и изготовлены охранные обязательства 1 объекта культурного наследия;</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 пр</w:t>
      </w:r>
      <w:r>
        <w:rPr>
          <w:rFonts w:ascii="Times New Roman" w:hAnsi="Times New Roman" w:cs="Times New Roman"/>
          <w:sz w:val="26"/>
          <w:szCs w:val="26"/>
        </w:rPr>
        <w:t>оведена аттестация рабочих мест.</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2015 год объявлен Президентом Российской Федерации Годом литературы. Отделом культуры Администрации Солнцевского района утвержден План мероприятий Года литературы, реализация которого позволила привлечь новых пользователей в библиотеки и использовать в работе инновационные формы и методы.</w:t>
      </w:r>
    </w:p>
    <w:p w:rsidR="005D50CB" w:rsidRPr="00D05BFD" w:rsidRDefault="005D50CB" w:rsidP="005D50CB">
      <w:pPr>
        <w:spacing w:line="240" w:lineRule="auto"/>
        <w:ind w:firstLine="708"/>
        <w:jc w:val="both"/>
        <w:rPr>
          <w:rFonts w:ascii="Times New Roman" w:hAnsi="Times New Roman" w:cs="Times New Roman"/>
          <w:sz w:val="26"/>
          <w:szCs w:val="26"/>
        </w:rPr>
      </w:pPr>
      <w:r w:rsidRPr="00D05BFD">
        <w:rPr>
          <w:rFonts w:ascii="Times New Roman" w:hAnsi="Times New Roman" w:cs="Times New Roman"/>
          <w:sz w:val="26"/>
          <w:szCs w:val="26"/>
        </w:rPr>
        <w:t xml:space="preserve">В рамках подпрограммы </w:t>
      </w:r>
      <w:r w:rsidRPr="00D05BFD">
        <w:rPr>
          <w:rFonts w:ascii="Times New Roman" w:hAnsi="Times New Roman" w:cs="Times New Roman"/>
          <w:b/>
          <w:sz w:val="26"/>
          <w:szCs w:val="26"/>
        </w:rPr>
        <w:t>«Искусство»</w:t>
      </w:r>
      <w:r>
        <w:rPr>
          <w:rFonts w:ascii="Times New Roman" w:hAnsi="Times New Roman" w:cs="Times New Roman"/>
          <w:sz w:val="26"/>
          <w:szCs w:val="26"/>
        </w:rPr>
        <w:t xml:space="preserve"> муниципальной программы</w:t>
      </w:r>
      <w:r w:rsidRPr="00D05BFD">
        <w:rPr>
          <w:rFonts w:ascii="Times New Roman" w:hAnsi="Times New Roman" w:cs="Times New Roman"/>
          <w:sz w:val="26"/>
          <w:szCs w:val="26"/>
        </w:rPr>
        <w:t xml:space="preserve"> «Развитие культуры в Солнцевском районе Курской области» </w:t>
      </w:r>
      <w:r>
        <w:rPr>
          <w:rFonts w:ascii="Times New Roman" w:hAnsi="Times New Roman" w:cs="Times New Roman"/>
          <w:sz w:val="26"/>
          <w:szCs w:val="26"/>
        </w:rPr>
        <w:t>:</w:t>
      </w:r>
    </w:p>
    <w:p w:rsidR="005D50CB" w:rsidRPr="00D05BFD" w:rsidRDefault="005D50CB" w:rsidP="005D50CB">
      <w:pPr>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М</w:t>
      </w:r>
      <w:r w:rsidRPr="00D05BFD">
        <w:rPr>
          <w:rFonts w:ascii="Times New Roman" w:hAnsi="Times New Roman" w:cs="Times New Roman"/>
          <w:sz w:val="26"/>
          <w:szCs w:val="26"/>
        </w:rPr>
        <w:t xml:space="preserve">КОУ ДО «Солнцевская ДШИ» приняла участие: </w:t>
      </w:r>
    </w:p>
    <w:p w:rsidR="005D50CB"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xml:space="preserve">- в </w:t>
      </w:r>
      <w:r w:rsidRPr="00822A86">
        <w:rPr>
          <w:rFonts w:ascii="Times New Roman" w:hAnsi="Times New Roman" w:cs="Times New Roman"/>
          <w:sz w:val="26"/>
          <w:szCs w:val="26"/>
          <w:lang w:val="en-US"/>
        </w:rPr>
        <w:t>VIII</w:t>
      </w:r>
      <w:r w:rsidRPr="00822A86">
        <w:rPr>
          <w:rFonts w:ascii="Times New Roman" w:hAnsi="Times New Roman" w:cs="Times New Roman"/>
          <w:sz w:val="26"/>
          <w:szCs w:val="26"/>
        </w:rPr>
        <w:t xml:space="preserve"> Областном конкурсе академического рисунка и живописи им. Н.Я. Пекарского;</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во Всероссийском конкурсе детских рисунков художественных работ «Спасибо деду за Победу»;</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Областном конкурсе баянистов и аккордеонистов;</w:t>
      </w:r>
    </w:p>
    <w:p w:rsidR="005D50CB" w:rsidRPr="00822A86" w:rsidRDefault="005D50CB" w:rsidP="005D50CB">
      <w:pPr>
        <w:spacing w:line="240" w:lineRule="auto"/>
        <w:ind w:right="-108"/>
        <w:jc w:val="both"/>
        <w:rPr>
          <w:rFonts w:ascii="Times New Roman" w:hAnsi="Times New Roman" w:cs="Times New Roman"/>
          <w:sz w:val="26"/>
          <w:szCs w:val="26"/>
        </w:rPr>
      </w:pPr>
      <w:r w:rsidRPr="00822A86">
        <w:rPr>
          <w:rFonts w:ascii="Times New Roman" w:hAnsi="Times New Roman" w:cs="Times New Roman"/>
          <w:sz w:val="26"/>
          <w:szCs w:val="26"/>
        </w:rPr>
        <w:t>- в Областном конкурсе на лучшее исполнение фортепианных пьес Г.В. Свиридова;</w:t>
      </w:r>
    </w:p>
    <w:p w:rsidR="005D50CB" w:rsidRPr="00822A86" w:rsidRDefault="005D50CB" w:rsidP="005D50CB">
      <w:pPr>
        <w:spacing w:line="240" w:lineRule="auto"/>
        <w:ind w:right="-108"/>
        <w:jc w:val="both"/>
        <w:rPr>
          <w:rFonts w:ascii="Times New Roman" w:hAnsi="Times New Roman" w:cs="Times New Roman"/>
          <w:sz w:val="26"/>
          <w:szCs w:val="26"/>
        </w:rPr>
      </w:pPr>
      <w:r w:rsidRPr="00822A86">
        <w:rPr>
          <w:rFonts w:ascii="Times New Roman" w:hAnsi="Times New Roman" w:cs="Times New Roman"/>
          <w:sz w:val="26"/>
          <w:szCs w:val="26"/>
        </w:rPr>
        <w:t xml:space="preserve">- в </w:t>
      </w:r>
      <w:r w:rsidRPr="00822A86">
        <w:rPr>
          <w:rFonts w:ascii="Times New Roman" w:hAnsi="Times New Roman" w:cs="Times New Roman"/>
          <w:sz w:val="26"/>
          <w:szCs w:val="26"/>
          <w:lang w:val="en-US"/>
        </w:rPr>
        <w:t>XII</w:t>
      </w:r>
      <w:r w:rsidRPr="00822A86">
        <w:rPr>
          <w:rFonts w:ascii="Times New Roman" w:hAnsi="Times New Roman" w:cs="Times New Roman"/>
          <w:sz w:val="26"/>
          <w:szCs w:val="26"/>
        </w:rPr>
        <w:t xml:space="preserve"> областном конкурсе «Новые имена»;</w:t>
      </w:r>
    </w:p>
    <w:p w:rsidR="005D50CB" w:rsidRPr="00822A86" w:rsidRDefault="005D50CB" w:rsidP="005D50CB">
      <w:pPr>
        <w:spacing w:line="240" w:lineRule="auto"/>
        <w:ind w:right="-108"/>
        <w:jc w:val="both"/>
        <w:rPr>
          <w:rFonts w:ascii="Times New Roman" w:hAnsi="Times New Roman" w:cs="Times New Roman"/>
          <w:sz w:val="26"/>
          <w:szCs w:val="26"/>
        </w:rPr>
      </w:pPr>
      <w:r w:rsidRPr="00822A86">
        <w:rPr>
          <w:rFonts w:ascii="Times New Roman" w:hAnsi="Times New Roman" w:cs="Times New Roman"/>
          <w:sz w:val="26"/>
          <w:szCs w:val="26"/>
        </w:rPr>
        <w:t>- в Международном фестивале-конкурсе «Мega</w:t>
      </w:r>
      <w:r w:rsidRPr="00822A86">
        <w:rPr>
          <w:rFonts w:ascii="Times New Roman" w:hAnsi="Times New Roman" w:cs="Times New Roman"/>
          <w:sz w:val="26"/>
          <w:szCs w:val="26"/>
          <w:lang w:val="en-US"/>
        </w:rPr>
        <w:t>polis</w:t>
      </w:r>
      <w:r w:rsidRPr="00822A86">
        <w:rPr>
          <w:rFonts w:ascii="Times New Roman" w:hAnsi="Times New Roman" w:cs="Times New Roman"/>
          <w:sz w:val="26"/>
          <w:szCs w:val="26"/>
        </w:rPr>
        <w:t>»;</w:t>
      </w:r>
    </w:p>
    <w:p w:rsidR="005D50CB" w:rsidRPr="00822A86" w:rsidRDefault="005D50CB" w:rsidP="005D50CB">
      <w:pPr>
        <w:spacing w:line="240" w:lineRule="auto"/>
        <w:ind w:right="-365"/>
        <w:jc w:val="both"/>
        <w:rPr>
          <w:rFonts w:ascii="Times New Roman" w:hAnsi="Times New Roman" w:cs="Times New Roman"/>
          <w:sz w:val="26"/>
          <w:szCs w:val="26"/>
        </w:rPr>
      </w:pPr>
      <w:r w:rsidRPr="00822A86">
        <w:rPr>
          <w:rFonts w:ascii="Times New Roman" w:hAnsi="Times New Roman" w:cs="Times New Roman"/>
          <w:sz w:val="26"/>
          <w:szCs w:val="26"/>
        </w:rPr>
        <w:t>- в Открытом конкурсе солистов, фольклорных коллективов, ансамблей народной песни «Дежкин карагод»;</w:t>
      </w:r>
    </w:p>
    <w:p w:rsidR="005D50CB" w:rsidRPr="00822A86" w:rsidRDefault="005D50CB" w:rsidP="005D50CB">
      <w:pPr>
        <w:shd w:val="clear" w:color="auto" w:fill="FFFFFF"/>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9-ом Открытом Первенстве Курской области» «Кубок мастеров»;</w:t>
      </w:r>
    </w:p>
    <w:p w:rsidR="005D50CB" w:rsidRPr="00822A86" w:rsidRDefault="005D50CB" w:rsidP="005D50CB">
      <w:pPr>
        <w:spacing w:line="240" w:lineRule="auto"/>
        <w:jc w:val="both"/>
        <w:rPr>
          <w:rFonts w:ascii="Times New Roman" w:hAnsi="Times New Roman" w:cs="Times New Roman"/>
          <w:color w:val="000000"/>
          <w:sz w:val="26"/>
          <w:szCs w:val="26"/>
        </w:rPr>
      </w:pPr>
      <w:r w:rsidRPr="00822A86">
        <w:rPr>
          <w:rFonts w:ascii="Times New Roman" w:hAnsi="Times New Roman" w:cs="Times New Roman"/>
          <w:sz w:val="26"/>
          <w:szCs w:val="26"/>
        </w:rPr>
        <w:t xml:space="preserve">- во </w:t>
      </w:r>
      <w:r w:rsidRPr="00822A86">
        <w:rPr>
          <w:rFonts w:ascii="Times New Roman" w:hAnsi="Times New Roman" w:cs="Times New Roman"/>
          <w:color w:val="000000"/>
          <w:sz w:val="26"/>
          <w:szCs w:val="26"/>
        </w:rPr>
        <w:t>Всероссийском конкурсе-фестивале «Седьмой континент»;</w:t>
      </w:r>
    </w:p>
    <w:p w:rsidR="005D50CB" w:rsidRPr="00822A86" w:rsidRDefault="005D50CB" w:rsidP="005D50CB">
      <w:pPr>
        <w:spacing w:line="240" w:lineRule="auto"/>
        <w:ind w:right="-365"/>
        <w:jc w:val="both"/>
        <w:rPr>
          <w:rFonts w:ascii="Times New Roman" w:hAnsi="Times New Roman" w:cs="Times New Roman"/>
          <w:color w:val="000000"/>
          <w:sz w:val="26"/>
          <w:szCs w:val="26"/>
        </w:rPr>
      </w:pPr>
      <w:r w:rsidRPr="00822A86">
        <w:rPr>
          <w:rFonts w:ascii="Times New Roman" w:hAnsi="Times New Roman" w:cs="Times New Roman"/>
          <w:color w:val="000000"/>
          <w:sz w:val="26"/>
          <w:szCs w:val="26"/>
        </w:rPr>
        <w:t>- в Международном  конкурсе-фестивале «Мелодия любви».</w:t>
      </w:r>
    </w:p>
    <w:p w:rsidR="005D50CB" w:rsidRPr="00D05BFD" w:rsidRDefault="005D50CB" w:rsidP="005D50CB">
      <w:pPr>
        <w:spacing w:line="240" w:lineRule="auto"/>
        <w:ind w:firstLine="708"/>
        <w:jc w:val="both"/>
        <w:rPr>
          <w:rFonts w:ascii="Times New Roman" w:hAnsi="Times New Roman" w:cs="Times New Roman"/>
          <w:sz w:val="26"/>
          <w:szCs w:val="26"/>
        </w:rPr>
      </w:pPr>
      <w:r w:rsidRPr="00D05BFD">
        <w:rPr>
          <w:rFonts w:ascii="Times New Roman" w:hAnsi="Times New Roman" w:cs="Times New Roman"/>
          <w:sz w:val="26"/>
          <w:szCs w:val="26"/>
        </w:rPr>
        <w:t>МКУК «Солнцевский РДК» принял участие:</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lastRenderedPageBreak/>
        <w:t>- в Областной культурно – досуговой акции «Все мы разные – в этом наше богатство»;</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Областном фестивале народного творчества «Салют Победы», посвященного 70-летию Победы в Великой Отечественной войне 1941-1945 гг.;</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областных и межрегиональных конкурсах, фестивалях, выставках декоративно – прикладного искусства как в г. Курске и Курской области, так и в г. Липецке и Липецкой области, в Белгородской области;</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проведены выставки художественных и фоторабот местных художников и фотографов в поселке Солнцево на базе Центра досуга и кино «Заря»:</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Областной культурно - патриотической акции «Мы этой памяти верны»;</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Областном смотре-конкурсе «Каждому клубу — чистую зону отдыха»;</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в Областном антинаркотическом месячнике  «Курский край – без наркотиков!»;</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а также участие в проведении</w:t>
      </w:r>
      <w:r>
        <w:rPr>
          <w:rFonts w:ascii="Times New Roman" w:hAnsi="Times New Roman" w:cs="Times New Roman"/>
          <w:sz w:val="26"/>
          <w:szCs w:val="26"/>
        </w:rPr>
        <w:t xml:space="preserve"> 7  районных конкурсов.</w:t>
      </w:r>
    </w:p>
    <w:p w:rsidR="005D50CB" w:rsidRPr="00D05BFD" w:rsidRDefault="005D50CB" w:rsidP="005D50CB">
      <w:pPr>
        <w:spacing w:line="240" w:lineRule="auto"/>
        <w:ind w:firstLine="708"/>
        <w:jc w:val="both"/>
        <w:rPr>
          <w:rFonts w:ascii="Times New Roman" w:hAnsi="Times New Roman" w:cs="Times New Roman"/>
          <w:sz w:val="26"/>
          <w:szCs w:val="26"/>
        </w:rPr>
      </w:pPr>
      <w:r w:rsidRPr="00D05BFD">
        <w:rPr>
          <w:rFonts w:ascii="Times New Roman" w:hAnsi="Times New Roman" w:cs="Times New Roman"/>
          <w:sz w:val="26"/>
          <w:szCs w:val="26"/>
        </w:rPr>
        <w:t>В МКУК «Солнцевский Центр досуга и кино «Заря» произведен:</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ремонт топочной и работы по пуску в эксплуатацию газового отопления;</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аттестация рабочих мест;</w:t>
      </w:r>
    </w:p>
    <w:p w:rsidR="005D50CB" w:rsidRPr="00822A86" w:rsidRDefault="005D50CB" w:rsidP="005D50CB">
      <w:pPr>
        <w:spacing w:line="240" w:lineRule="auto"/>
        <w:jc w:val="both"/>
        <w:rPr>
          <w:rFonts w:ascii="Times New Roman" w:hAnsi="Times New Roman" w:cs="Times New Roman"/>
          <w:sz w:val="26"/>
          <w:szCs w:val="26"/>
        </w:rPr>
      </w:pPr>
      <w:r w:rsidRPr="00822A86">
        <w:rPr>
          <w:rFonts w:ascii="Times New Roman" w:hAnsi="Times New Roman" w:cs="Times New Roman"/>
          <w:sz w:val="26"/>
          <w:szCs w:val="26"/>
        </w:rPr>
        <w:t>- приобретено оборудование для видео передвижки.</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В отчетном году для достижения поставленных целей и задач муниципальной программы «Развитие культуры в Солнцевском районе Курской области на 2014-2017 годы» запланировано достижение  16 целевых показателей (индикаторов), значение которых в целом достигнуты.</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Доля достигнутых целевых показателей (индикаторов) муниципальной программы  составила  - 75 %.</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Не достигнуто значение четырех целевых показателей:</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1. «Удельный вес населения района, участвующего в платных культурно - досуговых мероприятиях, проводимых муниципальными учреждениями культуры» (План 11,2%, факт 10,8%).</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2. «Среднее число участников клубных формирований в расчёте на 1 тыс. человек населения» (План 69 %, факт 63 %)</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3. «Среднее число посещений киносеансов в расчете на 1 человека» (План 0,94 %, факт 0,55 %).</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Перечисленные индикаторы не достигнуты в связи с сокращением штатных единиц киномехаников, перевод клубных и библиотечных работников на 0,75, 0,5, 0,25 ставки, и уменьшением численности населения Солнцевского района.</w:t>
      </w:r>
    </w:p>
    <w:p w:rsidR="005D50CB"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lastRenderedPageBreak/>
        <w:t xml:space="preserve">4. «Доля публичных библиотек, подключенных к сети Интернет в общем количестве библиотек района» (План 37 %, факт 31,8 %) не достигнут в связи с недостаточным финансированием статей бюджета, предусмотренных на приобретение необходимой техники и оплаты услуг Интернета. </w:t>
      </w:r>
    </w:p>
    <w:p w:rsidR="005D50CB" w:rsidRPr="00822A86" w:rsidRDefault="005D50CB" w:rsidP="005D50CB">
      <w:pPr>
        <w:spacing w:line="240" w:lineRule="auto"/>
        <w:ind w:firstLine="708"/>
        <w:jc w:val="both"/>
        <w:rPr>
          <w:rFonts w:ascii="Times New Roman" w:hAnsi="Times New Roman" w:cs="Times New Roman"/>
          <w:sz w:val="26"/>
          <w:szCs w:val="26"/>
        </w:rPr>
      </w:pPr>
      <w:r w:rsidRPr="00822A86">
        <w:rPr>
          <w:rFonts w:ascii="Times New Roman" w:hAnsi="Times New Roman" w:cs="Times New Roman"/>
          <w:sz w:val="26"/>
          <w:szCs w:val="26"/>
        </w:rPr>
        <w:t>В соответствии с изложенным эффективность муниципальной программы «Развитие культуры в Солнцевском районе Курской области на 2014-2017 годы» достигнута.</w:t>
      </w:r>
    </w:p>
    <w:p w:rsidR="000B73E8" w:rsidRPr="00E474B7" w:rsidRDefault="008B54CD" w:rsidP="000B73E8">
      <w:pPr>
        <w:pStyle w:val="a3"/>
        <w:jc w:val="both"/>
        <w:rPr>
          <w:b/>
          <w:sz w:val="28"/>
          <w:szCs w:val="28"/>
        </w:rPr>
      </w:pPr>
      <w:r w:rsidRPr="00D43E34">
        <w:rPr>
          <w:rFonts w:ascii="Times New Roman" w:hAnsi="Times New Roman" w:cs="Times New Roman"/>
          <w:sz w:val="26"/>
          <w:szCs w:val="26"/>
        </w:rPr>
        <w:tab/>
        <w:t xml:space="preserve"> </w:t>
      </w:r>
    </w:p>
    <w:p w:rsidR="005052FB" w:rsidRPr="000B73E8" w:rsidRDefault="00E474B7" w:rsidP="00D964DC">
      <w:pPr>
        <w:pStyle w:val="Standard"/>
        <w:jc w:val="both"/>
        <w:rPr>
          <w:rFonts w:cs="Times New Roman"/>
          <w:b/>
          <w:sz w:val="26"/>
          <w:szCs w:val="26"/>
        </w:rPr>
      </w:pPr>
      <w:r w:rsidRPr="000B73E8">
        <w:rPr>
          <w:rFonts w:cs="Times New Roman"/>
          <w:b/>
          <w:sz w:val="26"/>
          <w:szCs w:val="26"/>
        </w:rPr>
        <w:t>Муниципальная программа</w:t>
      </w:r>
      <w:r w:rsidR="00D964DC">
        <w:rPr>
          <w:rFonts w:cs="Times New Roman"/>
          <w:b/>
          <w:sz w:val="26"/>
          <w:szCs w:val="26"/>
        </w:rPr>
        <w:t xml:space="preserve"> </w:t>
      </w:r>
      <w:r w:rsidR="00D964DC" w:rsidRPr="002F07E9">
        <w:rPr>
          <w:rFonts w:cs="Times New Roman"/>
          <w:b/>
          <w:sz w:val="26"/>
          <w:szCs w:val="26"/>
        </w:rPr>
        <w:t>Солнцевского района Курской области</w:t>
      </w:r>
      <w:r w:rsidRPr="000B73E8">
        <w:rPr>
          <w:rFonts w:cs="Times New Roman"/>
          <w:b/>
          <w:sz w:val="26"/>
          <w:szCs w:val="26"/>
        </w:rPr>
        <w:t xml:space="preserve"> </w:t>
      </w:r>
      <w:r w:rsidR="005052FB" w:rsidRPr="000B73E8">
        <w:rPr>
          <w:rFonts w:cs="Times New Roman"/>
          <w:b/>
          <w:sz w:val="26"/>
          <w:szCs w:val="26"/>
        </w:rPr>
        <w:t xml:space="preserve">«Сохранение и развитие архивного дела                        </w:t>
      </w:r>
      <w:r w:rsidR="00D964DC">
        <w:rPr>
          <w:rFonts w:cs="Times New Roman"/>
          <w:b/>
          <w:sz w:val="26"/>
          <w:szCs w:val="26"/>
        </w:rPr>
        <w:t xml:space="preserve">                               </w:t>
      </w:r>
      <w:r w:rsidR="005052FB" w:rsidRPr="000B73E8">
        <w:rPr>
          <w:rFonts w:cs="Times New Roman"/>
          <w:b/>
          <w:sz w:val="26"/>
          <w:szCs w:val="26"/>
        </w:rPr>
        <w:t xml:space="preserve"> </w:t>
      </w:r>
      <w:r w:rsidR="00D964DC">
        <w:rPr>
          <w:rFonts w:cs="Times New Roman"/>
          <w:b/>
          <w:sz w:val="26"/>
          <w:szCs w:val="26"/>
        </w:rPr>
        <w:t xml:space="preserve">в </w:t>
      </w:r>
      <w:r w:rsidR="005052FB" w:rsidRPr="000B73E8">
        <w:rPr>
          <w:rFonts w:cs="Times New Roman"/>
          <w:b/>
          <w:sz w:val="26"/>
          <w:szCs w:val="26"/>
        </w:rPr>
        <w:t>Солнцевском районе Курской области»</w:t>
      </w:r>
      <w:r w:rsidRPr="000B73E8">
        <w:rPr>
          <w:rFonts w:cs="Times New Roman"/>
          <w:b/>
          <w:sz w:val="26"/>
          <w:szCs w:val="26"/>
        </w:rPr>
        <w:t>.</w:t>
      </w:r>
    </w:p>
    <w:p w:rsidR="005052FB" w:rsidRPr="000B73E8" w:rsidRDefault="005052FB" w:rsidP="000B73E8">
      <w:pPr>
        <w:pStyle w:val="Standard"/>
        <w:jc w:val="both"/>
        <w:rPr>
          <w:rFonts w:cs="Times New Roman"/>
          <w:sz w:val="26"/>
          <w:szCs w:val="26"/>
        </w:rPr>
      </w:pPr>
    </w:p>
    <w:p w:rsidR="005052FB" w:rsidRPr="000B73E8" w:rsidRDefault="005052FB" w:rsidP="000B73E8">
      <w:pPr>
        <w:pStyle w:val="Standard"/>
        <w:jc w:val="both"/>
        <w:rPr>
          <w:rFonts w:cs="Times New Roman"/>
          <w:sz w:val="26"/>
          <w:szCs w:val="26"/>
        </w:rPr>
      </w:pPr>
      <w:r w:rsidRPr="000B73E8">
        <w:rPr>
          <w:rFonts w:cs="Times New Roman"/>
          <w:sz w:val="26"/>
          <w:szCs w:val="26"/>
        </w:rPr>
        <w:tab/>
        <w:t>Ответственный исполнитель муниципальной программы — архивный отдел администрации Солнцевского района.</w:t>
      </w:r>
    </w:p>
    <w:p w:rsidR="005052FB" w:rsidRPr="000B73E8" w:rsidRDefault="005052FB" w:rsidP="000B73E8">
      <w:pPr>
        <w:pStyle w:val="Standard"/>
        <w:jc w:val="both"/>
        <w:rPr>
          <w:rFonts w:cs="Times New Roman"/>
          <w:sz w:val="26"/>
          <w:szCs w:val="26"/>
        </w:rPr>
      </w:pPr>
      <w:r w:rsidRPr="000B73E8">
        <w:rPr>
          <w:rFonts w:cs="Times New Roman"/>
          <w:sz w:val="26"/>
          <w:szCs w:val="26"/>
        </w:rPr>
        <w:tab/>
        <w:t>План реализации муниципальной программы на 2015 год и плановый период 2016 и 2017 годов утвержден постановлением Администрации Солнцевского района Курской области от 10.11.2014 № 560.</w:t>
      </w:r>
    </w:p>
    <w:p w:rsidR="005052FB" w:rsidRPr="000B73E8" w:rsidRDefault="005052FB" w:rsidP="000B73E8">
      <w:pPr>
        <w:pStyle w:val="Standard"/>
        <w:jc w:val="both"/>
        <w:rPr>
          <w:rFonts w:cs="Times New Roman"/>
          <w:sz w:val="26"/>
          <w:szCs w:val="26"/>
        </w:rPr>
      </w:pPr>
      <w:r w:rsidRPr="000B73E8">
        <w:rPr>
          <w:rFonts w:cs="Times New Roman"/>
          <w:sz w:val="26"/>
          <w:szCs w:val="26"/>
        </w:rPr>
        <w:tab/>
      </w:r>
    </w:p>
    <w:p w:rsidR="002A000F" w:rsidRDefault="005052FB" w:rsidP="000B73E8">
      <w:pPr>
        <w:pStyle w:val="Standard"/>
        <w:jc w:val="both"/>
        <w:rPr>
          <w:rFonts w:cs="Times New Roman"/>
          <w:sz w:val="26"/>
          <w:szCs w:val="26"/>
        </w:rPr>
      </w:pPr>
      <w:r w:rsidRPr="000B73E8">
        <w:rPr>
          <w:rFonts w:cs="Times New Roman"/>
          <w:sz w:val="26"/>
          <w:szCs w:val="26"/>
        </w:rPr>
        <w:tab/>
        <w:t xml:space="preserve">Муниципальная программа направлена на создание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 </w:t>
      </w:r>
    </w:p>
    <w:p w:rsidR="005052FB" w:rsidRPr="000B73E8" w:rsidRDefault="005052FB" w:rsidP="002A000F">
      <w:pPr>
        <w:pStyle w:val="Standard"/>
        <w:ind w:firstLine="708"/>
        <w:jc w:val="both"/>
        <w:rPr>
          <w:rFonts w:cs="Times New Roman"/>
          <w:sz w:val="26"/>
          <w:szCs w:val="26"/>
        </w:rPr>
      </w:pPr>
      <w:r w:rsidRPr="000B73E8">
        <w:rPr>
          <w:rFonts w:cs="Times New Roman"/>
          <w:sz w:val="26"/>
          <w:szCs w:val="26"/>
        </w:rPr>
        <w:t>Целями муниципальной программы являются:</w:t>
      </w:r>
    </w:p>
    <w:p w:rsidR="005052FB" w:rsidRPr="000B73E8" w:rsidRDefault="005052FB" w:rsidP="000B73E8">
      <w:pPr>
        <w:pStyle w:val="Standard"/>
        <w:jc w:val="both"/>
        <w:rPr>
          <w:rFonts w:cs="Times New Roman"/>
          <w:sz w:val="26"/>
          <w:szCs w:val="26"/>
        </w:rPr>
      </w:pPr>
      <w:r w:rsidRPr="000B73E8">
        <w:rPr>
          <w:rFonts w:cs="Times New Roman"/>
          <w:sz w:val="26"/>
          <w:szCs w:val="26"/>
        </w:rPr>
        <w:tab/>
        <w:t>обеспечение нормального функционирования архивного отдела в соответствии с установленными требованиями;</w:t>
      </w:r>
    </w:p>
    <w:p w:rsidR="005052FB" w:rsidRPr="000B73E8" w:rsidRDefault="005052FB" w:rsidP="000B73E8">
      <w:pPr>
        <w:pStyle w:val="Standard"/>
        <w:jc w:val="both"/>
        <w:rPr>
          <w:rFonts w:cs="Times New Roman"/>
          <w:sz w:val="26"/>
          <w:szCs w:val="26"/>
        </w:rPr>
      </w:pPr>
      <w:r w:rsidRPr="000B73E8">
        <w:rPr>
          <w:rFonts w:cs="Times New Roman"/>
          <w:sz w:val="26"/>
          <w:szCs w:val="26"/>
        </w:rPr>
        <w:tab/>
        <w:t>обеспечение прав граждан на доступ к архивным документам, хранящимся в архивном отделе, в том числе с использованием сети «Интернет»;</w:t>
      </w:r>
    </w:p>
    <w:p w:rsidR="005052FB" w:rsidRPr="000B73E8" w:rsidRDefault="005052FB" w:rsidP="000B73E8">
      <w:pPr>
        <w:pStyle w:val="Standard"/>
        <w:jc w:val="both"/>
        <w:rPr>
          <w:rFonts w:cs="Times New Roman"/>
          <w:sz w:val="26"/>
          <w:szCs w:val="26"/>
        </w:rPr>
      </w:pPr>
      <w:r w:rsidRPr="000B73E8">
        <w:rPr>
          <w:rFonts w:cs="Times New Roman"/>
          <w:sz w:val="26"/>
          <w:szCs w:val="26"/>
        </w:rPr>
        <w:tab/>
        <w:t>создание условий для внедрения инновационных методов работы в архивной отрасли.</w:t>
      </w:r>
    </w:p>
    <w:p w:rsidR="005052FB" w:rsidRPr="000B73E8" w:rsidRDefault="005052FB" w:rsidP="000B73E8">
      <w:pPr>
        <w:pStyle w:val="Standard"/>
        <w:jc w:val="both"/>
        <w:rPr>
          <w:rFonts w:cs="Times New Roman"/>
          <w:sz w:val="26"/>
          <w:szCs w:val="26"/>
        </w:rPr>
      </w:pPr>
      <w:r w:rsidRPr="000B73E8">
        <w:rPr>
          <w:rFonts w:cs="Times New Roman"/>
          <w:sz w:val="26"/>
          <w:szCs w:val="26"/>
        </w:rPr>
        <w:tab/>
        <w:t>Достижение целей муниципальной программы осуществлялось через решение следующих задач:</w:t>
      </w:r>
    </w:p>
    <w:p w:rsidR="005052FB" w:rsidRPr="000B73E8" w:rsidRDefault="005052FB" w:rsidP="000B73E8">
      <w:pPr>
        <w:pStyle w:val="Standard"/>
        <w:jc w:val="both"/>
        <w:rPr>
          <w:rFonts w:cs="Times New Roman"/>
          <w:sz w:val="26"/>
          <w:szCs w:val="26"/>
        </w:rPr>
      </w:pPr>
      <w:r w:rsidRPr="000B73E8">
        <w:rPr>
          <w:rFonts w:cs="Times New Roman"/>
          <w:sz w:val="26"/>
          <w:szCs w:val="26"/>
        </w:rPr>
        <w:tab/>
        <w:t>сохранение архивных документов, хранящихся в архивном отделе;</w:t>
      </w:r>
    </w:p>
    <w:p w:rsidR="005052FB" w:rsidRPr="000B73E8" w:rsidRDefault="005052FB" w:rsidP="000B73E8">
      <w:pPr>
        <w:pStyle w:val="Standard"/>
        <w:jc w:val="both"/>
        <w:rPr>
          <w:rFonts w:cs="Times New Roman"/>
          <w:sz w:val="26"/>
          <w:szCs w:val="26"/>
        </w:rPr>
      </w:pPr>
      <w:r w:rsidRPr="000B73E8">
        <w:rPr>
          <w:rFonts w:cs="Times New Roman"/>
          <w:sz w:val="26"/>
          <w:szCs w:val="26"/>
        </w:rPr>
        <w:tab/>
        <w:t>внедрение информационных продуктов и технологий в архивную отрасль с целью повышения качества предоставляемых услуг, а также удовлетворения информационных потребностей граждан в условиях информатизации общества;</w:t>
      </w:r>
    </w:p>
    <w:p w:rsidR="005052FB" w:rsidRPr="000B73E8" w:rsidRDefault="005052FB" w:rsidP="000B73E8">
      <w:pPr>
        <w:pStyle w:val="Standard"/>
        <w:jc w:val="both"/>
        <w:rPr>
          <w:rFonts w:cs="Times New Roman"/>
          <w:sz w:val="26"/>
          <w:szCs w:val="26"/>
        </w:rPr>
      </w:pPr>
      <w:r w:rsidRPr="000B73E8">
        <w:rPr>
          <w:rFonts w:cs="Times New Roman"/>
          <w:sz w:val="26"/>
          <w:szCs w:val="26"/>
        </w:rPr>
        <w:tab/>
        <w:t>организация и проведение информационных мероприятий с использованием архивных документов.</w:t>
      </w:r>
    </w:p>
    <w:p w:rsidR="002A000F" w:rsidRDefault="005052FB" w:rsidP="000B73E8">
      <w:pPr>
        <w:pStyle w:val="Standard"/>
        <w:jc w:val="both"/>
        <w:rPr>
          <w:rFonts w:cs="Times New Roman"/>
          <w:color w:val="000000"/>
          <w:sz w:val="26"/>
          <w:szCs w:val="26"/>
        </w:rPr>
      </w:pPr>
      <w:r w:rsidRPr="000B73E8">
        <w:rPr>
          <w:rFonts w:cs="Times New Roman"/>
          <w:sz w:val="26"/>
          <w:szCs w:val="26"/>
        </w:rPr>
        <w:tab/>
        <w:t xml:space="preserve">Обеспечено поступление на хранение 38 дел, отнесенных к составу Архивного фонда Курской области, а также 17 документов личного происхождения и 60 фотодокументов — информационного ресурса, востребованного в исторической перспективе. В общеотраслевую базу данных «Архивный фонд» введены сведения о 158 хранящихся в архивном отделе фондах, 308 описях и 30219  единицах хранения. </w:t>
      </w:r>
      <w:r w:rsidRPr="000B73E8">
        <w:rPr>
          <w:rFonts w:cs="Times New Roman"/>
          <w:color w:val="000000"/>
          <w:sz w:val="26"/>
          <w:szCs w:val="26"/>
        </w:rPr>
        <w:t>Выгруженный объем данных, введенных в ПК «Архивный фонд» (АФ-5.0) составил</w:t>
      </w:r>
      <w:r w:rsidRPr="000B73E8">
        <w:rPr>
          <w:rFonts w:cs="Times New Roman"/>
          <w:color w:val="FF0000"/>
          <w:sz w:val="26"/>
          <w:szCs w:val="26"/>
        </w:rPr>
        <w:t xml:space="preserve"> </w:t>
      </w:r>
      <w:r w:rsidRPr="000B73E8">
        <w:rPr>
          <w:rFonts w:cs="Times New Roman"/>
          <w:sz w:val="26"/>
          <w:szCs w:val="26"/>
        </w:rPr>
        <w:t>274,8</w:t>
      </w:r>
      <w:r w:rsidRPr="000B73E8">
        <w:rPr>
          <w:rFonts w:cs="Times New Roman"/>
          <w:color w:val="000000"/>
          <w:sz w:val="26"/>
          <w:szCs w:val="26"/>
        </w:rPr>
        <w:t xml:space="preserve"> Мб, в т.ч. созданный в 2015 году — 38,8 Мб. </w:t>
      </w:r>
    </w:p>
    <w:p w:rsidR="005052FB" w:rsidRPr="000B73E8" w:rsidRDefault="005052FB" w:rsidP="000B73E8">
      <w:pPr>
        <w:pStyle w:val="Standard"/>
        <w:jc w:val="both"/>
        <w:rPr>
          <w:rFonts w:cs="Times New Roman"/>
          <w:sz w:val="26"/>
          <w:szCs w:val="26"/>
        </w:rPr>
      </w:pPr>
      <w:r w:rsidRPr="000B73E8">
        <w:rPr>
          <w:rFonts w:cs="Times New Roman"/>
          <w:color w:val="000000"/>
          <w:sz w:val="26"/>
          <w:szCs w:val="26"/>
        </w:rPr>
        <w:lastRenderedPageBreak/>
        <w:t xml:space="preserve"> Переведено в электронный вид 2979 листов</w:t>
      </w:r>
      <w:r w:rsidR="002A000F">
        <w:rPr>
          <w:rFonts w:cs="Times New Roman"/>
          <w:color w:val="000000"/>
          <w:sz w:val="26"/>
          <w:szCs w:val="26"/>
        </w:rPr>
        <w:t xml:space="preserve"> </w:t>
      </w:r>
      <w:r w:rsidR="002A000F">
        <w:rPr>
          <w:rFonts w:cs="Times New Roman"/>
          <w:sz w:val="26"/>
          <w:szCs w:val="26"/>
        </w:rPr>
        <w:t>ар</w:t>
      </w:r>
      <w:r w:rsidRPr="000B73E8">
        <w:rPr>
          <w:rFonts w:cs="Times New Roman"/>
          <w:sz w:val="26"/>
          <w:szCs w:val="26"/>
        </w:rPr>
        <w:t xml:space="preserve">хивных документов или 28 единиц постоянного хранения. </w:t>
      </w:r>
      <w:r w:rsidRPr="000B73E8">
        <w:rPr>
          <w:rFonts w:cs="Times New Roman"/>
          <w:color w:val="000000"/>
          <w:sz w:val="26"/>
          <w:szCs w:val="26"/>
        </w:rPr>
        <w:t>Завершена сплошная проверка наличия и состояния архивных документов, проверено наличие и физическое состояние 34618 ед.хр. Проведен мелкий ремонт 24 ед.постоянного хранения.</w:t>
      </w:r>
    </w:p>
    <w:p w:rsidR="005052FB" w:rsidRPr="000B73E8" w:rsidRDefault="005052FB" w:rsidP="000B73E8">
      <w:pPr>
        <w:pStyle w:val="Standard"/>
        <w:jc w:val="both"/>
        <w:rPr>
          <w:rFonts w:cs="Times New Roman"/>
          <w:sz w:val="26"/>
          <w:szCs w:val="26"/>
        </w:rPr>
      </w:pPr>
      <w:r w:rsidRPr="000B73E8">
        <w:rPr>
          <w:rFonts w:cs="Times New Roman"/>
          <w:sz w:val="26"/>
          <w:szCs w:val="26"/>
        </w:rPr>
        <w:t xml:space="preserve">        Выполнение комплекса мер, направленного на формирование Архивного фонда Курской области, создание доступной и развитой системы научно-справочного аппарата к документам и фондам архивного отдела, ориентированного на разноаспектный поиск архивной информации, позволил обеспечить доступ юридическим и физическим лицам к востребованным архивным документам. В итоге к архивной информации в традиционных формах был обеспечен доступ 3827 пользователям.</w:t>
      </w:r>
    </w:p>
    <w:p w:rsidR="005052FB" w:rsidRPr="000B73E8" w:rsidRDefault="005052FB" w:rsidP="000B73E8">
      <w:pPr>
        <w:pStyle w:val="Standard"/>
        <w:jc w:val="both"/>
        <w:rPr>
          <w:rFonts w:cs="Times New Roman"/>
          <w:sz w:val="26"/>
          <w:szCs w:val="26"/>
        </w:rPr>
      </w:pPr>
      <w:r w:rsidRPr="000B73E8">
        <w:rPr>
          <w:rFonts w:cs="Times New Roman"/>
          <w:sz w:val="26"/>
          <w:szCs w:val="26"/>
        </w:rPr>
        <w:tab/>
        <w:t xml:space="preserve">В 2015 году осуществлен переход на электронный документооборот с УПФР по Солнцевскому району </w:t>
      </w:r>
      <w:r w:rsidRPr="000B73E8">
        <w:rPr>
          <w:rFonts w:cs="Times New Roman"/>
          <w:color w:val="000000"/>
          <w:sz w:val="26"/>
          <w:szCs w:val="26"/>
        </w:rPr>
        <w:t>посредством электронной деловой почты «</w:t>
      </w:r>
      <w:r w:rsidRPr="000B73E8">
        <w:rPr>
          <w:rFonts w:cs="Times New Roman"/>
          <w:color w:val="000000"/>
          <w:sz w:val="26"/>
          <w:szCs w:val="26"/>
          <w:lang w:val="en-US"/>
        </w:rPr>
        <w:t>VipNet</w:t>
      </w:r>
      <w:r w:rsidRPr="000B73E8">
        <w:rPr>
          <w:rFonts w:cs="Times New Roman"/>
          <w:color w:val="000000"/>
          <w:sz w:val="26"/>
          <w:szCs w:val="26"/>
        </w:rPr>
        <w:t>».</w:t>
      </w:r>
      <w:r w:rsidRPr="000B73E8">
        <w:rPr>
          <w:rFonts w:cs="Times New Roman"/>
          <w:sz w:val="26"/>
          <w:szCs w:val="26"/>
        </w:rPr>
        <w:t xml:space="preserve"> Произведен тестовый вход </w:t>
      </w:r>
      <w:r w:rsidRPr="000B73E8">
        <w:rPr>
          <w:rFonts w:cs="Times New Roman"/>
          <w:color w:val="1C1C1C"/>
          <w:sz w:val="26"/>
          <w:szCs w:val="26"/>
        </w:rPr>
        <w:t>в отраслевую справочно-информационную базу данных «Местонахождение документов по личному составу».</w:t>
      </w:r>
    </w:p>
    <w:p w:rsidR="005052FB" w:rsidRPr="000B73E8" w:rsidRDefault="005052FB" w:rsidP="000B73E8">
      <w:pPr>
        <w:pStyle w:val="Standard"/>
        <w:jc w:val="both"/>
        <w:rPr>
          <w:rFonts w:cs="Times New Roman"/>
          <w:sz w:val="26"/>
          <w:szCs w:val="26"/>
        </w:rPr>
      </w:pPr>
      <w:r w:rsidRPr="000B73E8">
        <w:rPr>
          <w:rFonts w:cs="Times New Roman"/>
          <w:sz w:val="26"/>
          <w:szCs w:val="26"/>
        </w:rPr>
        <w:tab/>
        <w:t>В соответствии с изложенным и методикой оценки эффективности реализации муниципальной программы, в 2015 году достигнута эффективность муниципальной программы Солнцевского района Курской области «Сохранение и развитие архивного дела в Солнцевском районе Курской области».</w:t>
      </w:r>
    </w:p>
    <w:p w:rsidR="00E474B7" w:rsidRPr="000B73E8" w:rsidRDefault="00E474B7" w:rsidP="000B73E8">
      <w:pPr>
        <w:pStyle w:val="Standard"/>
        <w:jc w:val="both"/>
        <w:rPr>
          <w:rFonts w:cs="Times New Roman"/>
          <w:sz w:val="26"/>
          <w:szCs w:val="26"/>
        </w:rPr>
      </w:pPr>
      <w:r w:rsidRPr="000B73E8">
        <w:rPr>
          <w:rFonts w:cs="Times New Roman"/>
          <w:sz w:val="26"/>
          <w:szCs w:val="26"/>
        </w:rPr>
        <w:t>В отчетном году в целях достижения поставленных целей и задач муниципальной программы было запланировано достижение целевых значений 7 показателей (индикаторов) и выполнение 5 основных программных мероприятий.</w:t>
      </w:r>
    </w:p>
    <w:p w:rsidR="00E474B7" w:rsidRPr="000B73E8" w:rsidRDefault="00E474B7" w:rsidP="000B73E8">
      <w:pPr>
        <w:pStyle w:val="Standard"/>
        <w:jc w:val="both"/>
        <w:rPr>
          <w:rFonts w:cs="Times New Roman"/>
          <w:sz w:val="26"/>
          <w:szCs w:val="26"/>
        </w:rPr>
      </w:pPr>
      <w:r w:rsidRPr="000B73E8">
        <w:rPr>
          <w:rFonts w:cs="Times New Roman"/>
          <w:sz w:val="26"/>
          <w:szCs w:val="26"/>
        </w:rPr>
        <w:tab/>
        <w:t>В ходе реализации муниципальной программы за 2015 год достигнуты целевые значения 6 показателей (индикаторов). Доля достигнутых целевых  показателей (индикаторов) к общему количеству показателей (индикаторов) составила 85,7%.</w:t>
      </w:r>
    </w:p>
    <w:p w:rsidR="00E474B7" w:rsidRPr="000B73E8" w:rsidRDefault="00E474B7" w:rsidP="000B73E8">
      <w:pPr>
        <w:pStyle w:val="Standard"/>
        <w:jc w:val="both"/>
        <w:rPr>
          <w:rFonts w:cs="Times New Roman"/>
          <w:sz w:val="26"/>
          <w:szCs w:val="26"/>
        </w:rPr>
      </w:pPr>
      <w:r w:rsidRPr="000B73E8">
        <w:rPr>
          <w:rFonts w:cs="Times New Roman"/>
          <w:sz w:val="26"/>
          <w:szCs w:val="26"/>
        </w:rPr>
        <w:tab/>
        <w:t>Не в полном объеме выполнены:</w:t>
      </w:r>
    </w:p>
    <w:p w:rsidR="00E474B7" w:rsidRPr="000B73E8" w:rsidRDefault="00E474B7" w:rsidP="000B73E8">
      <w:pPr>
        <w:pStyle w:val="Standard"/>
        <w:jc w:val="both"/>
        <w:rPr>
          <w:rFonts w:cs="Times New Roman"/>
          <w:sz w:val="26"/>
          <w:szCs w:val="26"/>
        </w:rPr>
      </w:pPr>
      <w:r w:rsidRPr="000B73E8">
        <w:rPr>
          <w:rFonts w:cs="Times New Roman"/>
          <w:sz w:val="26"/>
          <w:szCs w:val="26"/>
        </w:rPr>
        <w:tab/>
        <w:t>- целевой показатель «Доля документов Архивного фонда Курской области», хранящихся в архивном отделе Администрации Солнцевского района и переведенных в электронный вид. Не выполнение в полном объеме указанного целевого показателя (индикатора) связано с тем, что в 2015 году особое внимание было уделено соблюдению нормативных условий хранения архивных документов и выполнению целевого показателя «Доля документов Архивного фонда Курской области и иных архивных документов, хранящихся в архивном отделе Администрации Солнцевского района с соблюдением нормативных условий режимов хранения архивных документов» (увеличение доли закартонированных единиц хранения). Закартонировано 11520 единиц постоянного хранения, что составляет 74% от общего количества хранящихся документов постоянного срока хранения.</w:t>
      </w:r>
    </w:p>
    <w:p w:rsidR="00E474B7" w:rsidRPr="000B73E8" w:rsidRDefault="00E474B7" w:rsidP="000B73E8">
      <w:pPr>
        <w:pStyle w:val="Standard"/>
        <w:jc w:val="both"/>
        <w:rPr>
          <w:rFonts w:cs="Times New Roman"/>
          <w:sz w:val="26"/>
          <w:szCs w:val="26"/>
        </w:rPr>
      </w:pPr>
      <w:r w:rsidRPr="000B73E8">
        <w:rPr>
          <w:rFonts w:cs="Times New Roman"/>
          <w:sz w:val="26"/>
          <w:szCs w:val="26"/>
        </w:rPr>
        <w:tab/>
        <w:t>Оценка уровня освоения средств бюджета муниципального района составила — 100%.</w:t>
      </w:r>
    </w:p>
    <w:p w:rsidR="00E474B7" w:rsidRPr="000B73E8" w:rsidRDefault="00E474B7" w:rsidP="000B73E8">
      <w:pPr>
        <w:pStyle w:val="Standard"/>
        <w:jc w:val="both"/>
        <w:rPr>
          <w:rFonts w:cs="Times New Roman"/>
          <w:sz w:val="26"/>
          <w:szCs w:val="26"/>
        </w:rPr>
      </w:pPr>
    </w:p>
    <w:p w:rsidR="005052FB" w:rsidRPr="000B73E8" w:rsidRDefault="005052FB" w:rsidP="000B73E8">
      <w:pPr>
        <w:pStyle w:val="Standard"/>
        <w:jc w:val="both"/>
        <w:rPr>
          <w:rFonts w:cs="Times New Roman"/>
          <w:sz w:val="26"/>
          <w:szCs w:val="26"/>
        </w:rPr>
      </w:pPr>
      <w:r w:rsidRPr="000B73E8">
        <w:rPr>
          <w:rFonts w:cs="Times New Roman"/>
          <w:sz w:val="26"/>
          <w:szCs w:val="26"/>
        </w:rPr>
        <w:tab/>
        <w:t>Предложение: продолжить реализацию муниципальной программы.</w:t>
      </w:r>
    </w:p>
    <w:p w:rsidR="005052FB" w:rsidRPr="000B73E8" w:rsidRDefault="005052FB" w:rsidP="000B73E8">
      <w:pPr>
        <w:pStyle w:val="Standard"/>
        <w:jc w:val="both"/>
        <w:rPr>
          <w:rFonts w:cs="Times New Roman"/>
          <w:sz w:val="26"/>
          <w:szCs w:val="26"/>
        </w:rPr>
      </w:pPr>
      <w:r w:rsidRPr="000B73E8">
        <w:rPr>
          <w:rFonts w:cs="Times New Roman"/>
          <w:sz w:val="26"/>
          <w:szCs w:val="26"/>
        </w:rPr>
        <w:tab/>
      </w:r>
    </w:p>
    <w:p w:rsidR="005052FB" w:rsidRPr="000B73E8" w:rsidRDefault="005052FB" w:rsidP="000B73E8">
      <w:pPr>
        <w:pStyle w:val="Standard"/>
        <w:tabs>
          <w:tab w:val="left" w:pos="15"/>
        </w:tabs>
        <w:jc w:val="both"/>
        <w:rPr>
          <w:rFonts w:cs="Times New Roman"/>
          <w:sz w:val="26"/>
          <w:szCs w:val="26"/>
        </w:rPr>
      </w:pPr>
      <w:r w:rsidRPr="000B73E8">
        <w:rPr>
          <w:rFonts w:cs="Times New Roman"/>
          <w:sz w:val="26"/>
          <w:szCs w:val="26"/>
        </w:rPr>
        <w:tab/>
      </w:r>
    </w:p>
    <w:p w:rsidR="005052FB" w:rsidRPr="000B73E8" w:rsidRDefault="00E474B7" w:rsidP="000B73E8">
      <w:pPr>
        <w:shd w:val="clear" w:color="auto" w:fill="FFFFFF"/>
        <w:spacing w:line="240" w:lineRule="auto"/>
        <w:jc w:val="both"/>
        <w:outlineLvl w:val="2"/>
        <w:rPr>
          <w:rFonts w:ascii="Times New Roman" w:hAnsi="Times New Roman" w:cs="Times New Roman"/>
          <w:b/>
          <w:bCs/>
          <w:color w:val="000000"/>
          <w:sz w:val="26"/>
          <w:szCs w:val="26"/>
        </w:rPr>
      </w:pPr>
      <w:r w:rsidRPr="000B73E8">
        <w:rPr>
          <w:rFonts w:ascii="Times New Roman" w:hAnsi="Times New Roman" w:cs="Times New Roman"/>
          <w:b/>
          <w:sz w:val="26"/>
          <w:szCs w:val="26"/>
        </w:rPr>
        <w:t>Муниципальная  программа</w:t>
      </w:r>
      <w:r w:rsidR="00D964DC">
        <w:rPr>
          <w:rFonts w:ascii="Times New Roman" w:hAnsi="Times New Roman" w:cs="Times New Roman"/>
          <w:b/>
          <w:sz w:val="26"/>
          <w:szCs w:val="26"/>
        </w:rPr>
        <w:t xml:space="preserve"> </w:t>
      </w:r>
      <w:r w:rsidR="00D964DC" w:rsidRPr="002F07E9">
        <w:rPr>
          <w:rFonts w:ascii="Times New Roman" w:hAnsi="Times New Roman" w:cs="Times New Roman"/>
          <w:b/>
          <w:sz w:val="26"/>
          <w:szCs w:val="26"/>
        </w:rPr>
        <w:t xml:space="preserve">Солнцевского района Курской области </w:t>
      </w:r>
      <w:r w:rsidR="005052FB" w:rsidRPr="000B73E8">
        <w:rPr>
          <w:rFonts w:ascii="Times New Roman" w:hAnsi="Times New Roman" w:cs="Times New Roman"/>
          <w:b/>
          <w:sz w:val="26"/>
          <w:szCs w:val="26"/>
        </w:rPr>
        <w:t>«Развитие транспортной системы, обеспечение перевозки пассажиров и безопасности дорожного движения в Солнц</w:t>
      </w:r>
      <w:r w:rsidRPr="000B73E8">
        <w:rPr>
          <w:rFonts w:ascii="Times New Roman" w:hAnsi="Times New Roman" w:cs="Times New Roman"/>
          <w:b/>
          <w:sz w:val="26"/>
          <w:szCs w:val="26"/>
        </w:rPr>
        <w:t>евском районе Курской области»</w:t>
      </w:r>
      <w:r w:rsidR="005052FB" w:rsidRPr="000B73E8">
        <w:rPr>
          <w:rFonts w:ascii="Times New Roman" w:hAnsi="Times New Roman" w:cs="Times New Roman"/>
          <w:b/>
          <w:bCs/>
          <w:color w:val="000000"/>
          <w:sz w:val="26"/>
          <w:szCs w:val="26"/>
        </w:rPr>
        <w:t>.</w:t>
      </w:r>
    </w:p>
    <w:p w:rsidR="005052FB" w:rsidRPr="000B73E8" w:rsidRDefault="005052FB" w:rsidP="000B73E8">
      <w:pPr>
        <w:pStyle w:val="a3"/>
        <w:ind w:firstLine="708"/>
        <w:jc w:val="both"/>
        <w:rPr>
          <w:rFonts w:ascii="Times New Roman" w:hAnsi="Times New Roman" w:cs="Times New Roman"/>
          <w:sz w:val="26"/>
          <w:szCs w:val="26"/>
        </w:rPr>
      </w:pPr>
      <w:r w:rsidRPr="000B73E8">
        <w:rPr>
          <w:rFonts w:ascii="Times New Roman" w:hAnsi="Times New Roman" w:cs="Times New Roman"/>
          <w:sz w:val="26"/>
          <w:szCs w:val="26"/>
        </w:rPr>
        <w:lastRenderedPageBreak/>
        <w:t>Муниципальная программа Солнцевского района Курской области «Развитие транспортной системы, обеспечение перевозки пассажиров и безопасности дорожного движения в Солнцевском районе Курской области», утверждённая постановлением Администрации Солнцевского района от  10.11.2014 г.  № 555, включает в себя 3 подпрограммы:</w:t>
      </w:r>
    </w:p>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1. «Развитие сети автомобильных дорог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2. «Развитие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3. «Повышение безопасности дорожного движения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p w:rsidR="005052FB" w:rsidRPr="000B73E8" w:rsidRDefault="005052FB" w:rsidP="000B73E8">
      <w:pPr>
        <w:autoSpaceDE w:val="0"/>
        <w:autoSpaceDN w:val="0"/>
        <w:adjustRightInd w:val="0"/>
        <w:spacing w:line="240" w:lineRule="auto"/>
        <w:ind w:firstLine="709"/>
        <w:jc w:val="both"/>
        <w:rPr>
          <w:rFonts w:ascii="Times New Roman" w:hAnsi="Times New Roman" w:cs="Times New Roman"/>
          <w:color w:val="000000"/>
          <w:sz w:val="26"/>
          <w:szCs w:val="26"/>
        </w:rPr>
      </w:pPr>
      <w:r w:rsidRPr="000B73E8">
        <w:rPr>
          <w:rFonts w:ascii="Times New Roman" w:hAnsi="Times New Roman" w:cs="Times New Roman"/>
          <w:sz w:val="26"/>
          <w:szCs w:val="26"/>
        </w:rPr>
        <w:t xml:space="preserve">Ответственный исполнитель муниципальной  программы - </w:t>
      </w:r>
      <w:r w:rsidRPr="000B73E8">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5052FB" w:rsidRPr="000B73E8" w:rsidRDefault="005052FB" w:rsidP="000B73E8">
      <w:pPr>
        <w:pStyle w:val="a3"/>
        <w:jc w:val="both"/>
        <w:rPr>
          <w:rFonts w:ascii="Times New Roman" w:hAnsi="Times New Roman" w:cs="Times New Roman"/>
          <w:sz w:val="26"/>
          <w:szCs w:val="26"/>
        </w:rPr>
      </w:pPr>
    </w:p>
    <w:p w:rsidR="005052FB" w:rsidRPr="000B73E8" w:rsidRDefault="005052FB" w:rsidP="000B73E8">
      <w:pPr>
        <w:shd w:val="clear" w:color="auto" w:fill="FFFFFF"/>
        <w:spacing w:line="240" w:lineRule="auto"/>
        <w:ind w:firstLine="708"/>
        <w:jc w:val="both"/>
        <w:outlineLvl w:val="2"/>
        <w:rPr>
          <w:rFonts w:ascii="Times New Roman" w:hAnsi="Times New Roman" w:cs="Times New Roman"/>
          <w:b/>
          <w:bCs/>
          <w:color w:val="000000"/>
          <w:sz w:val="26"/>
          <w:szCs w:val="26"/>
        </w:rPr>
      </w:pPr>
      <w:r w:rsidRPr="000B73E8">
        <w:rPr>
          <w:rFonts w:ascii="Times New Roman" w:hAnsi="Times New Roman" w:cs="Times New Roman"/>
          <w:b/>
          <w:color w:val="000000"/>
          <w:sz w:val="26"/>
          <w:szCs w:val="26"/>
        </w:rPr>
        <w:t xml:space="preserve">Подпрограмма </w:t>
      </w:r>
      <w:r w:rsidRPr="002A000F">
        <w:rPr>
          <w:rFonts w:ascii="Times New Roman" w:hAnsi="Times New Roman" w:cs="Times New Roman"/>
          <w:sz w:val="26"/>
          <w:szCs w:val="26"/>
        </w:rPr>
        <w:t>«Развитие сети автомобильных дорог в Солнцевском районе Курской области»</w:t>
      </w:r>
      <w:r w:rsidRPr="000B73E8">
        <w:rPr>
          <w:rFonts w:ascii="Times New Roman" w:hAnsi="Times New Roman" w:cs="Times New Roman"/>
          <w:b/>
          <w:sz w:val="26"/>
          <w:szCs w:val="26"/>
        </w:rPr>
        <w:t xml:space="preserve"> </w:t>
      </w:r>
      <w:r w:rsidR="002A000F">
        <w:rPr>
          <w:rFonts w:ascii="Times New Roman" w:hAnsi="Times New Roman" w:cs="Times New Roman"/>
          <w:b/>
          <w:sz w:val="26"/>
          <w:szCs w:val="26"/>
        </w:rPr>
        <w:t>.</w:t>
      </w:r>
    </w:p>
    <w:p w:rsidR="005052FB" w:rsidRPr="000B73E8" w:rsidRDefault="005052FB" w:rsidP="000B73E8">
      <w:pPr>
        <w:autoSpaceDE w:val="0"/>
        <w:autoSpaceDN w:val="0"/>
        <w:adjustRightInd w:val="0"/>
        <w:spacing w:line="240" w:lineRule="auto"/>
        <w:jc w:val="both"/>
        <w:rPr>
          <w:rFonts w:ascii="Times New Roman" w:hAnsi="Times New Roman" w:cs="Times New Roman"/>
          <w:sz w:val="26"/>
          <w:szCs w:val="26"/>
        </w:rPr>
      </w:pPr>
      <w:r w:rsidRPr="000B73E8">
        <w:rPr>
          <w:rFonts w:ascii="Times New Roman" w:hAnsi="Times New Roman" w:cs="Times New Roman"/>
          <w:sz w:val="26"/>
          <w:szCs w:val="26"/>
        </w:rPr>
        <w:t>Подпрограмма имеет следующую цель:</w:t>
      </w:r>
    </w:p>
    <w:p w:rsidR="005052FB" w:rsidRPr="000B73E8" w:rsidRDefault="005052FB" w:rsidP="000B73E8">
      <w:pPr>
        <w:widowControl w:val="0"/>
        <w:autoSpaceDE w:val="0"/>
        <w:autoSpaceDN w:val="0"/>
        <w:adjustRightInd w:val="0"/>
        <w:spacing w:line="240" w:lineRule="auto"/>
        <w:ind w:firstLine="708"/>
        <w:jc w:val="both"/>
        <w:rPr>
          <w:rFonts w:ascii="Times New Roman" w:hAnsi="Times New Roman" w:cs="Times New Roman"/>
          <w:sz w:val="26"/>
          <w:szCs w:val="26"/>
        </w:rPr>
      </w:pPr>
      <w:r w:rsidRPr="000B73E8">
        <w:rPr>
          <w:rFonts w:ascii="Times New Roman" w:hAnsi="Times New Roman" w:cs="Times New Roman"/>
          <w:sz w:val="26"/>
          <w:szCs w:val="26"/>
        </w:rPr>
        <w:t>Развитие современной и эффективной автомобильной инфраструктуры, обеспечивающей ускорение товародвижения и снижение транспортных издержек в экономике.</w:t>
      </w:r>
    </w:p>
    <w:p w:rsidR="005052FB" w:rsidRPr="000B73E8" w:rsidRDefault="005052FB" w:rsidP="000B73E8">
      <w:pPr>
        <w:spacing w:line="240" w:lineRule="auto"/>
        <w:ind w:firstLine="709"/>
        <w:jc w:val="both"/>
        <w:rPr>
          <w:rFonts w:ascii="Times New Roman" w:hAnsi="Times New Roman" w:cs="Times New Roman"/>
          <w:sz w:val="26"/>
          <w:szCs w:val="26"/>
        </w:rPr>
      </w:pPr>
      <w:r w:rsidRPr="000B73E8">
        <w:rPr>
          <w:rFonts w:ascii="Times New Roman" w:hAnsi="Times New Roman" w:cs="Times New Roman"/>
          <w:sz w:val="26"/>
          <w:szCs w:val="26"/>
        </w:rPr>
        <w:t xml:space="preserve">В отчетном году </w:t>
      </w:r>
      <w:r w:rsidRPr="000B73E8">
        <w:rPr>
          <w:rFonts w:ascii="Times New Roman" w:hAnsi="Times New Roman" w:cs="Times New Roman"/>
          <w:color w:val="000000"/>
          <w:sz w:val="26"/>
          <w:szCs w:val="26"/>
        </w:rPr>
        <w:t xml:space="preserve"> подпрограммой </w:t>
      </w:r>
      <w:r w:rsidRPr="000B73E8">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0B73E8">
        <w:rPr>
          <w:rFonts w:ascii="Times New Roman" w:hAnsi="Times New Roman" w:cs="Times New Roman"/>
          <w:b/>
          <w:bCs/>
          <w:color w:val="000000"/>
          <w:sz w:val="26"/>
          <w:szCs w:val="26"/>
        </w:rPr>
        <w:t xml:space="preserve"> </w:t>
      </w:r>
      <w:r w:rsidRPr="000B73E8">
        <w:rPr>
          <w:rFonts w:ascii="Times New Roman" w:hAnsi="Times New Roman" w:cs="Times New Roman"/>
          <w:sz w:val="26"/>
          <w:szCs w:val="26"/>
        </w:rPr>
        <w:t xml:space="preserve">запланировано выполнение трёх показателей (индикаторов), имеющих плановое целевое значение на 2015 год. </w:t>
      </w:r>
    </w:p>
    <w:p w:rsidR="00E474B7" w:rsidRPr="000B73E8" w:rsidRDefault="005052FB" w:rsidP="000B73E8">
      <w:pPr>
        <w:spacing w:line="240" w:lineRule="auto"/>
        <w:ind w:firstLine="709"/>
        <w:jc w:val="both"/>
        <w:rPr>
          <w:rFonts w:ascii="Times New Roman" w:hAnsi="Times New Roman" w:cs="Times New Roman"/>
          <w:bCs/>
          <w:color w:val="000000"/>
          <w:sz w:val="26"/>
          <w:szCs w:val="26"/>
        </w:rPr>
      </w:pPr>
      <w:r w:rsidRPr="000B73E8">
        <w:rPr>
          <w:rFonts w:ascii="Times New Roman" w:hAnsi="Times New Roman" w:cs="Times New Roman"/>
          <w:sz w:val="26"/>
          <w:szCs w:val="26"/>
        </w:rPr>
        <w:t xml:space="preserve">В ходе реализации   подпрограммы  за 2015 год в неполном объеме достигнуты запланированные значения 3 показателей (индикаторов). </w:t>
      </w:r>
      <w:r w:rsidRPr="000B73E8">
        <w:rPr>
          <w:rFonts w:ascii="Times New Roman" w:hAnsi="Times New Roman" w:cs="Times New Roman"/>
          <w:color w:val="333333"/>
          <w:sz w:val="26"/>
          <w:szCs w:val="26"/>
        </w:rPr>
        <w:t xml:space="preserve">  </w:t>
      </w:r>
      <w:r w:rsidRPr="000B73E8">
        <w:rPr>
          <w:rFonts w:ascii="Times New Roman" w:hAnsi="Times New Roman" w:cs="Times New Roman"/>
          <w:color w:val="333333"/>
          <w:sz w:val="26"/>
          <w:szCs w:val="26"/>
        </w:rPr>
        <w:br/>
      </w:r>
      <w:r w:rsidRPr="000B73E8">
        <w:rPr>
          <w:rFonts w:ascii="Times New Roman" w:hAnsi="Times New Roman" w:cs="Times New Roman"/>
          <w:sz w:val="26"/>
          <w:szCs w:val="26"/>
        </w:rPr>
        <w:t xml:space="preserve">       Оценка эффективности реализации  подпрограммы </w:t>
      </w:r>
      <w:r w:rsidRPr="000B73E8">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0B73E8">
        <w:rPr>
          <w:rFonts w:ascii="Times New Roman" w:hAnsi="Times New Roman" w:cs="Times New Roman"/>
          <w:b/>
          <w:bCs/>
          <w:color w:val="000000"/>
          <w:sz w:val="26"/>
          <w:szCs w:val="26"/>
        </w:rPr>
        <w:t xml:space="preserve"> </w:t>
      </w:r>
      <w:r w:rsidRPr="000B73E8">
        <w:rPr>
          <w:rFonts w:ascii="Times New Roman" w:hAnsi="Times New Roman" w:cs="Times New Roman"/>
          <w:sz w:val="26"/>
          <w:szCs w:val="26"/>
        </w:rPr>
        <w:t>за 2015 год осуществлена в соответствии с методикой оценки эффективности реализации муниципальной программы  Солнцевского района Курской области «Развитие транспортной системы, обеспечение перевозки пассажиров и безопасности дорожного движения в Солнцевском районе Курской области»</w:t>
      </w:r>
      <w:r w:rsidRPr="000B73E8">
        <w:rPr>
          <w:rFonts w:ascii="Times New Roman" w:hAnsi="Times New Roman" w:cs="Times New Roman"/>
          <w:bCs/>
          <w:color w:val="000000"/>
          <w:sz w:val="26"/>
          <w:szCs w:val="26"/>
        </w:rPr>
        <w:t>.</w:t>
      </w:r>
    </w:p>
    <w:p w:rsidR="005052FB" w:rsidRPr="002A000F" w:rsidRDefault="005052FB" w:rsidP="000B73E8">
      <w:pPr>
        <w:spacing w:line="240" w:lineRule="auto"/>
        <w:ind w:firstLine="709"/>
        <w:jc w:val="both"/>
        <w:rPr>
          <w:rFonts w:ascii="Times New Roman" w:hAnsi="Times New Roman" w:cs="Times New Roman"/>
          <w:color w:val="000000"/>
          <w:sz w:val="26"/>
          <w:szCs w:val="26"/>
        </w:rPr>
      </w:pPr>
      <w:r w:rsidRPr="002A000F">
        <w:rPr>
          <w:rFonts w:ascii="Times New Roman" w:hAnsi="Times New Roman" w:cs="Times New Roman"/>
          <w:bCs/>
          <w:color w:val="000000"/>
          <w:sz w:val="26"/>
          <w:szCs w:val="26"/>
        </w:rPr>
        <w:t>ОЦЕНКА</w:t>
      </w:r>
      <w:r w:rsidR="00E474B7" w:rsidRPr="002A000F">
        <w:rPr>
          <w:rFonts w:ascii="Times New Roman" w:hAnsi="Times New Roman" w:cs="Times New Roman"/>
          <w:bCs/>
          <w:color w:val="000000"/>
          <w:sz w:val="26"/>
          <w:szCs w:val="26"/>
        </w:rPr>
        <w:t xml:space="preserve"> </w:t>
      </w:r>
      <w:r w:rsidRPr="002A000F">
        <w:rPr>
          <w:rFonts w:ascii="Times New Roman" w:hAnsi="Times New Roman" w:cs="Times New Roman"/>
          <w:bCs/>
          <w:color w:val="000000"/>
          <w:sz w:val="26"/>
          <w:szCs w:val="26"/>
        </w:rPr>
        <w:t>целевых показателей (индикаторов)</w:t>
      </w:r>
      <w:r w:rsidR="00E474B7" w:rsidRPr="002A000F">
        <w:rPr>
          <w:rFonts w:ascii="Times New Roman" w:hAnsi="Times New Roman" w:cs="Times New Roman"/>
          <w:bCs/>
          <w:color w:val="000000"/>
          <w:sz w:val="26"/>
          <w:szCs w:val="26"/>
        </w:rPr>
        <w:t xml:space="preserve"> </w:t>
      </w:r>
      <w:r w:rsidRPr="002A000F">
        <w:rPr>
          <w:rFonts w:ascii="Times New Roman" w:hAnsi="Times New Roman" w:cs="Times New Roman"/>
          <w:bCs/>
          <w:color w:val="000000"/>
          <w:sz w:val="26"/>
          <w:szCs w:val="26"/>
        </w:rPr>
        <w:t>подпрограммы «Развитие сети автомобильных дорог в Солнцевском районе Курской области» за 2015 год </w:t>
      </w:r>
      <w:r w:rsidR="002A000F">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3"/>
        <w:gridCol w:w="1323"/>
        <w:gridCol w:w="1442"/>
        <w:gridCol w:w="1626"/>
        <w:gridCol w:w="1991"/>
      </w:tblGrid>
      <w:tr w:rsidR="005052FB" w:rsidRPr="000B73E8" w:rsidTr="00E474B7">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lastRenderedPageBreak/>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Эффективность целевого индикатора, %</w:t>
            </w:r>
          </w:p>
        </w:tc>
      </w:tr>
      <w:tr w:rsidR="005052FB" w:rsidRPr="000B73E8" w:rsidTr="00E474B7">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spacing w:line="240" w:lineRule="auto"/>
              <w:jc w:val="both"/>
              <w:rPr>
                <w:rFonts w:ascii="Times New Roman" w:hAnsi="Times New Roman" w:cs="Times New Roman"/>
                <w:color w:val="000000"/>
                <w:sz w:val="26"/>
                <w:szCs w:val="26"/>
              </w:rPr>
            </w:pPr>
          </w:p>
        </w:tc>
      </w:tr>
      <w:tr w:rsidR="005052FB" w:rsidRPr="000B73E8" w:rsidTr="00E474B7">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pStyle w:val="a3"/>
              <w:shd w:val="clear" w:color="auto" w:fill="FFFFFF"/>
              <w:jc w:val="both"/>
              <w:rPr>
                <w:rFonts w:ascii="Times New Roman" w:hAnsi="Times New Roman" w:cs="Times New Roman"/>
                <w:sz w:val="26"/>
                <w:szCs w:val="26"/>
              </w:rPr>
            </w:pPr>
            <w:r w:rsidRPr="000B73E8">
              <w:rPr>
                <w:rFonts w:ascii="Times New Roman" w:hAnsi="Times New Roman" w:cs="Times New Roman"/>
                <w:sz w:val="26"/>
                <w:szCs w:val="26"/>
              </w:rPr>
              <w:t>Количество построенных и  реконструированных километров дорог общего пользования местного значения</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км</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0</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r>
      <w:tr w:rsidR="005052FB" w:rsidRPr="000B73E8" w:rsidTr="00E474B7">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pStyle w:val="a3"/>
              <w:shd w:val="clear" w:color="auto" w:fill="FFFFFF"/>
              <w:jc w:val="both"/>
              <w:rPr>
                <w:rFonts w:ascii="Times New Roman" w:hAnsi="Times New Roman" w:cs="Times New Roman"/>
                <w:sz w:val="26"/>
                <w:szCs w:val="26"/>
              </w:rPr>
            </w:pPr>
            <w:r w:rsidRPr="000B73E8">
              <w:rPr>
                <w:rFonts w:ascii="Times New Roman" w:hAnsi="Times New Roman" w:cs="Times New Roman"/>
                <w:sz w:val="26"/>
                <w:szCs w:val="26"/>
              </w:rPr>
              <w:t>Прирост количества населённых пунктов, обеспеченных постоянной круглогодичной связью с сетью автодорог с твёрдым покрытием регионального значения</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0</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r>
      <w:tr w:rsidR="005052FB" w:rsidRPr="000B73E8" w:rsidTr="00E474B7">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pStyle w:val="a3"/>
              <w:shd w:val="clear" w:color="auto" w:fill="FFFFFF"/>
              <w:jc w:val="both"/>
              <w:rPr>
                <w:rFonts w:ascii="Times New Roman" w:hAnsi="Times New Roman" w:cs="Times New Roman"/>
                <w:sz w:val="26"/>
                <w:szCs w:val="26"/>
              </w:rPr>
            </w:pPr>
            <w:r w:rsidRPr="000B73E8">
              <w:rPr>
                <w:rFonts w:ascii="Times New Roman" w:hAnsi="Times New Roman" w:cs="Times New Roman"/>
                <w:sz w:val="26"/>
                <w:szCs w:val="26"/>
              </w:rPr>
              <w:t>Площадь построенного дорожного покрытия автомобильных автодорог  местного значения</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км</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0B73E8" w:rsidRDefault="005052FB" w:rsidP="000B73E8">
            <w:pPr>
              <w:pStyle w:val="a3"/>
              <w:jc w:val="both"/>
              <w:rPr>
                <w:rFonts w:ascii="Times New Roman" w:hAnsi="Times New Roman" w:cs="Times New Roman"/>
                <w:sz w:val="26"/>
                <w:szCs w:val="26"/>
              </w:rPr>
            </w:pPr>
            <w:r w:rsidRPr="000B73E8">
              <w:rPr>
                <w:rFonts w:ascii="Times New Roman" w:hAnsi="Times New Roman" w:cs="Times New Roman"/>
                <w:sz w:val="26"/>
                <w:szCs w:val="26"/>
              </w:rPr>
              <w:t>0</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0</w:t>
            </w:r>
          </w:p>
        </w:tc>
      </w:tr>
      <w:tr w:rsidR="005052FB" w:rsidRPr="000B73E8" w:rsidTr="00E474B7">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p>
        </w:tc>
      </w:tr>
    </w:tbl>
    <w:p w:rsidR="005052FB" w:rsidRPr="000B73E8" w:rsidRDefault="005052FB" w:rsidP="000B73E8">
      <w:pPr>
        <w:shd w:val="clear" w:color="auto" w:fill="FFFFFF"/>
        <w:spacing w:line="240" w:lineRule="auto"/>
        <w:jc w:val="both"/>
        <w:rPr>
          <w:rFonts w:ascii="Times New Roman" w:hAnsi="Times New Roman" w:cs="Times New Roman"/>
          <w:bCs/>
          <w:color w:val="000000"/>
          <w:sz w:val="26"/>
          <w:szCs w:val="26"/>
        </w:rPr>
      </w:pPr>
      <w:r w:rsidRPr="000B73E8">
        <w:rPr>
          <w:rFonts w:ascii="Times New Roman" w:hAnsi="Times New Roman" w:cs="Times New Roman"/>
          <w:bCs/>
          <w:color w:val="000000"/>
          <w:sz w:val="26"/>
          <w:szCs w:val="26"/>
        </w:rPr>
        <w:t>Оценка достижения запланированных результатов составила: 0</w:t>
      </w:r>
    </w:p>
    <w:p w:rsidR="005052FB" w:rsidRPr="002A000F" w:rsidRDefault="005052FB" w:rsidP="000B73E8">
      <w:pPr>
        <w:autoSpaceDE w:val="0"/>
        <w:autoSpaceDN w:val="0"/>
        <w:adjustRightInd w:val="0"/>
        <w:spacing w:line="240" w:lineRule="auto"/>
        <w:jc w:val="both"/>
        <w:rPr>
          <w:rFonts w:ascii="Times New Roman" w:hAnsi="Times New Roman" w:cs="Times New Roman"/>
          <w:color w:val="000000"/>
          <w:sz w:val="26"/>
          <w:szCs w:val="26"/>
        </w:rPr>
      </w:pPr>
      <w:r w:rsidRPr="002A000F">
        <w:rPr>
          <w:rFonts w:ascii="Times New Roman" w:hAnsi="Times New Roman" w:cs="Times New Roman"/>
          <w:bCs/>
          <w:sz w:val="26"/>
          <w:szCs w:val="26"/>
        </w:rPr>
        <w:t xml:space="preserve">Оценка уровня финансирования подпрограммы </w:t>
      </w:r>
      <w:r w:rsidRPr="002A000F">
        <w:rPr>
          <w:rFonts w:ascii="Times New Roman" w:hAnsi="Times New Roman" w:cs="Times New Roman"/>
          <w:bCs/>
          <w:color w:val="000000"/>
          <w:sz w:val="26"/>
          <w:szCs w:val="26"/>
        </w:rPr>
        <w:t>«Развитие сети автомобильных дорог в Солнцевском районе Курской области» за 2015 год </w:t>
      </w:r>
      <w:r w:rsidRPr="002A000F">
        <w:rPr>
          <w:rFonts w:ascii="Times New Roman" w:hAnsi="Times New Roman" w:cs="Times New Roman"/>
          <w:sz w:val="26"/>
          <w:szCs w:val="2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04"/>
        <w:gridCol w:w="1196"/>
        <w:gridCol w:w="1352"/>
        <w:gridCol w:w="1477"/>
        <w:gridCol w:w="1426"/>
      </w:tblGrid>
      <w:tr w:rsidR="005052FB" w:rsidRPr="000B73E8" w:rsidTr="00E474B7">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Расходы за 2015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w:t>
            </w:r>
          </w:p>
          <w:p w:rsidR="005052FB" w:rsidRPr="000B73E8" w:rsidRDefault="005052FB" w:rsidP="000B73E8">
            <w:pPr>
              <w:spacing w:line="240" w:lineRule="auto"/>
              <w:jc w:val="both"/>
              <w:rPr>
                <w:rFonts w:ascii="Times New Roman" w:hAnsi="Times New Roman" w:cs="Times New Roman"/>
                <w:color w:val="000000"/>
                <w:sz w:val="26"/>
                <w:szCs w:val="26"/>
              </w:rPr>
            </w:pPr>
            <w:r w:rsidRPr="000B73E8">
              <w:rPr>
                <w:rFonts w:ascii="Times New Roman" w:hAnsi="Times New Roman" w:cs="Times New Roman"/>
                <w:color w:val="000000"/>
                <w:sz w:val="26"/>
                <w:szCs w:val="26"/>
              </w:rPr>
              <w:t xml:space="preserve"> выполнения</w:t>
            </w:r>
          </w:p>
        </w:tc>
      </w:tr>
      <w:tr w:rsidR="005052FB" w:rsidRPr="00F767F7" w:rsidTr="00E474B7">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jc w:val="both"/>
              <w:rPr>
                <w:rFonts w:ascii="Times New Roman" w:hAnsi="Times New Roman" w:cs="Times New Roman"/>
                <w:color w:val="000000"/>
                <w:sz w:val="26"/>
                <w:szCs w:val="26"/>
              </w:rPr>
            </w:pPr>
          </w:p>
        </w:tc>
      </w:tr>
      <w:tr w:rsidR="005052FB" w:rsidRPr="00F767F7" w:rsidTr="00E474B7">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shd w:val="clear" w:color="auto" w:fill="FFFFFF"/>
              <w:jc w:val="both"/>
              <w:rPr>
                <w:rFonts w:ascii="Times New Roman" w:hAnsi="Times New Roman" w:cs="Times New Roman"/>
                <w:sz w:val="26"/>
                <w:szCs w:val="26"/>
              </w:rPr>
            </w:pPr>
            <w:r w:rsidRPr="00F767F7">
              <w:rPr>
                <w:rFonts w:ascii="Times New Roman" w:hAnsi="Times New Roman" w:cs="Times New Roman"/>
                <w:sz w:val="26"/>
                <w:szCs w:val="26"/>
              </w:rPr>
              <w:t>Проведение кадастровых работ для строительства и оформления в муниципальную собственность автомобильных дорог района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275,7</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275,7 %</w:t>
            </w:r>
          </w:p>
        </w:tc>
      </w:tr>
      <w:tr w:rsidR="005052FB" w:rsidRPr="00F767F7" w:rsidTr="00E474B7">
        <w:trPr>
          <w:trHeight w:val="965"/>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shd w:val="clear" w:color="auto" w:fill="FFFFFF"/>
              <w:jc w:val="both"/>
              <w:rPr>
                <w:rFonts w:ascii="Times New Roman" w:hAnsi="Times New Roman" w:cs="Times New Roman"/>
                <w:color w:val="FF0000"/>
                <w:sz w:val="26"/>
                <w:szCs w:val="26"/>
              </w:rPr>
            </w:pPr>
            <w:r w:rsidRPr="00F767F7">
              <w:rPr>
                <w:rFonts w:ascii="Times New Roman" w:hAnsi="Times New Roman" w:cs="Times New Roman"/>
                <w:color w:val="FF0000"/>
                <w:sz w:val="26"/>
                <w:szCs w:val="26"/>
              </w:rPr>
              <w:t xml:space="preserve"> </w:t>
            </w:r>
            <w:r w:rsidRPr="00F767F7">
              <w:rPr>
                <w:rFonts w:ascii="Times New Roman" w:hAnsi="Times New Roman" w:cs="Times New Roman"/>
                <w:sz w:val="26"/>
                <w:szCs w:val="26"/>
              </w:rPr>
              <w:t>Содержание автодорог местного значения Солнцевского района Курской области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351,087</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392,366</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112 %</w:t>
            </w:r>
          </w:p>
        </w:tc>
      </w:tr>
    </w:tbl>
    <w:p w:rsidR="005052FB" w:rsidRPr="00F767F7" w:rsidRDefault="005052FB" w:rsidP="00F767F7">
      <w:pPr>
        <w:shd w:val="clear" w:color="auto" w:fill="FFFFFF"/>
        <w:spacing w:line="270" w:lineRule="atLeast"/>
        <w:jc w:val="both"/>
        <w:rPr>
          <w:rFonts w:ascii="Times New Roman" w:hAnsi="Times New Roman" w:cs="Times New Roman"/>
          <w:b/>
          <w:bCs/>
          <w:color w:val="000000"/>
          <w:sz w:val="26"/>
          <w:szCs w:val="26"/>
        </w:rPr>
      </w:pPr>
    </w:p>
    <w:p w:rsidR="005052FB" w:rsidRPr="002A000F" w:rsidRDefault="005052FB" w:rsidP="002A000F">
      <w:pPr>
        <w:autoSpaceDE w:val="0"/>
        <w:autoSpaceDN w:val="0"/>
        <w:adjustRightInd w:val="0"/>
        <w:jc w:val="both"/>
        <w:rPr>
          <w:rFonts w:ascii="Times New Roman" w:hAnsi="Times New Roman" w:cs="Times New Roman"/>
          <w:bCs/>
          <w:color w:val="000000"/>
          <w:sz w:val="26"/>
          <w:szCs w:val="26"/>
        </w:rPr>
      </w:pPr>
      <w:r w:rsidRPr="002A000F">
        <w:rPr>
          <w:rFonts w:ascii="Times New Roman" w:hAnsi="Times New Roman" w:cs="Times New Roman"/>
          <w:bCs/>
          <w:color w:val="000000"/>
          <w:sz w:val="26"/>
          <w:szCs w:val="26"/>
        </w:rPr>
        <w:lastRenderedPageBreak/>
        <w:t xml:space="preserve">Степень выполнения мероприятий  </w:t>
      </w:r>
      <w:r w:rsidRPr="002A000F">
        <w:rPr>
          <w:rFonts w:ascii="Times New Roman" w:hAnsi="Times New Roman" w:cs="Times New Roman"/>
          <w:bCs/>
          <w:sz w:val="26"/>
          <w:szCs w:val="26"/>
        </w:rPr>
        <w:t xml:space="preserve">подпрограммы </w:t>
      </w:r>
      <w:r w:rsidRPr="002A000F">
        <w:rPr>
          <w:rFonts w:ascii="Times New Roman" w:hAnsi="Times New Roman" w:cs="Times New Roman"/>
          <w:sz w:val="26"/>
          <w:szCs w:val="26"/>
        </w:rPr>
        <w:t xml:space="preserve"> </w:t>
      </w:r>
      <w:r w:rsidRPr="002A000F">
        <w:rPr>
          <w:rFonts w:ascii="Times New Roman" w:hAnsi="Times New Roman" w:cs="Times New Roman"/>
          <w:bCs/>
          <w:color w:val="000000"/>
          <w:sz w:val="26"/>
          <w:szCs w:val="26"/>
        </w:rPr>
        <w:t>«Развитие сети автомобильных дорог в Солнцевском районе Курской области» за 2015 год </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5052FB" w:rsidRPr="00F767F7" w:rsidTr="00E474B7">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w:t>
            </w: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выполнения</w:t>
            </w:r>
          </w:p>
        </w:tc>
      </w:tr>
      <w:tr w:rsidR="005052FB" w:rsidRPr="00F767F7" w:rsidTr="00E474B7">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shd w:val="clear" w:color="auto" w:fill="FFFFFF"/>
              <w:jc w:val="both"/>
              <w:rPr>
                <w:rFonts w:ascii="Times New Roman" w:hAnsi="Times New Roman" w:cs="Times New Roman"/>
                <w:sz w:val="26"/>
                <w:szCs w:val="26"/>
              </w:rPr>
            </w:pPr>
            <w:r w:rsidRPr="00F767F7">
              <w:rPr>
                <w:rFonts w:ascii="Times New Roman" w:hAnsi="Times New Roman" w:cs="Times New Roman"/>
                <w:sz w:val="26"/>
                <w:szCs w:val="26"/>
              </w:rPr>
              <w:t>Проведение кадастровых работ для строительства и оформления в муниципальную собственность автомобильных дорог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r w:rsidR="005052FB" w:rsidRPr="00F767F7" w:rsidTr="00E474B7">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shd w:val="clear" w:color="auto" w:fill="FFFFFF"/>
              <w:jc w:val="both"/>
              <w:rPr>
                <w:rFonts w:ascii="Times New Roman" w:hAnsi="Times New Roman" w:cs="Times New Roman"/>
                <w:color w:val="FF0000"/>
                <w:sz w:val="26"/>
                <w:szCs w:val="26"/>
              </w:rPr>
            </w:pPr>
            <w:r w:rsidRPr="00F767F7">
              <w:rPr>
                <w:rFonts w:ascii="Times New Roman" w:hAnsi="Times New Roman" w:cs="Times New Roman"/>
                <w:color w:val="FF0000"/>
                <w:sz w:val="26"/>
                <w:szCs w:val="26"/>
              </w:rPr>
              <w:t xml:space="preserve"> </w:t>
            </w:r>
            <w:r w:rsidRPr="00F767F7">
              <w:rPr>
                <w:rFonts w:ascii="Times New Roman" w:hAnsi="Times New Roman" w:cs="Times New Roman"/>
                <w:sz w:val="26"/>
                <w:szCs w:val="26"/>
              </w:rPr>
              <w:t>Содержание автодорог местного значения Солнцевского района Курской области</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bl>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Степень выполнения мероприятий Программы составляет 100 %.</w:t>
      </w:r>
    </w:p>
    <w:p w:rsidR="005052FB" w:rsidRPr="002A000F" w:rsidRDefault="005052FB" w:rsidP="00F767F7">
      <w:pPr>
        <w:shd w:val="clear" w:color="auto" w:fill="FFFFFF"/>
        <w:spacing w:line="270" w:lineRule="atLeast"/>
        <w:jc w:val="both"/>
        <w:rPr>
          <w:rFonts w:ascii="Times New Roman" w:hAnsi="Times New Roman" w:cs="Times New Roman"/>
          <w:color w:val="000000"/>
          <w:sz w:val="26"/>
          <w:szCs w:val="26"/>
        </w:rPr>
      </w:pPr>
      <w:r w:rsidRPr="002A000F">
        <w:rPr>
          <w:rFonts w:ascii="Times New Roman" w:hAnsi="Times New Roman" w:cs="Times New Roman"/>
          <w:bCs/>
          <w:color w:val="000000"/>
          <w:sz w:val="26"/>
          <w:szCs w:val="26"/>
        </w:rPr>
        <w:t>ОЦЕНКА ЭФФЕКТИВНОСТИ</w:t>
      </w:r>
      <w:r w:rsidR="00E474B7" w:rsidRPr="002A000F">
        <w:rPr>
          <w:rFonts w:ascii="Times New Roman" w:hAnsi="Times New Roman" w:cs="Times New Roman"/>
          <w:bCs/>
          <w:color w:val="000000"/>
          <w:sz w:val="26"/>
          <w:szCs w:val="26"/>
        </w:rPr>
        <w:t xml:space="preserve"> </w:t>
      </w:r>
      <w:r w:rsidRPr="002A000F">
        <w:rPr>
          <w:rFonts w:ascii="Times New Roman" w:hAnsi="Times New Roman" w:cs="Times New Roman"/>
          <w:bCs/>
          <w:color w:val="000000"/>
          <w:sz w:val="26"/>
          <w:szCs w:val="26"/>
        </w:rPr>
        <w:t>подпрограммы «Развитие сети автомобильных дорог в Солнцевском районе Курской области» за 2015 год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2275"/>
        <w:gridCol w:w="2510"/>
        <w:gridCol w:w="2427"/>
      </w:tblGrid>
      <w:tr w:rsidR="005052FB" w:rsidRPr="00F767F7" w:rsidTr="00E474B7">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Предложения по дальнейшей реализации Программы</w:t>
            </w:r>
          </w:p>
        </w:tc>
      </w:tr>
      <w:tr w:rsidR="005052FB" w:rsidRPr="00F767F7" w:rsidTr="00E474B7">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70,0  %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Значение от 0,5 до 0,79</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Уровень эффективности удовлетворительный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Продолжить в 2016 году реализацию Программы и выделить бюджетные средства в полном объеме</w:t>
            </w:r>
          </w:p>
        </w:tc>
      </w:tr>
    </w:tbl>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t xml:space="preserve">                                                                          </w:t>
      </w:r>
    </w:p>
    <w:p w:rsidR="005052FB" w:rsidRPr="00F767F7" w:rsidRDefault="005052FB" w:rsidP="002A000F">
      <w:pPr>
        <w:autoSpaceDE w:val="0"/>
        <w:autoSpaceDN w:val="0"/>
        <w:adjustRightInd w:val="0"/>
        <w:ind w:firstLine="708"/>
        <w:jc w:val="both"/>
        <w:rPr>
          <w:rFonts w:ascii="Times New Roman" w:hAnsi="Times New Roman" w:cs="Times New Roman"/>
          <w:sz w:val="26"/>
          <w:szCs w:val="26"/>
        </w:rPr>
      </w:pPr>
      <w:r w:rsidRPr="00F767F7">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F767F7">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F767F7">
        <w:rPr>
          <w:rFonts w:ascii="Times New Roman" w:hAnsi="Times New Roman" w:cs="Times New Roman"/>
          <w:b/>
          <w:bCs/>
          <w:color w:val="000000"/>
          <w:sz w:val="26"/>
          <w:szCs w:val="26"/>
        </w:rPr>
        <w:t xml:space="preserve"> </w:t>
      </w:r>
      <w:r w:rsidRPr="00F767F7">
        <w:rPr>
          <w:rFonts w:ascii="Times New Roman" w:hAnsi="Times New Roman" w:cs="Times New Roman"/>
          <w:sz w:val="26"/>
          <w:szCs w:val="26"/>
        </w:rPr>
        <w:t xml:space="preserve">в 2015 году   эффективность </w:t>
      </w:r>
      <w:r w:rsidRPr="00F767F7">
        <w:rPr>
          <w:rFonts w:ascii="Times New Roman" w:hAnsi="Times New Roman" w:cs="Times New Roman"/>
          <w:bCs/>
          <w:color w:val="000000"/>
          <w:sz w:val="26"/>
          <w:szCs w:val="26"/>
        </w:rPr>
        <w:t xml:space="preserve">муниципальной программы </w:t>
      </w:r>
      <w:r w:rsidRPr="00F767F7">
        <w:rPr>
          <w:rFonts w:ascii="Times New Roman" w:hAnsi="Times New Roman" w:cs="Times New Roman"/>
          <w:sz w:val="26"/>
          <w:szCs w:val="26"/>
        </w:rPr>
        <w:t xml:space="preserve"> достигнута.</w:t>
      </w:r>
    </w:p>
    <w:p w:rsidR="005052FB" w:rsidRPr="00F767F7" w:rsidRDefault="005052FB" w:rsidP="00F767F7">
      <w:pPr>
        <w:shd w:val="clear" w:color="auto" w:fill="FFFFFF"/>
        <w:spacing w:line="270" w:lineRule="atLeast"/>
        <w:ind w:firstLine="708"/>
        <w:jc w:val="both"/>
        <w:outlineLvl w:val="2"/>
        <w:rPr>
          <w:rFonts w:ascii="Times New Roman" w:hAnsi="Times New Roman" w:cs="Times New Roman"/>
          <w:sz w:val="26"/>
          <w:szCs w:val="26"/>
        </w:rPr>
      </w:pPr>
      <w:r w:rsidRPr="00F767F7">
        <w:rPr>
          <w:rFonts w:ascii="Times New Roman" w:hAnsi="Times New Roman" w:cs="Times New Roman"/>
          <w:b/>
          <w:color w:val="000000"/>
          <w:sz w:val="26"/>
          <w:szCs w:val="26"/>
        </w:rPr>
        <w:t xml:space="preserve">Подпрограмма </w:t>
      </w:r>
      <w:r w:rsidRPr="00F767F7">
        <w:rPr>
          <w:rFonts w:ascii="Times New Roman" w:hAnsi="Times New Roman" w:cs="Times New Roman"/>
          <w:b/>
          <w:sz w:val="26"/>
          <w:szCs w:val="26"/>
        </w:rPr>
        <w:t>«</w:t>
      </w:r>
      <w:r w:rsidRPr="00847921">
        <w:rPr>
          <w:rFonts w:ascii="Times New Roman" w:hAnsi="Times New Roman" w:cs="Times New Roman"/>
          <w:sz w:val="26"/>
          <w:szCs w:val="26"/>
        </w:rPr>
        <w:t>Развитие пассажирских перевозок в Солнцевсом районе Курской области»</w:t>
      </w:r>
      <w:r w:rsidRPr="00F767F7">
        <w:rPr>
          <w:rFonts w:ascii="Times New Roman" w:hAnsi="Times New Roman" w:cs="Times New Roman"/>
          <w:b/>
          <w:sz w:val="26"/>
          <w:szCs w:val="26"/>
        </w:rPr>
        <w:t xml:space="preserve"> </w:t>
      </w:r>
      <w:r w:rsidR="00E474B7" w:rsidRPr="00F767F7">
        <w:rPr>
          <w:rFonts w:ascii="Times New Roman" w:hAnsi="Times New Roman" w:cs="Times New Roman"/>
          <w:b/>
          <w:sz w:val="26"/>
          <w:szCs w:val="26"/>
        </w:rPr>
        <w:t>.</w:t>
      </w:r>
    </w:p>
    <w:p w:rsidR="005052FB" w:rsidRPr="00F767F7" w:rsidRDefault="005052FB" w:rsidP="00F767F7">
      <w:pPr>
        <w:autoSpaceDE w:val="0"/>
        <w:autoSpaceDN w:val="0"/>
        <w:adjustRightInd w:val="0"/>
        <w:ind w:firstLine="709"/>
        <w:jc w:val="both"/>
        <w:rPr>
          <w:rFonts w:ascii="Times New Roman" w:hAnsi="Times New Roman" w:cs="Times New Roman"/>
          <w:sz w:val="26"/>
          <w:szCs w:val="26"/>
        </w:rPr>
      </w:pPr>
      <w:r w:rsidRPr="00F767F7">
        <w:rPr>
          <w:rFonts w:ascii="Times New Roman" w:hAnsi="Times New Roman" w:cs="Times New Roman"/>
          <w:sz w:val="26"/>
          <w:szCs w:val="26"/>
        </w:rPr>
        <w:t>Подпрограмма имеет следующую цель:</w:t>
      </w:r>
      <w:r w:rsidR="00E474B7" w:rsidRPr="00F767F7">
        <w:rPr>
          <w:rFonts w:ascii="Times New Roman" w:hAnsi="Times New Roman" w:cs="Times New Roman"/>
          <w:sz w:val="26"/>
          <w:szCs w:val="26"/>
        </w:rPr>
        <w:t xml:space="preserve"> у</w:t>
      </w:r>
      <w:r w:rsidRPr="00F767F7">
        <w:rPr>
          <w:rFonts w:ascii="Times New Roman" w:hAnsi="Times New Roman" w:cs="Times New Roman"/>
          <w:sz w:val="26"/>
          <w:szCs w:val="26"/>
        </w:rPr>
        <w:t>довлетворение спроса и потребности населения Солнцевского района в транспортных услугах;  повышение доступности, качества и безопасности пассажирских перевозок.</w:t>
      </w:r>
    </w:p>
    <w:p w:rsidR="00E474B7"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lastRenderedPageBreak/>
        <w:t>В отчетном году</w:t>
      </w:r>
      <w:r w:rsidRPr="00F767F7">
        <w:rPr>
          <w:rFonts w:ascii="Times New Roman" w:hAnsi="Times New Roman" w:cs="Times New Roman"/>
          <w:color w:val="000000"/>
          <w:sz w:val="26"/>
          <w:szCs w:val="26"/>
        </w:rPr>
        <w:t xml:space="preserve"> подпрограммой </w:t>
      </w:r>
      <w:r w:rsidRPr="00F767F7">
        <w:rPr>
          <w:rFonts w:ascii="Times New Roman" w:hAnsi="Times New Roman" w:cs="Times New Roman"/>
          <w:sz w:val="26"/>
          <w:szCs w:val="26"/>
        </w:rPr>
        <w:t>«Развитие пассажирских перевозок в Солнцевсом районе Курской области» запланировано выполнение двух показателей (индикаторов</w:t>
      </w:r>
      <w:r w:rsidR="00E474B7" w:rsidRPr="00F767F7">
        <w:rPr>
          <w:rFonts w:ascii="Times New Roman" w:hAnsi="Times New Roman" w:cs="Times New Roman"/>
          <w:sz w:val="26"/>
          <w:szCs w:val="26"/>
        </w:rPr>
        <w:t>).</w:t>
      </w:r>
    </w:p>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t xml:space="preserve">В ходе реализации  подпрограммы  за 2015 год в полном объеме достигнуты запланированные значения 2 показателей (индикаторов). </w:t>
      </w:r>
    </w:p>
    <w:p w:rsidR="005052FB" w:rsidRPr="00F767F7" w:rsidRDefault="005052FB" w:rsidP="00F767F7">
      <w:pPr>
        <w:autoSpaceDE w:val="0"/>
        <w:autoSpaceDN w:val="0"/>
        <w:adjustRightInd w:val="0"/>
        <w:ind w:firstLine="540"/>
        <w:jc w:val="both"/>
        <w:rPr>
          <w:rFonts w:ascii="Times New Roman" w:hAnsi="Times New Roman" w:cs="Times New Roman"/>
          <w:sz w:val="26"/>
          <w:szCs w:val="26"/>
        </w:rPr>
      </w:pPr>
      <w:r w:rsidRPr="00F767F7">
        <w:rPr>
          <w:rFonts w:ascii="Times New Roman" w:hAnsi="Times New Roman" w:cs="Times New Roman"/>
          <w:sz w:val="26"/>
          <w:szCs w:val="26"/>
        </w:rPr>
        <w:t xml:space="preserve">Оценка эффективности реализации   подпрограммы «Развитие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 </w:t>
      </w:r>
      <w:r w:rsidRPr="00F767F7">
        <w:rPr>
          <w:rFonts w:ascii="Times New Roman" w:hAnsi="Times New Roman" w:cs="Times New Roman"/>
          <w:b/>
          <w:bCs/>
          <w:color w:val="000000"/>
          <w:sz w:val="26"/>
          <w:szCs w:val="26"/>
        </w:rPr>
        <w:t xml:space="preserve"> </w:t>
      </w:r>
      <w:r w:rsidRPr="00F767F7">
        <w:rPr>
          <w:rFonts w:ascii="Times New Roman" w:hAnsi="Times New Roman" w:cs="Times New Roman"/>
          <w:sz w:val="26"/>
          <w:szCs w:val="26"/>
        </w:rPr>
        <w:t>за 2015 год осуществлена в соответствии с методикой оценки эффективности реализации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00E474B7" w:rsidRPr="00F767F7">
        <w:rPr>
          <w:rFonts w:ascii="Times New Roman" w:hAnsi="Times New Roman" w:cs="Times New Roman"/>
          <w:sz w:val="26"/>
          <w:szCs w:val="26"/>
        </w:rPr>
        <w:t>.</w:t>
      </w:r>
    </w:p>
    <w:p w:rsidR="005052FB" w:rsidRPr="00847921" w:rsidRDefault="00E474B7" w:rsidP="00F767F7">
      <w:pPr>
        <w:shd w:val="clear" w:color="auto" w:fill="FFFFFF"/>
        <w:spacing w:line="270" w:lineRule="atLeast"/>
        <w:jc w:val="both"/>
        <w:rPr>
          <w:rFonts w:ascii="Times New Roman" w:hAnsi="Times New Roman" w:cs="Times New Roman"/>
          <w:bCs/>
          <w:color w:val="000000"/>
          <w:sz w:val="26"/>
          <w:szCs w:val="26"/>
        </w:rPr>
      </w:pPr>
      <w:r w:rsidRPr="00847921">
        <w:rPr>
          <w:rFonts w:ascii="Times New Roman" w:hAnsi="Times New Roman" w:cs="Times New Roman"/>
          <w:bCs/>
          <w:color w:val="000000"/>
          <w:sz w:val="26"/>
          <w:szCs w:val="26"/>
        </w:rPr>
        <w:t xml:space="preserve">ОЦЕНКА </w:t>
      </w:r>
      <w:r w:rsidR="005052FB" w:rsidRPr="00847921">
        <w:rPr>
          <w:rFonts w:ascii="Times New Roman" w:hAnsi="Times New Roman" w:cs="Times New Roman"/>
          <w:bCs/>
          <w:color w:val="000000"/>
          <w:sz w:val="26"/>
          <w:szCs w:val="26"/>
        </w:rPr>
        <w:t>целевых показателей (индикаторов)</w:t>
      </w:r>
      <w:r w:rsidRPr="00847921">
        <w:rPr>
          <w:rFonts w:ascii="Times New Roman" w:hAnsi="Times New Roman" w:cs="Times New Roman"/>
          <w:bCs/>
          <w:color w:val="000000"/>
          <w:sz w:val="26"/>
          <w:szCs w:val="26"/>
        </w:rPr>
        <w:t xml:space="preserve"> п</w:t>
      </w:r>
      <w:r w:rsidR="005052FB" w:rsidRPr="00847921">
        <w:rPr>
          <w:rFonts w:ascii="Times New Roman" w:hAnsi="Times New Roman" w:cs="Times New Roman"/>
          <w:color w:val="000000"/>
          <w:sz w:val="26"/>
          <w:szCs w:val="26"/>
        </w:rPr>
        <w:t xml:space="preserve">одпрограммы </w:t>
      </w:r>
      <w:r w:rsidR="005052FB" w:rsidRPr="00847921">
        <w:rPr>
          <w:rFonts w:ascii="Times New Roman" w:hAnsi="Times New Roman" w:cs="Times New Roman"/>
          <w:sz w:val="26"/>
          <w:szCs w:val="26"/>
        </w:rPr>
        <w:t xml:space="preserve">«Развитие пассажирских перевозок в Солнцевсом районе Курской области» </w:t>
      </w:r>
      <w:r w:rsidR="005052FB" w:rsidRPr="00847921">
        <w:rPr>
          <w:rFonts w:ascii="Times New Roman" w:hAnsi="Times New Roman" w:cs="Times New Roman"/>
          <w:bCs/>
          <w:color w:val="000000"/>
          <w:sz w:val="26"/>
          <w:szCs w:val="26"/>
        </w:rPr>
        <w:t>за 2015 год </w:t>
      </w:r>
    </w:p>
    <w:p w:rsidR="005052FB" w:rsidRPr="00F767F7" w:rsidRDefault="005052FB" w:rsidP="00F767F7">
      <w:pPr>
        <w:shd w:val="clear" w:color="auto" w:fill="FFFFFF"/>
        <w:spacing w:line="270" w:lineRule="atLeast"/>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1241"/>
        <w:gridCol w:w="1311"/>
        <w:gridCol w:w="1276"/>
        <w:gridCol w:w="1833"/>
      </w:tblGrid>
      <w:tr w:rsidR="005052FB" w:rsidRPr="00F767F7" w:rsidTr="00847921">
        <w:trPr>
          <w:tblCellSpacing w:w="0" w:type="dxa"/>
        </w:trPr>
        <w:tc>
          <w:tcPr>
            <w:tcW w:w="3394"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Наименование целевого индикатора</w:t>
            </w:r>
          </w:p>
        </w:tc>
        <w:tc>
          <w:tcPr>
            <w:tcW w:w="1241"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Единица измерения</w:t>
            </w:r>
          </w:p>
        </w:tc>
        <w:tc>
          <w:tcPr>
            <w:tcW w:w="25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Эффективность целевого индикатора, %</w:t>
            </w:r>
          </w:p>
        </w:tc>
      </w:tr>
      <w:tr w:rsidR="005052FB" w:rsidRPr="00F767F7" w:rsidTr="00847921">
        <w:trPr>
          <w:tblCellSpacing w:w="0" w:type="dxa"/>
        </w:trPr>
        <w:tc>
          <w:tcPr>
            <w:tcW w:w="3394"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241"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план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jc w:val="both"/>
              <w:rPr>
                <w:rFonts w:ascii="Times New Roman" w:hAnsi="Times New Roman" w:cs="Times New Roman"/>
                <w:color w:val="000000"/>
                <w:sz w:val="26"/>
                <w:szCs w:val="26"/>
              </w:rPr>
            </w:pPr>
          </w:p>
        </w:tc>
      </w:tr>
      <w:tr w:rsidR="005052FB" w:rsidRPr="00F767F7" w:rsidTr="00847921">
        <w:trPr>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 xml:space="preserve">1.1 Обеспечение потребности населения поселений в безопасных и </w:t>
            </w:r>
            <w:r w:rsidR="00847921">
              <w:rPr>
                <w:rFonts w:ascii="Times New Roman" w:hAnsi="Times New Roman" w:cs="Times New Roman"/>
                <w:sz w:val="26"/>
                <w:szCs w:val="26"/>
              </w:rPr>
              <w:t>качественных пассажирских перево</w:t>
            </w:r>
            <w:r w:rsidRPr="00F767F7">
              <w:rPr>
                <w:rFonts w:ascii="Times New Roman" w:hAnsi="Times New Roman" w:cs="Times New Roman"/>
                <w:sz w:val="26"/>
                <w:szCs w:val="26"/>
              </w:rPr>
              <w:t>зках</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85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85</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r w:rsidR="005052FB" w:rsidRPr="00F767F7" w:rsidTr="00847921">
        <w:trPr>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1.2  Сохранение социально значимых внутрирайонных автобусных маршрутов с малой интенсивностью пассажиропотока</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5</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bl>
    <w:p w:rsidR="005052FB" w:rsidRPr="00F767F7" w:rsidRDefault="005052FB" w:rsidP="00F767F7">
      <w:pPr>
        <w:shd w:val="clear" w:color="auto" w:fill="FFFFFF"/>
        <w:spacing w:line="270" w:lineRule="atLeast"/>
        <w:jc w:val="both"/>
        <w:rPr>
          <w:rFonts w:ascii="Times New Roman" w:hAnsi="Times New Roman" w:cs="Times New Roman"/>
          <w:color w:val="000000"/>
          <w:sz w:val="26"/>
          <w:szCs w:val="26"/>
        </w:rPr>
      </w:pP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Оценка достижения запланированных результатов составила:</w:t>
      </w: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(85:85)+(5:5) = (1:1)Х100= 100 %</w:t>
      </w:r>
    </w:p>
    <w:p w:rsidR="005052FB" w:rsidRPr="00847921" w:rsidRDefault="005052FB" w:rsidP="00F767F7">
      <w:pPr>
        <w:autoSpaceDE w:val="0"/>
        <w:autoSpaceDN w:val="0"/>
        <w:adjustRightInd w:val="0"/>
        <w:jc w:val="both"/>
        <w:rPr>
          <w:rFonts w:ascii="Times New Roman" w:hAnsi="Times New Roman" w:cs="Times New Roman"/>
          <w:sz w:val="26"/>
          <w:szCs w:val="26"/>
        </w:rPr>
      </w:pPr>
      <w:r w:rsidRPr="00847921">
        <w:rPr>
          <w:rFonts w:ascii="Times New Roman" w:hAnsi="Times New Roman" w:cs="Times New Roman"/>
          <w:bCs/>
          <w:sz w:val="26"/>
          <w:szCs w:val="26"/>
        </w:rPr>
        <w:t>Оценка уровня финансирования</w:t>
      </w:r>
      <w:r w:rsidR="00E474B7" w:rsidRPr="00847921">
        <w:rPr>
          <w:rFonts w:ascii="Times New Roman" w:hAnsi="Times New Roman" w:cs="Times New Roman"/>
          <w:bCs/>
          <w:sz w:val="26"/>
          <w:szCs w:val="26"/>
        </w:rPr>
        <w:t xml:space="preserve"> п</w:t>
      </w:r>
      <w:r w:rsidRPr="00847921">
        <w:rPr>
          <w:rFonts w:ascii="Times New Roman" w:hAnsi="Times New Roman" w:cs="Times New Roman"/>
          <w:color w:val="000000"/>
          <w:sz w:val="26"/>
          <w:szCs w:val="26"/>
        </w:rPr>
        <w:t xml:space="preserve">одпрограммы </w:t>
      </w:r>
      <w:r w:rsidRPr="00847921">
        <w:rPr>
          <w:rFonts w:ascii="Times New Roman" w:hAnsi="Times New Roman" w:cs="Times New Roman"/>
          <w:sz w:val="26"/>
          <w:szCs w:val="26"/>
        </w:rPr>
        <w:t xml:space="preserve">«Развитие пассажирских перевозок в Солнцевсом районе Курской области» </w:t>
      </w:r>
      <w:r w:rsidRPr="00847921">
        <w:rPr>
          <w:rFonts w:ascii="Times New Roman" w:hAnsi="Times New Roman" w:cs="Times New Roman"/>
          <w:bCs/>
          <w:color w:val="000000"/>
          <w:sz w:val="26"/>
          <w:szCs w:val="26"/>
        </w:rPr>
        <w:t>за 2015 год </w:t>
      </w:r>
      <w:r w:rsidRPr="00847921">
        <w:rPr>
          <w:rFonts w:ascii="Times New Roman" w:hAnsi="Times New Roman" w:cs="Times New Roman"/>
          <w:sz w:val="26"/>
          <w:szCs w:val="2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2"/>
        <w:gridCol w:w="1196"/>
        <w:gridCol w:w="1317"/>
        <w:gridCol w:w="1475"/>
        <w:gridCol w:w="1425"/>
      </w:tblGrid>
      <w:tr w:rsidR="005052FB" w:rsidRPr="00F767F7" w:rsidTr="00E474B7">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Расходы за 2014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w:t>
            </w: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lastRenderedPageBreak/>
              <w:t xml:space="preserve"> выполнения</w:t>
            </w:r>
          </w:p>
        </w:tc>
      </w:tr>
      <w:tr w:rsidR="005052FB" w:rsidRPr="00F767F7" w:rsidTr="00E474B7">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jc w:val="both"/>
              <w:rPr>
                <w:rFonts w:ascii="Times New Roman" w:hAnsi="Times New Roman" w:cs="Times New Roman"/>
                <w:color w:val="000000"/>
                <w:sz w:val="26"/>
                <w:szCs w:val="26"/>
              </w:rPr>
            </w:pPr>
          </w:p>
        </w:tc>
      </w:tr>
      <w:tr w:rsidR="005052FB" w:rsidRPr="00F767F7" w:rsidTr="00E474B7">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Предоставление субсидий на возмещение убытков автотранспортному предприятию</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480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321,791</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67 %</w:t>
            </w:r>
          </w:p>
        </w:tc>
      </w:tr>
    </w:tbl>
    <w:p w:rsidR="00F767F7" w:rsidRPr="00F767F7" w:rsidRDefault="00F767F7" w:rsidP="00F767F7">
      <w:pPr>
        <w:autoSpaceDE w:val="0"/>
        <w:autoSpaceDN w:val="0"/>
        <w:adjustRightInd w:val="0"/>
        <w:jc w:val="both"/>
        <w:rPr>
          <w:rFonts w:ascii="Times New Roman" w:hAnsi="Times New Roman" w:cs="Times New Roman"/>
          <w:b/>
          <w:bCs/>
          <w:color w:val="000000"/>
          <w:sz w:val="26"/>
          <w:szCs w:val="26"/>
        </w:rPr>
      </w:pPr>
    </w:p>
    <w:p w:rsidR="005052FB" w:rsidRPr="00847921" w:rsidRDefault="005052FB" w:rsidP="00F767F7">
      <w:pPr>
        <w:autoSpaceDE w:val="0"/>
        <w:autoSpaceDN w:val="0"/>
        <w:adjustRightInd w:val="0"/>
        <w:jc w:val="both"/>
        <w:rPr>
          <w:rFonts w:ascii="Times New Roman" w:hAnsi="Times New Roman" w:cs="Times New Roman"/>
          <w:bCs/>
          <w:color w:val="000000"/>
          <w:sz w:val="26"/>
          <w:szCs w:val="26"/>
        </w:rPr>
      </w:pPr>
      <w:r w:rsidRPr="00847921">
        <w:rPr>
          <w:rFonts w:ascii="Times New Roman" w:hAnsi="Times New Roman" w:cs="Times New Roman"/>
          <w:bCs/>
          <w:color w:val="000000"/>
          <w:sz w:val="26"/>
          <w:szCs w:val="26"/>
        </w:rPr>
        <w:t xml:space="preserve">Степень выполнения мероприятий  </w:t>
      </w:r>
      <w:r w:rsidR="00F767F7" w:rsidRPr="00847921">
        <w:rPr>
          <w:rFonts w:ascii="Times New Roman" w:hAnsi="Times New Roman" w:cs="Times New Roman"/>
          <w:bCs/>
          <w:color w:val="000000"/>
          <w:sz w:val="26"/>
          <w:szCs w:val="26"/>
        </w:rPr>
        <w:t>п</w:t>
      </w:r>
      <w:r w:rsidRPr="00847921">
        <w:rPr>
          <w:rFonts w:ascii="Times New Roman" w:hAnsi="Times New Roman" w:cs="Times New Roman"/>
          <w:color w:val="000000"/>
          <w:sz w:val="26"/>
          <w:szCs w:val="26"/>
        </w:rPr>
        <w:t xml:space="preserve">одпрограммы </w:t>
      </w:r>
      <w:r w:rsidRPr="00847921">
        <w:rPr>
          <w:rFonts w:ascii="Times New Roman" w:hAnsi="Times New Roman" w:cs="Times New Roman"/>
          <w:sz w:val="26"/>
          <w:szCs w:val="26"/>
        </w:rPr>
        <w:t xml:space="preserve">«Развитие пассажирских перевозок в Солнцевсом районе Курской области» </w:t>
      </w:r>
      <w:r w:rsidRPr="00847921">
        <w:rPr>
          <w:rFonts w:ascii="Times New Roman" w:hAnsi="Times New Roman" w:cs="Times New Roman"/>
          <w:bCs/>
          <w:color w:val="000000"/>
          <w:sz w:val="26"/>
          <w:szCs w:val="26"/>
        </w:rPr>
        <w:t>за 2015 год </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5052FB" w:rsidRPr="00F767F7" w:rsidTr="00E474B7">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w:t>
            </w: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выполнения</w:t>
            </w:r>
          </w:p>
        </w:tc>
      </w:tr>
      <w:tr w:rsidR="005052FB" w:rsidRPr="00F767F7" w:rsidTr="00E474B7">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numPr>
                <w:ilvl w:val="0"/>
                <w:numId w:val="7"/>
              </w:numPr>
              <w:ind w:left="142" w:firstLine="76"/>
              <w:jc w:val="both"/>
              <w:rPr>
                <w:rFonts w:ascii="Times New Roman" w:hAnsi="Times New Roman" w:cs="Times New Roman"/>
                <w:sz w:val="26"/>
                <w:szCs w:val="26"/>
              </w:rPr>
            </w:pPr>
            <w:r w:rsidRPr="00F767F7">
              <w:rPr>
                <w:rFonts w:ascii="Times New Roman" w:hAnsi="Times New Roman" w:cs="Times New Roman"/>
                <w:sz w:val="26"/>
                <w:szCs w:val="26"/>
              </w:rPr>
              <w:t>Проведение мониторинга ситуации на рынке транспортных услуг</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r w:rsidR="005052FB" w:rsidRPr="00F767F7" w:rsidTr="00E474B7">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numPr>
                <w:ilvl w:val="0"/>
                <w:numId w:val="7"/>
              </w:numPr>
              <w:ind w:left="142" w:firstLine="76"/>
              <w:jc w:val="both"/>
              <w:rPr>
                <w:rFonts w:ascii="Times New Roman" w:hAnsi="Times New Roman" w:cs="Times New Roman"/>
                <w:sz w:val="26"/>
                <w:szCs w:val="26"/>
              </w:rPr>
            </w:pPr>
            <w:r w:rsidRPr="00F767F7">
              <w:rPr>
                <w:rFonts w:ascii="Times New Roman" w:hAnsi="Times New Roman" w:cs="Times New Roman"/>
                <w:sz w:val="26"/>
                <w:szCs w:val="26"/>
              </w:rPr>
              <w:t>Обследование пассажиропотока на социально значимых внутрирайонных автобусных маршрутах с малой интенсивностью пассажиропотока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r w:rsidR="005052FB" w:rsidRPr="00F767F7" w:rsidTr="00E474B7">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numPr>
                <w:ilvl w:val="0"/>
                <w:numId w:val="7"/>
              </w:numPr>
              <w:ind w:left="142" w:firstLine="76"/>
              <w:jc w:val="both"/>
              <w:rPr>
                <w:rFonts w:ascii="Times New Roman" w:hAnsi="Times New Roman" w:cs="Times New Roman"/>
                <w:sz w:val="26"/>
                <w:szCs w:val="26"/>
              </w:rPr>
            </w:pPr>
            <w:r w:rsidRPr="00F767F7">
              <w:rPr>
                <w:rFonts w:ascii="Times New Roman" w:hAnsi="Times New Roman" w:cs="Times New Roman"/>
                <w:sz w:val="26"/>
                <w:szCs w:val="26"/>
              </w:rPr>
              <w:t>Определение для каждого маршрута параметров и количества автобусов, необходимых для обеспечения пассажирских перевозок</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p>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w:t>
            </w:r>
          </w:p>
        </w:tc>
      </w:tr>
    </w:tbl>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Степень выполнения мероприятий Программы составляет 100 %.</w:t>
      </w:r>
    </w:p>
    <w:p w:rsidR="005052FB" w:rsidRPr="00847921" w:rsidRDefault="005052FB" w:rsidP="00F767F7">
      <w:pPr>
        <w:shd w:val="clear" w:color="auto" w:fill="FFFFFF"/>
        <w:spacing w:line="270" w:lineRule="atLeast"/>
        <w:jc w:val="both"/>
        <w:rPr>
          <w:rFonts w:ascii="Times New Roman" w:hAnsi="Times New Roman" w:cs="Times New Roman"/>
          <w:color w:val="000000"/>
          <w:sz w:val="26"/>
          <w:szCs w:val="26"/>
        </w:rPr>
      </w:pPr>
      <w:r w:rsidRPr="00847921">
        <w:rPr>
          <w:rFonts w:ascii="Times New Roman" w:hAnsi="Times New Roman" w:cs="Times New Roman"/>
          <w:bCs/>
          <w:color w:val="000000"/>
          <w:sz w:val="26"/>
          <w:szCs w:val="26"/>
        </w:rPr>
        <w:t>ОЦЕНКА ЭФФЕКТИВНОСТИ</w:t>
      </w:r>
      <w:r w:rsidR="00F767F7" w:rsidRPr="00847921">
        <w:rPr>
          <w:rFonts w:ascii="Times New Roman" w:hAnsi="Times New Roman" w:cs="Times New Roman"/>
          <w:bCs/>
          <w:color w:val="000000"/>
          <w:sz w:val="26"/>
          <w:szCs w:val="26"/>
        </w:rPr>
        <w:t xml:space="preserve"> п</w:t>
      </w:r>
      <w:r w:rsidRPr="00847921">
        <w:rPr>
          <w:rFonts w:ascii="Times New Roman" w:hAnsi="Times New Roman" w:cs="Times New Roman"/>
          <w:color w:val="000000"/>
          <w:sz w:val="26"/>
          <w:szCs w:val="26"/>
        </w:rPr>
        <w:t xml:space="preserve">одпрограммы </w:t>
      </w:r>
      <w:r w:rsidRPr="00847921">
        <w:rPr>
          <w:rFonts w:ascii="Times New Roman" w:hAnsi="Times New Roman" w:cs="Times New Roman"/>
          <w:sz w:val="26"/>
          <w:szCs w:val="26"/>
        </w:rPr>
        <w:t xml:space="preserve">«Развитие пассажирских перевозок в Солнцевсом районе Курской области» </w:t>
      </w:r>
      <w:r w:rsidRPr="00847921">
        <w:rPr>
          <w:rFonts w:ascii="Times New Roman" w:hAnsi="Times New Roman" w:cs="Times New Roman"/>
          <w:bCs/>
          <w:color w:val="000000"/>
          <w:sz w:val="26"/>
          <w:szCs w:val="26"/>
        </w:rPr>
        <w:t>за 2015 год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5052FB" w:rsidRPr="00F767F7" w:rsidTr="00E474B7">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Предложения по дальнейшей реализации Программы</w:t>
            </w:r>
          </w:p>
        </w:tc>
      </w:tr>
      <w:tr w:rsidR="005052FB" w:rsidRPr="00F767F7" w:rsidTr="00E474B7">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100  %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Программа является эффективной</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Продолжить в 2016 году реализацию Программы и выделение </w:t>
            </w:r>
            <w:r w:rsidRPr="00F767F7">
              <w:rPr>
                <w:rFonts w:ascii="Times New Roman" w:hAnsi="Times New Roman" w:cs="Times New Roman"/>
                <w:color w:val="000000"/>
                <w:sz w:val="26"/>
                <w:szCs w:val="26"/>
              </w:rPr>
              <w:lastRenderedPageBreak/>
              <w:t>бюджетных средства в полном объеме</w:t>
            </w:r>
          </w:p>
        </w:tc>
      </w:tr>
    </w:tbl>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lastRenderedPageBreak/>
        <w:t xml:space="preserve">                                                                          </w:t>
      </w:r>
    </w:p>
    <w:p w:rsidR="005052FB" w:rsidRPr="00F767F7" w:rsidRDefault="005052FB" w:rsidP="00F767F7">
      <w:pPr>
        <w:autoSpaceDE w:val="0"/>
        <w:autoSpaceDN w:val="0"/>
        <w:adjustRightInd w:val="0"/>
        <w:ind w:firstLine="708"/>
        <w:jc w:val="both"/>
        <w:rPr>
          <w:rFonts w:ascii="Times New Roman" w:hAnsi="Times New Roman" w:cs="Times New Roman"/>
          <w:sz w:val="26"/>
          <w:szCs w:val="26"/>
        </w:rPr>
      </w:pPr>
      <w:r w:rsidRPr="00F767F7">
        <w:rPr>
          <w:rFonts w:ascii="Times New Roman" w:hAnsi="Times New Roman" w:cs="Times New Roman"/>
          <w:sz w:val="26"/>
          <w:szCs w:val="26"/>
        </w:rPr>
        <w:t xml:space="preserve">В соответствии с изложенным и методикой оценки эффективности реализации подпрограммы «Развитие пассажирских перевозок в Солнцевсом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 в 2015 году   эффективность </w:t>
      </w:r>
      <w:r w:rsidRPr="00F767F7">
        <w:rPr>
          <w:rFonts w:ascii="Times New Roman" w:hAnsi="Times New Roman" w:cs="Times New Roman"/>
          <w:bCs/>
          <w:color w:val="000000"/>
          <w:sz w:val="26"/>
          <w:szCs w:val="26"/>
        </w:rPr>
        <w:t xml:space="preserve">муниципальной программы </w:t>
      </w:r>
      <w:r w:rsidRPr="00F767F7">
        <w:rPr>
          <w:rFonts w:ascii="Times New Roman" w:hAnsi="Times New Roman" w:cs="Times New Roman"/>
          <w:sz w:val="26"/>
          <w:szCs w:val="26"/>
        </w:rPr>
        <w:t xml:space="preserve"> достигнута.</w:t>
      </w:r>
    </w:p>
    <w:p w:rsidR="005052FB" w:rsidRPr="00F767F7" w:rsidRDefault="005052FB" w:rsidP="00F767F7">
      <w:pPr>
        <w:ind w:firstLine="709"/>
        <w:jc w:val="both"/>
        <w:rPr>
          <w:rFonts w:ascii="Times New Roman" w:hAnsi="Times New Roman" w:cs="Times New Roman"/>
          <w:color w:val="000000"/>
          <w:sz w:val="26"/>
          <w:szCs w:val="26"/>
        </w:rPr>
      </w:pPr>
      <w:r w:rsidRPr="00F767F7">
        <w:rPr>
          <w:rFonts w:ascii="Times New Roman" w:hAnsi="Times New Roman" w:cs="Times New Roman"/>
          <w:b/>
          <w:sz w:val="26"/>
          <w:szCs w:val="26"/>
        </w:rPr>
        <w:t xml:space="preserve">Подпрограмма </w:t>
      </w:r>
      <w:r w:rsidRPr="00847921">
        <w:rPr>
          <w:rFonts w:ascii="Times New Roman" w:hAnsi="Times New Roman" w:cs="Times New Roman"/>
          <w:sz w:val="26"/>
          <w:szCs w:val="26"/>
        </w:rPr>
        <w:t>«Повышение безопасности дорожного движения в Солнцевском районе Курской области</w:t>
      </w:r>
      <w:r w:rsidR="00F767F7" w:rsidRPr="00F767F7">
        <w:rPr>
          <w:rFonts w:ascii="Times New Roman" w:hAnsi="Times New Roman" w:cs="Times New Roman"/>
          <w:b/>
          <w:sz w:val="26"/>
          <w:szCs w:val="26"/>
        </w:rPr>
        <w:t>.</w:t>
      </w:r>
    </w:p>
    <w:p w:rsidR="005052FB" w:rsidRPr="00F767F7" w:rsidRDefault="005052FB" w:rsidP="00F767F7">
      <w:pPr>
        <w:autoSpaceDE w:val="0"/>
        <w:autoSpaceDN w:val="0"/>
        <w:adjustRightInd w:val="0"/>
        <w:ind w:firstLine="709"/>
        <w:jc w:val="both"/>
        <w:rPr>
          <w:rFonts w:ascii="Times New Roman" w:hAnsi="Times New Roman" w:cs="Times New Roman"/>
          <w:sz w:val="26"/>
          <w:szCs w:val="26"/>
        </w:rPr>
      </w:pPr>
      <w:r w:rsidRPr="00F767F7">
        <w:rPr>
          <w:rFonts w:ascii="Times New Roman" w:hAnsi="Times New Roman" w:cs="Times New Roman"/>
          <w:sz w:val="26"/>
          <w:szCs w:val="26"/>
        </w:rPr>
        <w:t>Муниципальная</w:t>
      </w:r>
      <w:r w:rsidR="00F767F7" w:rsidRPr="00F767F7">
        <w:rPr>
          <w:rFonts w:ascii="Times New Roman" w:hAnsi="Times New Roman" w:cs="Times New Roman"/>
          <w:sz w:val="26"/>
          <w:szCs w:val="26"/>
        </w:rPr>
        <w:t xml:space="preserve"> программа имеет следующую цель -с</w:t>
      </w:r>
      <w:r w:rsidRPr="00F767F7">
        <w:rPr>
          <w:rFonts w:ascii="Times New Roman" w:hAnsi="Times New Roman" w:cs="Times New Roman"/>
          <w:sz w:val="26"/>
          <w:szCs w:val="26"/>
        </w:rPr>
        <w:t>нижение числа дорожно-транспортных происшествий с пострадавшими; снижение числа погибших в дорожно-транспортых происшествиях.</w:t>
      </w:r>
    </w:p>
    <w:p w:rsidR="00F767F7"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t xml:space="preserve">В отчетном году </w:t>
      </w:r>
      <w:r w:rsidRPr="00F767F7">
        <w:rPr>
          <w:rFonts w:ascii="Times New Roman" w:hAnsi="Times New Roman" w:cs="Times New Roman"/>
          <w:color w:val="000000"/>
          <w:sz w:val="26"/>
          <w:szCs w:val="26"/>
        </w:rPr>
        <w:t xml:space="preserve"> программой </w:t>
      </w:r>
      <w:r w:rsidRPr="00F767F7">
        <w:rPr>
          <w:rFonts w:ascii="Times New Roman" w:hAnsi="Times New Roman" w:cs="Times New Roman"/>
          <w:bCs/>
          <w:color w:val="000000"/>
          <w:sz w:val="26"/>
          <w:szCs w:val="26"/>
        </w:rPr>
        <w:t xml:space="preserve">«Повышение безопасности дорожного движения в Солнцевском районе Курской области» </w:t>
      </w:r>
      <w:r w:rsidRPr="00F767F7">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2015 год. </w:t>
      </w:r>
    </w:p>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t xml:space="preserve">На выполнение мероприятия </w:t>
      </w:r>
      <w:r w:rsidRPr="00F767F7">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F767F7">
        <w:rPr>
          <w:rFonts w:ascii="Times New Roman" w:hAnsi="Times New Roman" w:cs="Times New Roman"/>
          <w:b/>
          <w:bCs/>
          <w:color w:val="000000"/>
          <w:sz w:val="26"/>
          <w:szCs w:val="26"/>
        </w:rPr>
        <w:t xml:space="preserve"> </w:t>
      </w:r>
      <w:r w:rsidRPr="00F767F7">
        <w:rPr>
          <w:rFonts w:ascii="Times New Roman" w:hAnsi="Times New Roman" w:cs="Times New Roman"/>
          <w:sz w:val="26"/>
          <w:szCs w:val="26"/>
        </w:rPr>
        <w:t>в 2015 г планировалось финансирование из средств бюджета муниципального района  в сумме 46,5 тыс. рублей , выделено было 34,01 тыс. рублей.</w:t>
      </w:r>
    </w:p>
    <w:p w:rsidR="005052FB" w:rsidRPr="00F767F7" w:rsidRDefault="005052FB" w:rsidP="00F767F7">
      <w:pPr>
        <w:ind w:firstLine="709"/>
        <w:jc w:val="both"/>
        <w:rPr>
          <w:rFonts w:ascii="Times New Roman" w:hAnsi="Times New Roman" w:cs="Times New Roman"/>
          <w:sz w:val="26"/>
          <w:szCs w:val="26"/>
        </w:rPr>
      </w:pPr>
      <w:r w:rsidRPr="00F767F7">
        <w:rPr>
          <w:rStyle w:val="af6"/>
          <w:rFonts w:ascii="Times New Roman" w:hAnsi="Times New Roman" w:cs="Times New Roman"/>
          <w:b w:val="0"/>
          <w:color w:val="333333"/>
          <w:sz w:val="26"/>
          <w:szCs w:val="26"/>
        </w:rPr>
        <w:t xml:space="preserve">Изменения  в </w:t>
      </w:r>
      <w:r w:rsidRPr="00F767F7">
        <w:rPr>
          <w:rFonts w:ascii="Times New Roman" w:hAnsi="Times New Roman" w:cs="Times New Roman"/>
          <w:color w:val="000000"/>
          <w:sz w:val="26"/>
          <w:szCs w:val="26"/>
        </w:rPr>
        <w:t xml:space="preserve">Подпрограмму </w:t>
      </w:r>
      <w:r w:rsidRPr="00F767F7">
        <w:rPr>
          <w:rFonts w:ascii="Times New Roman" w:hAnsi="Times New Roman" w:cs="Times New Roman"/>
          <w:sz w:val="26"/>
          <w:szCs w:val="26"/>
        </w:rPr>
        <w:t>«Повышение безопасности дорожного движения в Солнцевском районе Курской области»</w:t>
      </w:r>
      <w:r w:rsidRPr="00F767F7">
        <w:rPr>
          <w:rFonts w:ascii="Times New Roman" w:hAnsi="Times New Roman" w:cs="Times New Roman"/>
          <w:b/>
          <w:sz w:val="26"/>
          <w:szCs w:val="26"/>
        </w:rPr>
        <w:t xml:space="preserve"> </w:t>
      </w:r>
      <w:r w:rsidRPr="00F767F7">
        <w:rPr>
          <w:rStyle w:val="af6"/>
          <w:rFonts w:ascii="Times New Roman" w:hAnsi="Times New Roman" w:cs="Times New Roman"/>
          <w:b w:val="0"/>
          <w:color w:val="333333"/>
          <w:sz w:val="26"/>
          <w:szCs w:val="26"/>
        </w:rPr>
        <w:t>в 2015 году не вносились.</w:t>
      </w:r>
      <w:r w:rsidRPr="00F767F7">
        <w:rPr>
          <w:rFonts w:ascii="Times New Roman" w:hAnsi="Times New Roman" w:cs="Times New Roman"/>
          <w:b/>
          <w:color w:val="333333"/>
          <w:sz w:val="26"/>
          <w:szCs w:val="26"/>
        </w:rPr>
        <w:br/>
        <w:t>   </w:t>
      </w:r>
    </w:p>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t xml:space="preserve">Оценка эффективности реализации подпрограммы </w:t>
      </w:r>
      <w:r w:rsidRPr="00F767F7">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F767F7">
        <w:rPr>
          <w:rFonts w:ascii="Times New Roman" w:hAnsi="Times New Roman" w:cs="Times New Roman"/>
          <w:b/>
          <w:bCs/>
          <w:color w:val="000000"/>
          <w:sz w:val="26"/>
          <w:szCs w:val="26"/>
        </w:rPr>
        <w:t xml:space="preserve"> </w:t>
      </w:r>
      <w:r w:rsidRPr="00F767F7">
        <w:rPr>
          <w:rFonts w:ascii="Times New Roman" w:hAnsi="Times New Roman" w:cs="Times New Roman"/>
          <w:color w:val="000000"/>
          <w:sz w:val="26"/>
          <w:szCs w:val="26"/>
        </w:rPr>
        <w:t xml:space="preserve"> </w:t>
      </w:r>
      <w:r w:rsidRPr="00F767F7">
        <w:rPr>
          <w:rFonts w:ascii="Times New Roman" w:hAnsi="Times New Roman" w:cs="Times New Roman"/>
          <w:sz w:val="26"/>
          <w:szCs w:val="26"/>
        </w:rPr>
        <w:t xml:space="preserve">за 2015 год осуществлена в соответствии с методикой оценки эффективности реализации подпрограммы </w:t>
      </w:r>
      <w:r w:rsidRPr="00F767F7">
        <w:rPr>
          <w:rFonts w:ascii="Times New Roman" w:hAnsi="Times New Roman" w:cs="Times New Roman"/>
          <w:bCs/>
          <w:color w:val="000000"/>
          <w:sz w:val="26"/>
          <w:szCs w:val="26"/>
        </w:rPr>
        <w:t xml:space="preserve">«Повышение безопасности дорожного движения в Солнцевском районе Курской области» </w:t>
      </w:r>
      <w:r w:rsidRPr="00F767F7">
        <w:rPr>
          <w:rFonts w:ascii="Times New Roman" w:hAnsi="Times New Roman" w:cs="Times New Roman"/>
          <w:sz w:val="26"/>
          <w:szCs w:val="26"/>
        </w:rPr>
        <w:t>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r w:rsidR="00F767F7" w:rsidRPr="00F767F7">
        <w:rPr>
          <w:rFonts w:ascii="Times New Roman" w:hAnsi="Times New Roman" w:cs="Times New Roman"/>
          <w:sz w:val="26"/>
          <w:szCs w:val="26"/>
        </w:rPr>
        <w:t>.</w:t>
      </w:r>
    </w:p>
    <w:p w:rsidR="005052FB" w:rsidRPr="00321233" w:rsidRDefault="005052FB" w:rsidP="00F767F7">
      <w:pPr>
        <w:shd w:val="clear" w:color="auto" w:fill="FFFFFF"/>
        <w:spacing w:line="270" w:lineRule="atLeast"/>
        <w:jc w:val="both"/>
        <w:rPr>
          <w:rFonts w:ascii="Times New Roman" w:hAnsi="Times New Roman" w:cs="Times New Roman"/>
          <w:color w:val="000000"/>
          <w:sz w:val="26"/>
          <w:szCs w:val="26"/>
        </w:rPr>
      </w:pPr>
      <w:r w:rsidRPr="00321233">
        <w:rPr>
          <w:rFonts w:ascii="Times New Roman" w:hAnsi="Times New Roman" w:cs="Times New Roman"/>
          <w:bCs/>
          <w:color w:val="000000"/>
          <w:sz w:val="26"/>
          <w:szCs w:val="26"/>
        </w:rPr>
        <w:t>ОЦЕНКА</w:t>
      </w:r>
      <w:r w:rsidR="00F767F7" w:rsidRPr="00321233">
        <w:rPr>
          <w:rFonts w:ascii="Times New Roman" w:hAnsi="Times New Roman" w:cs="Times New Roman"/>
          <w:bCs/>
          <w:color w:val="000000"/>
          <w:sz w:val="26"/>
          <w:szCs w:val="26"/>
        </w:rPr>
        <w:t xml:space="preserve"> </w:t>
      </w:r>
      <w:r w:rsidRPr="00321233">
        <w:rPr>
          <w:rFonts w:ascii="Times New Roman" w:hAnsi="Times New Roman" w:cs="Times New Roman"/>
          <w:bCs/>
          <w:color w:val="000000"/>
          <w:sz w:val="26"/>
          <w:szCs w:val="26"/>
        </w:rPr>
        <w:t>целевых показателей (индикаторов)</w:t>
      </w:r>
      <w:r w:rsidR="00F767F7" w:rsidRPr="00321233">
        <w:rPr>
          <w:rFonts w:ascii="Times New Roman" w:hAnsi="Times New Roman" w:cs="Times New Roman"/>
          <w:bCs/>
          <w:color w:val="000000"/>
          <w:sz w:val="26"/>
          <w:szCs w:val="26"/>
        </w:rPr>
        <w:t xml:space="preserve"> </w:t>
      </w:r>
      <w:r w:rsidRPr="00321233">
        <w:rPr>
          <w:rFonts w:ascii="Times New Roman" w:hAnsi="Times New Roman" w:cs="Times New Roman"/>
          <w:bCs/>
          <w:color w:val="000000"/>
          <w:sz w:val="26"/>
          <w:szCs w:val="26"/>
        </w:rPr>
        <w:t>подпрограммы «Повышение безопасности дорожного движения в Солнцевском районе Курской области» за 2015 год </w:t>
      </w:r>
      <w:r w:rsidR="00F767F7" w:rsidRPr="00321233">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1241"/>
        <w:gridCol w:w="1311"/>
        <w:gridCol w:w="1134"/>
        <w:gridCol w:w="1833"/>
      </w:tblGrid>
      <w:tr w:rsidR="005052FB" w:rsidRPr="00F767F7" w:rsidTr="00321233">
        <w:trPr>
          <w:tblCellSpacing w:w="0" w:type="dxa"/>
        </w:trPr>
        <w:tc>
          <w:tcPr>
            <w:tcW w:w="3536"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lastRenderedPageBreak/>
              <w:t>Наименование целевого индикатора</w:t>
            </w:r>
          </w:p>
        </w:tc>
        <w:tc>
          <w:tcPr>
            <w:tcW w:w="1241"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Единица измерения</w:t>
            </w:r>
          </w:p>
        </w:tc>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Эффективность целевого индикатора, %</w:t>
            </w:r>
          </w:p>
        </w:tc>
      </w:tr>
      <w:tr w:rsidR="005052FB" w:rsidRPr="00F767F7" w:rsidTr="00321233">
        <w:trPr>
          <w:tblCellSpacing w:w="0" w:type="dxa"/>
        </w:trPr>
        <w:tc>
          <w:tcPr>
            <w:tcW w:w="3536"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241"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jc w:val="both"/>
              <w:rPr>
                <w:rFonts w:ascii="Times New Roman" w:hAnsi="Times New Roman" w:cs="Times New Roman"/>
                <w:color w:val="000000"/>
                <w:sz w:val="26"/>
                <w:szCs w:val="26"/>
              </w:rPr>
            </w:pPr>
          </w:p>
        </w:tc>
      </w:tr>
      <w:tr w:rsidR="005052FB" w:rsidRPr="00F767F7" w:rsidTr="00321233">
        <w:trPr>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1.1 снижение числа дорожно-транспортных происшествий с пострадавшими</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23</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22</w:t>
            </w: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96</w:t>
            </w: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tc>
      </w:tr>
      <w:tr w:rsidR="005052FB" w:rsidRPr="00F767F7" w:rsidTr="00321233">
        <w:trPr>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1.2  Число погибших в дорожно-транспортных происшествиях</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4</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80</w:t>
            </w:r>
          </w:p>
        </w:tc>
      </w:tr>
    </w:tbl>
    <w:p w:rsidR="005052FB" w:rsidRPr="00F767F7" w:rsidRDefault="005052FB" w:rsidP="00F767F7">
      <w:pPr>
        <w:shd w:val="clear" w:color="auto" w:fill="FFFFFF"/>
        <w:spacing w:line="270" w:lineRule="atLeast"/>
        <w:jc w:val="both"/>
        <w:rPr>
          <w:rFonts w:ascii="Times New Roman" w:hAnsi="Times New Roman" w:cs="Times New Roman"/>
          <w:color w:val="000000"/>
          <w:sz w:val="26"/>
          <w:szCs w:val="26"/>
        </w:rPr>
      </w:pP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Оценка достижения запланированных результатов составила:</w:t>
      </w:r>
    </w:p>
    <w:p w:rsidR="005052FB" w:rsidRPr="00F767F7" w:rsidRDefault="005052FB" w:rsidP="00F767F7">
      <w:pPr>
        <w:shd w:val="clear" w:color="auto" w:fill="FFFFFF"/>
        <w:spacing w:line="270" w:lineRule="atLeast"/>
        <w:jc w:val="both"/>
        <w:rPr>
          <w:rFonts w:ascii="Times New Roman" w:hAnsi="Times New Roman" w:cs="Times New Roman"/>
          <w:bCs/>
          <w:color w:val="000000"/>
          <w:sz w:val="26"/>
          <w:szCs w:val="26"/>
        </w:rPr>
      </w:pPr>
      <w:r w:rsidRPr="00F767F7">
        <w:rPr>
          <w:rFonts w:ascii="Times New Roman" w:hAnsi="Times New Roman" w:cs="Times New Roman"/>
          <w:bCs/>
          <w:color w:val="000000"/>
          <w:sz w:val="26"/>
          <w:szCs w:val="26"/>
        </w:rPr>
        <w:t xml:space="preserve"> (23:22) + (4:5) =(0,96+0,8):2* 100 = 88 %</w:t>
      </w:r>
    </w:p>
    <w:p w:rsidR="005052FB" w:rsidRPr="00321233" w:rsidRDefault="005052FB" w:rsidP="00F767F7">
      <w:pPr>
        <w:autoSpaceDE w:val="0"/>
        <w:autoSpaceDN w:val="0"/>
        <w:adjustRightInd w:val="0"/>
        <w:jc w:val="both"/>
        <w:rPr>
          <w:rFonts w:ascii="Times New Roman" w:hAnsi="Times New Roman" w:cs="Times New Roman"/>
          <w:color w:val="000000"/>
          <w:sz w:val="26"/>
          <w:szCs w:val="26"/>
        </w:rPr>
      </w:pPr>
      <w:r w:rsidRPr="00321233">
        <w:rPr>
          <w:rFonts w:ascii="Times New Roman" w:hAnsi="Times New Roman" w:cs="Times New Roman"/>
          <w:bCs/>
          <w:sz w:val="26"/>
          <w:szCs w:val="26"/>
        </w:rPr>
        <w:t>Оценка уровня финансирования</w:t>
      </w:r>
      <w:r w:rsidR="00F767F7" w:rsidRPr="00321233">
        <w:rPr>
          <w:rFonts w:ascii="Times New Roman" w:hAnsi="Times New Roman" w:cs="Times New Roman"/>
          <w:bCs/>
          <w:sz w:val="26"/>
          <w:szCs w:val="26"/>
        </w:rPr>
        <w:t xml:space="preserve"> </w:t>
      </w:r>
      <w:r w:rsidRPr="00321233">
        <w:rPr>
          <w:rFonts w:ascii="Times New Roman" w:hAnsi="Times New Roman" w:cs="Times New Roman"/>
          <w:bCs/>
          <w:sz w:val="26"/>
          <w:szCs w:val="26"/>
        </w:rPr>
        <w:t xml:space="preserve">подпрограммы </w:t>
      </w:r>
      <w:r w:rsidRPr="00321233">
        <w:rPr>
          <w:rFonts w:ascii="Times New Roman" w:hAnsi="Times New Roman" w:cs="Times New Roman"/>
          <w:sz w:val="26"/>
          <w:szCs w:val="26"/>
        </w:rPr>
        <w:t xml:space="preserve"> </w:t>
      </w:r>
      <w:r w:rsidRPr="00321233">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00F767F7" w:rsidRPr="00321233">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2"/>
        <w:gridCol w:w="1325"/>
        <w:gridCol w:w="1446"/>
        <w:gridCol w:w="1640"/>
        <w:gridCol w:w="1952"/>
      </w:tblGrid>
      <w:tr w:rsidR="005052FB" w:rsidRPr="00F767F7" w:rsidTr="00E474B7">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Наименование основного мероприятия</w:t>
            </w:r>
          </w:p>
        </w:tc>
        <w:tc>
          <w:tcPr>
            <w:tcW w:w="1341" w:type="dxa"/>
            <w:vMerge w:val="restart"/>
            <w:tcBorders>
              <w:top w:val="outset" w:sz="6" w:space="0" w:color="auto"/>
              <w:left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Расходы за 2015 г</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w:t>
            </w: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выполнения</w:t>
            </w:r>
          </w:p>
        </w:tc>
      </w:tr>
      <w:tr w:rsidR="005052FB" w:rsidRPr="00F767F7" w:rsidTr="00E474B7">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jc w:val="both"/>
              <w:rPr>
                <w:rFonts w:ascii="Times New Roman" w:hAnsi="Times New Roman" w:cs="Times New Roman"/>
                <w:color w:val="000000"/>
                <w:sz w:val="26"/>
                <w:szCs w:val="26"/>
              </w:rPr>
            </w:pPr>
          </w:p>
        </w:tc>
      </w:tr>
      <w:tr w:rsidR="005052FB" w:rsidRPr="00F767F7" w:rsidTr="00E474B7">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Формирование положительного имиджа предпринимательства, развитие делового сотрудничества бизнеса и власти</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тыс.руб</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2FB" w:rsidRPr="00F767F7" w:rsidRDefault="005052FB" w:rsidP="00F767F7">
            <w:pPr>
              <w:pStyle w:val="a3"/>
              <w:jc w:val="both"/>
              <w:rPr>
                <w:rFonts w:ascii="Times New Roman" w:hAnsi="Times New Roman" w:cs="Times New Roman"/>
                <w:sz w:val="26"/>
                <w:szCs w:val="26"/>
              </w:rPr>
            </w:pPr>
            <w:r w:rsidRPr="00F767F7">
              <w:rPr>
                <w:rFonts w:ascii="Times New Roman" w:hAnsi="Times New Roman" w:cs="Times New Roman"/>
                <w:sz w:val="26"/>
                <w:szCs w:val="26"/>
              </w:rPr>
              <w:t>46,5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34,01</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p>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73,3</w:t>
            </w:r>
          </w:p>
        </w:tc>
      </w:tr>
    </w:tbl>
    <w:p w:rsidR="00F767F7" w:rsidRPr="00F767F7" w:rsidRDefault="00F767F7" w:rsidP="00F767F7">
      <w:pPr>
        <w:shd w:val="clear" w:color="auto" w:fill="FFFFFF"/>
        <w:spacing w:line="270" w:lineRule="atLeast"/>
        <w:jc w:val="both"/>
        <w:rPr>
          <w:rFonts w:ascii="Times New Roman" w:hAnsi="Times New Roman" w:cs="Times New Roman"/>
          <w:b/>
          <w:bCs/>
          <w:color w:val="000000"/>
          <w:sz w:val="26"/>
          <w:szCs w:val="26"/>
        </w:rPr>
      </w:pPr>
    </w:p>
    <w:p w:rsidR="005052FB" w:rsidRPr="00DB4FC5" w:rsidRDefault="005052FB" w:rsidP="00F767F7">
      <w:pPr>
        <w:shd w:val="clear" w:color="auto" w:fill="FFFFFF"/>
        <w:spacing w:line="270" w:lineRule="atLeast"/>
        <w:jc w:val="both"/>
        <w:rPr>
          <w:rFonts w:ascii="Times New Roman" w:hAnsi="Times New Roman" w:cs="Times New Roman"/>
          <w:sz w:val="26"/>
          <w:szCs w:val="26"/>
        </w:rPr>
      </w:pPr>
      <w:r w:rsidRPr="00DB4FC5">
        <w:rPr>
          <w:rFonts w:ascii="Times New Roman" w:hAnsi="Times New Roman" w:cs="Times New Roman"/>
          <w:bCs/>
          <w:color w:val="000000"/>
          <w:sz w:val="26"/>
          <w:szCs w:val="26"/>
        </w:rPr>
        <w:t>ОЦЕНКА ЭФФЕКТИВНОСТИ</w:t>
      </w:r>
      <w:r w:rsidR="00F767F7" w:rsidRPr="00DB4FC5">
        <w:rPr>
          <w:rFonts w:ascii="Times New Roman" w:hAnsi="Times New Roman" w:cs="Times New Roman"/>
          <w:bCs/>
          <w:color w:val="000000"/>
          <w:sz w:val="26"/>
          <w:szCs w:val="26"/>
        </w:rPr>
        <w:t xml:space="preserve"> </w:t>
      </w:r>
      <w:r w:rsidRPr="00DB4FC5">
        <w:rPr>
          <w:rFonts w:ascii="Times New Roman" w:hAnsi="Times New Roman" w:cs="Times New Roman"/>
          <w:bCs/>
          <w:color w:val="000000"/>
          <w:sz w:val="26"/>
          <w:szCs w:val="26"/>
        </w:rPr>
        <w:t xml:space="preserve"> </w:t>
      </w:r>
      <w:r w:rsidR="00321233" w:rsidRPr="00DB4FC5">
        <w:rPr>
          <w:rFonts w:ascii="Times New Roman" w:hAnsi="Times New Roman" w:cs="Times New Roman"/>
          <w:bCs/>
          <w:color w:val="000000"/>
          <w:sz w:val="26"/>
          <w:szCs w:val="26"/>
        </w:rPr>
        <w:t>под</w:t>
      </w:r>
      <w:r w:rsidRPr="00DB4FC5">
        <w:rPr>
          <w:rFonts w:ascii="Times New Roman" w:hAnsi="Times New Roman" w:cs="Times New Roman"/>
          <w:bCs/>
          <w:color w:val="000000"/>
          <w:sz w:val="26"/>
          <w:szCs w:val="26"/>
        </w:rPr>
        <w:t>программы «Повышение безопасности дорожного движения в Солнцевском районе Курской области»</w:t>
      </w:r>
    </w:p>
    <w:p w:rsidR="005052FB" w:rsidRPr="00F767F7" w:rsidRDefault="005052FB" w:rsidP="00F767F7">
      <w:pPr>
        <w:shd w:val="clear" w:color="auto" w:fill="FFFFFF"/>
        <w:spacing w:line="270" w:lineRule="atLeast"/>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8"/>
        <w:gridCol w:w="2288"/>
        <w:gridCol w:w="2405"/>
        <w:gridCol w:w="2494"/>
      </w:tblGrid>
      <w:tr w:rsidR="005052FB" w:rsidRPr="00F767F7" w:rsidTr="00E474B7">
        <w:trPr>
          <w:trHeight w:val="848"/>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Предложения по дальнейшей реализации Программы</w:t>
            </w:r>
          </w:p>
        </w:tc>
      </w:tr>
      <w:tr w:rsidR="005052FB" w:rsidRPr="00F767F7" w:rsidTr="00E474B7">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88 %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Значение менее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t xml:space="preserve">Эффективность повысилась по сравнению с </w:t>
            </w:r>
            <w:r w:rsidRPr="00F767F7">
              <w:rPr>
                <w:rFonts w:ascii="Times New Roman" w:hAnsi="Times New Roman" w:cs="Times New Roman"/>
                <w:color w:val="000000"/>
                <w:sz w:val="26"/>
                <w:szCs w:val="26"/>
              </w:rPr>
              <w:lastRenderedPageBreak/>
              <w:t>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052FB" w:rsidRPr="00F767F7" w:rsidRDefault="005052FB" w:rsidP="00F767F7">
            <w:pPr>
              <w:spacing w:line="270" w:lineRule="atLeast"/>
              <w:jc w:val="both"/>
              <w:rPr>
                <w:rFonts w:ascii="Times New Roman" w:hAnsi="Times New Roman" w:cs="Times New Roman"/>
                <w:color w:val="000000"/>
                <w:sz w:val="26"/>
                <w:szCs w:val="26"/>
              </w:rPr>
            </w:pPr>
            <w:r w:rsidRPr="00F767F7">
              <w:rPr>
                <w:rFonts w:ascii="Times New Roman" w:hAnsi="Times New Roman" w:cs="Times New Roman"/>
                <w:color w:val="000000"/>
                <w:sz w:val="26"/>
                <w:szCs w:val="26"/>
              </w:rPr>
              <w:lastRenderedPageBreak/>
              <w:t xml:space="preserve">Продолжить в 2016 году реализацию Программы и </w:t>
            </w:r>
            <w:r w:rsidRPr="00F767F7">
              <w:rPr>
                <w:rFonts w:ascii="Times New Roman" w:hAnsi="Times New Roman" w:cs="Times New Roman"/>
                <w:color w:val="000000"/>
                <w:sz w:val="26"/>
                <w:szCs w:val="26"/>
              </w:rPr>
              <w:lastRenderedPageBreak/>
              <w:t>выделить бюджетные средства в полном объеме с целью  снижения процента  ДТП с пострадавшими</w:t>
            </w:r>
          </w:p>
        </w:tc>
      </w:tr>
    </w:tbl>
    <w:p w:rsidR="005052FB" w:rsidRPr="00F767F7" w:rsidRDefault="005052FB" w:rsidP="00F767F7">
      <w:pPr>
        <w:ind w:firstLine="709"/>
        <w:jc w:val="both"/>
        <w:rPr>
          <w:rFonts w:ascii="Times New Roman" w:hAnsi="Times New Roman" w:cs="Times New Roman"/>
          <w:sz w:val="26"/>
          <w:szCs w:val="26"/>
        </w:rPr>
      </w:pPr>
      <w:r w:rsidRPr="00F767F7">
        <w:rPr>
          <w:rFonts w:ascii="Times New Roman" w:hAnsi="Times New Roman" w:cs="Times New Roman"/>
          <w:sz w:val="26"/>
          <w:szCs w:val="26"/>
        </w:rPr>
        <w:lastRenderedPageBreak/>
        <w:t xml:space="preserve">                                                                        </w:t>
      </w:r>
    </w:p>
    <w:p w:rsidR="00DB4FC5" w:rsidRDefault="005052FB" w:rsidP="00DB4FC5">
      <w:pPr>
        <w:autoSpaceDE w:val="0"/>
        <w:autoSpaceDN w:val="0"/>
        <w:adjustRightInd w:val="0"/>
        <w:spacing w:line="240" w:lineRule="auto"/>
        <w:ind w:firstLine="708"/>
        <w:jc w:val="both"/>
        <w:rPr>
          <w:rFonts w:ascii="Times New Roman" w:hAnsi="Times New Roman" w:cs="Times New Roman"/>
          <w:bCs/>
          <w:sz w:val="26"/>
          <w:szCs w:val="26"/>
        </w:rPr>
      </w:pPr>
      <w:r w:rsidRPr="00F767F7">
        <w:rPr>
          <w:rFonts w:ascii="Times New Roman" w:hAnsi="Times New Roman" w:cs="Times New Roman"/>
          <w:sz w:val="26"/>
          <w:szCs w:val="26"/>
        </w:rPr>
        <w:t xml:space="preserve">В соответствии с изложенным и методикой оценки эффективности </w:t>
      </w:r>
      <w:r w:rsidRPr="005C40F1">
        <w:rPr>
          <w:rFonts w:ascii="Times New Roman" w:hAnsi="Times New Roman" w:cs="Times New Roman"/>
          <w:sz w:val="26"/>
          <w:szCs w:val="26"/>
        </w:rPr>
        <w:t xml:space="preserve">реализации муниципальной программы в 2015 году   эффективность </w:t>
      </w:r>
      <w:r w:rsidRPr="005C40F1">
        <w:rPr>
          <w:rFonts w:ascii="Times New Roman" w:hAnsi="Times New Roman" w:cs="Times New Roman"/>
          <w:bCs/>
          <w:color w:val="000000"/>
          <w:sz w:val="26"/>
          <w:szCs w:val="26"/>
        </w:rPr>
        <w:t>подпрограммы «Повышение безопасности дорожного движения в Солнцевском районе Курской области»</w:t>
      </w:r>
      <w:r w:rsidRPr="005C40F1">
        <w:rPr>
          <w:rFonts w:ascii="Times New Roman" w:hAnsi="Times New Roman" w:cs="Times New Roman"/>
          <w:b/>
          <w:bCs/>
          <w:color w:val="000000"/>
          <w:sz w:val="26"/>
          <w:szCs w:val="26"/>
        </w:rPr>
        <w:t xml:space="preserve"> </w:t>
      </w:r>
      <w:r w:rsidRPr="005C40F1">
        <w:rPr>
          <w:rFonts w:ascii="Times New Roman" w:hAnsi="Times New Roman" w:cs="Times New Roman"/>
          <w:sz w:val="26"/>
          <w:szCs w:val="26"/>
        </w:rPr>
        <w:t xml:space="preserve"> достигнута,  реализацию программы необходимо  продолжить.</w:t>
      </w:r>
    </w:p>
    <w:p w:rsidR="00401017" w:rsidRPr="005C40F1" w:rsidRDefault="00401017" w:rsidP="00DB4FC5">
      <w:pPr>
        <w:autoSpaceDE w:val="0"/>
        <w:autoSpaceDN w:val="0"/>
        <w:adjustRightInd w:val="0"/>
        <w:spacing w:line="240" w:lineRule="auto"/>
        <w:jc w:val="both"/>
        <w:rPr>
          <w:rFonts w:ascii="Times New Roman" w:eastAsia="Calibri" w:hAnsi="Times New Roman" w:cs="Times New Roman"/>
          <w:sz w:val="26"/>
          <w:szCs w:val="26"/>
        </w:rPr>
      </w:pPr>
      <w:r w:rsidRPr="005C40F1">
        <w:rPr>
          <w:rFonts w:ascii="Times New Roman" w:eastAsia="Calibri" w:hAnsi="Times New Roman" w:cs="Times New Roman"/>
          <w:b/>
          <w:sz w:val="26"/>
          <w:szCs w:val="26"/>
        </w:rPr>
        <w:t xml:space="preserve"> </w:t>
      </w:r>
      <w:r w:rsidR="00DB4FC5">
        <w:rPr>
          <w:rFonts w:ascii="Times New Roman" w:eastAsia="Calibri" w:hAnsi="Times New Roman" w:cs="Times New Roman"/>
          <w:b/>
          <w:bCs/>
          <w:color w:val="000000"/>
          <w:sz w:val="26"/>
          <w:szCs w:val="26"/>
        </w:rPr>
        <w:t>Муниципальная  программа</w:t>
      </w:r>
      <w:r w:rsidR="00D964DC">
        <w:rPr>
          <w:rFonts w:ascii="Times New Roman" w:eastAsia="Calibri" w:hAnsi="Times New Roman" w:cs="Times New Roman"/>
          <w:b/>
          <w:bCs/>
          <w:color w:val="000000"/>
          <w:sz w:val="26"/>
          <w:szCs w:val="26"/>
        </w:rPr>
        <w:t xml:space="preserve"> </w:t>
      </w:r>
      <w:r w:rsidR="00D964DC" w:rsidRPr="002F07E9">
        <w:rPr>
          <w:rFonts w:ascii="Times New Roman" w:hAnsi="Times New Roman" w:cs="Times New Roman"/>
          <w:b/>
          <w:sz w:val="26"/>
          <w:szCs w:val="26"/>
        </w:rPr>
        <w:t>Солнцевского района Курской области</w:t>
      </w:r>
      <w:r w:rsidR="00DB4FC5">
        <w:rPr>
          <w:rFonts w:ascii="Times New Roman" w:eastAsia="Calibri" w:hAnsi="Times New Roman" w:cs="Times New Roman"/>
          <w:b/>
          <w:bCs/>
          <w:color w:val="000000"/>
          <w:sz w:val="26"/>
          <w:szCs w:val="26"/>
        </w:rPr>
        <w:t xml:space="preserve"> </w:t>
      </w:r>
      <w:r w:rsidRPr="005C40F1">
        <w:rPr>
          <w:rFonts w:ascii="Times New Roman" w:eastAsia="Calibri" w:hAnsi="Times New Roman" w:cs="Times New Roman"/>
          <w:b/>
          <w:bCs/>
          <w:color w:val="000000"/>
          <w:sz w:val="26"/>
          <w:szCs w:val="26"/>
        </w:rPr>
        <w:t>«Профилактика правонарушений в Солнцевском районе Ку</w:t>
      </w:r>
      <w:r w:rsidR="00DB4FC5">
        <w:rPr>
          <w:rFonts w:ascii="Times New Roman" w:eastAsia="Calibri" w:hAnsi="Times New Roman" w:cs="Times New Roman"/>
          <w:b/>
          <w:bCs/>
          <w:color w:val="000000"/>
          <w:sz w:val="26"/>
          <w:szCs w:val="26"/>
        </w:rPr>
        <w:t>рской области  »</w:t>
      </w:r>
      <w:r w:rsidRPr="005C40F1">
        <w:rPr>
          <w:rFonts w:ascii="Times New Roman" w:eastAsia="Calibri" w:hAnsi="Times New Roman" w:cs="Times New Roman"/>
          <w:b/>
          <w:bCs/>
          <w:color w:val="000000"/>
          <w:sz w:val="26"/>
          <w:szCs w:val="26"/>
        </w:rPr>
        <w:t>.</w:t>
      </w:r>
      <w:r w:rsidRPr="005C40F1">
        <w:rPr>
          <w:rFonts w:ascii="Times New Roman" w:hAnsi="Times New Roman" w:cs="Times New Roman"/>
          <w:sz w:val="26"/>
          <w:szCs w:val="26"/>
        </w:rPr>
        <w:t xml:space="preserve">                                                                                                                                                                                  </w:t>
      </w:r>
      <w:r w:rsidRPr="005C40F1">
        <w:rPr>
          <w:rFonts w:ascii="Times New Roman" w:eastAsia="Calibri" w:hAnsi="Times New Roman" w:cs="Times New Roman"/>
          <w:sz w:val="26"/>
          <w:szCs w:val="26"/>
        </w:rPr>
        <w:t xml:space="preserve"> </w:t>
      </w:r>
    </w:p>
    <w:p w:rsidR="00401017" w:rsidRPr="005C40F1" w:rsidRDefault="00401017" w:rsidP="00DB4FC5">
      <w:pPr>
        <w:spacing w:line="240" w:lineRule="auto"/>
        <w:jc w:val="both"/>
        <w:rPr>
          <w:rFonts w:ascii="Times New Roman" w:eastAsia="Calibri" w:hAnsi="Times New Roman" w:cs="Times New Roman"/>
          <w:bCs/>
          <w:color w:val="000000"/>
          <w:sz w:val="26"/>
          <w:szCs w:val="26"/>
        </w:rPr>
      </w:pPr>
      <w:r w:rsidRPr="005C40F1">
        <w:rPr>
          <w:rFonts w:ascii="Times New Roman" w:eastAsia="Calibri" w:hAnsi="Times New Roman" w:cs="Times New Roman"/>
          <w:sz w:val="26"/>
          <w:szCs w:val="26"/>
        </w:rPr>
        <w:t xml:space="preserve"> </w:t>
      </w:r>
      <w:r w:rsidR="00DB4FC5">
        <w:rPr>
          <w:rFonts w:ascii="Times New Roman" w:eastAsia="Calibri" w:hAnsi="Times New Roman" w:cs="Times New Roman"/>
          <w:sz w:val="26"/>
          <w:szCs w:val="26"/>
        </w:rPr>
        <w:tab/>
      </w:r>
      <w:r w:rsidRPr="005C40F1">
        <w:rPr>
          <w:rFonts w:ascii="Times New Roman" w:eastAsia="Calibri" w:hAnsi="Times New Roman" w:cs="Times New Roman"/>
          <w:sz w:val="26"/>
          <w:szCs w:val="26"/>
        </w:rPr>
        <w:t>Муниципальная программа Солнцевского района Курской области</w:t>
      </w:r>
      <w:r w:rsidRPr="005C40F1">
        <w:rPr>
          <w:rFonts w:ascii="Times New Roman" w:eastAsia="Calibri" w:hAnsi="Times New Roman" w:cs="Times New Roman"/>
          <w:b/>
          <w:bCs/>
          <w:color w:val="000000"/>
          <w:sz w:val="26"/>
          <w:szCs w:val="26"/>
        </w:rPr>
        <w:t xml:space="preserve"> «</w:t>
      </w:r>
      <w:r w:rsidRPr="005C40F1">
        <w:rPr>
          <w:rFonts w:ascii="Times New Roman" w:eastAsia="Calibri" w:hAnsi="Times New Roman" w:cs="Times New Roman"/>
          <w:bCs/>
          <w:color w:val="000000"/>
          <w:sz w:val="26"/>
          <w:szCs w:val="26"/>
        </w:rPr>
        <w:t>Профилактика правонарушений в Солнцевском районе Курской области» от 10.11.2014.№ 564. Включает в себя 2 подпрограммы:</w:t>
      </w:r>
    </w:p>
    <w:p w:rsidR="00401017" w:rsidRPr="005C40F1" w:rsidRDefault="00401017" w:rsidP="00DB4FC5">
      <w:pPr>
        <w:spacing w:line="240" w:lineRule="auto"/>
        <w:jc w:val="both"/>
        <w:rPr>
          <w:rFonts w:ascii="Times New Roman" w:eastAsia="Calibri" w:hAnsi="Times New Roman" w:cs="Times New Roman"/>
          <w:bCs/>
          <w:color w:val="000000"/>
          <w:sz w:val="26"/>
          <w:szCs w:val="26"/>
        </w:rPr>
      </w:pPr>
      <w:r w:rsidRPr="005C40F1">
        <w:rPr>
          <w:rFonts w:ascii="Times New Roman" w:eastAsia="Calibri" w:hAnsi="Times New Roman" w:cs="Times New Roman"/>
          <w:bCs/>
          <w:color w:val="000000"/>
          <w:sz w:val="26"/>
          <w:szCs w:val="26"/>
        </w:rPr>
        <w:t xml:space="preserve">1.« Управление муниципальной программой и обеспечение условий реализации» </w:t>
      </w:r>
    </w:p>
    <w:p w:rsidR="00401017" w:rsidRPr="00DB4FC5" w:rsidRDefault="00401017" w:rsidP="00DB4FC5">
      <w:pPr>
        <w:spacing w:line="240" w:lineRule="auto"/>
        <w:jc w:val="both"/>
        <w:rPr>
          <w:rFonts w:ascii="Times New Roman" w:eastAsia="Calibri" w:hAnsi="Times New Roman" w:cs="Times New Roman"/>
          <w:bCs/>
          <w:color w:val="000000"/>
          <w:sz w:val="26"/>
          <w:szCs w:val="26"/>
        </w:rPr>
      </w:pPr>
      <w:r w:rsidRPr="005C40F1">
        <w:rPr>
          <w:rFonts w:ascii="Times New Roman" w:eastAsia="Calibri" w:hAnsi="Times New Roman" w:cs="Times New Roman"/>
          <w:bCs/>
          <w:color w:val="000000"/>
          <w:sz w:val="26"/>
          <w:szCs w:val="26"/>
        </w:rPr>
        <w:t xml:space="preserve">2. « Обеспечение правопорядка на территории муниципального образования» </w:t>
      </w:r>
      <w:r w:rsidRPr="005C40F1">
        <w:rPr>
          <w:rFonts w:ascii="Times New Roman" w:eastAsia="Calibri" w:hAnsi="Times New Roman" w:cs="Times New Roman"/>
          <w:b/>
          <w:bCs/>
          <w:color w:val="000000"/>
          <w:sz w:val="26"/>
          <w:szCs w:val="26"/>
        </w:rPr>
        <w:t xml:space="preserve">Подпрограмма </w:t>
      </w:r>
      <w:r w:rsidRPr="00DB4FC5">
        <w:rPr>
          <w:rFonts w:ascii="Times New Roman" w:eastAsia="Calibri" w:hAnsi="Times New Roman" w:cs="Times New Roman"/>
          <w:bCs/>
          <w:color w:val="000000"/>
          <w:sz w:val="26"/>
          <w:szCs w:val="26"/>
        </w:rPr>
        <w:t>« Управление муниципальной программой и обеспечение условий реализации» муниципальной программы «Профилактика правонарушений в Солнцевском районе Курской области»</w:t>
      </w:r>
      <w:r w:rsidR="00DB4FC5">
        <w:rPr>
          <w:rFonts w:ascii="Times New Roman" w:eastAsia="Calibri" w:hAnsi="Times New Roman" w:cs="Times New Roman"/>
          <w:bCs/>
          <w:color w:val="000000"/>
          <w:sz w:val="26"/>
          <w:szCs w:val="26"/>
        </w:rPr>
        <w:t>.</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За  2015 год в соответствии с планом работы проведено 17 заседаний комиссии</w:t>
      </w:r>
      <w:r w:rsidR="00DB4FC5">
        <w:rPr>
          <w:rFonts w:ascii="Times New Roman" w:hAnsi="Times New Roman" w:cs="Times New Roman"/>
          <w:color w:val="000000"/>
          <w:kern w:val="1"/>
          <w:sz w:val="26"/>
          <w:szCs w:val="26"/>
        </w:rPr>
        <w:t xml:space="preserve"> по делам несовершеннолетних</w:t>
      </w:r>
      <w:r w:rsidRPr="005C40F1">
        <w:rPr>
          <w:rFonts w:ascii="Times New Roman" w:hAnsi="Times New Roman" w:cs="Times New Roman"/>
          <w:color w:val="000000"/>
          <w:kern w:val="1"/>
          <w:sz w:val="26"/>
          <w:szCs w:val="26"/>
        </w:rPr>
        <w:t>, входящих в государственную систему профилактики беспризорности и правонарушений несовершеннолетних. Рассмотрено 127 административных протоколов на родителей, 12 административных протоколов на несовершеннолетних.</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Ответственным секретарем комиссии за период 2015 года была проведена  следующая работа:</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подготовка к заседаниям КДН и ЗП,</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оформление протоколов и постановлений комиссии, </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подготовка статистических и аналитических материалов, </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организация проведения индивидуальной профилактической работы с детьми и семьями,</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ведение учетно-профилактических дел, </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обеспечение контроля за исполнением постановлений комиссии,</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организация проведения совещаний, семинаров и других мероприятий,</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предоставление  отчетов (ежемесячные, квартальные, полугодовые, годовые) о работе комиссии в комиссию по делам несовершеннолетних и защите их прав при Правительстве Курской области, </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ведение делопроизводства,</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lastRenderedPageBreak/>
        <w:t>- участие в судебных заседаниях, представлял и защищал интересы несовершеннолетних (за 2015 год приняли участие в 8 судебных заседаниях ),</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разрабатывал планы комиссии.</w:t>
      </w:r>
    </w:p>
    <w:p w:rsidR="00401017" w:rsidRPr="005C40F1" w:rsidRDefault="00401017" w:rsidP="00DB4FC5">
      <w:pPr>
        <w:widowControl w:val="0"/>
        <w:numPr>
          <w:ilvl w:val="0"/>
          <w:numId w:val="14"/>
        </w:numPr>
        <w:shd w:val="clear" w:color="auto" w:fill="FFFFFF"/>
        <w:suppressAutoHyphens/>
        <w:autoSpaceDE w:val="0"/>
        <w:spacing w:after="0"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осуществлял повседневную связь от имени комиссии с различными организациями и ведомствами по всем вопросам, входящим в компетенцию комиссии по делам несовершеннолетних.</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 xml:space="preserve">  Индивидуальная профилактическая работа с несовершеннолетними и семьями, находящимися в социально опасном положении выполняется в соответствии с Методическими рекомендациями для специалистов комиссий по делам несовершеннолетних и защите их прав. </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ab/>
        <w:t>Секретарь комиссии по делам несовершеннолетних и защите их прав совместно с  учреждениями системы профилактики проводят индивидуальную профилактическую работу с родителями, не исполняющими обязанностей по содержанию и воспитанию своих детей, а так же с несовершеннолетними. В ходе ее проведения выясняют образ жизни и намерения родителей, причины «семейного неблагополучия».</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ab/>
        <w:t>Комиссия по делам несовершеннолетних и защите их прав после вынесения постановления о постановки семьи на учет как находящейся в социально опасном положении заводит учетно-профилактическое дело на данную семью.</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ab/>
        <w:t>По состоянию на 01.01.2016 года на учете в КДН и ЗП состоит 10 семей, в них 19 несовершеннолетних детей и 2 несовершеннолетних ребенка стоит на учете. В течении года снято с учета 0 семей и три семьи поставлены на учет.</w:t>
      </w:r>
    </w:p>
    <w:p w:rsidR="00401017" w:rsidRPr="005C40F1" w:rsidRDefault="00401017" w:rsidP="00DB4FC5">
      <w:pPr>
        <w:shd w:val="clear" w:color="auto" w:fill="FFFFFF"/>
        <w:spacing w:line="240" w:lineRule="auto"/>
        <w:jc w:val="both"/>
        <w:rPr>
          <w:rFonts w:ascii="Times New Roman" w:hAnsi="Times New Roman" w:cs="Times New Roman"/>
          <w:color w:val="000000"/>
          <w:kern w:val="1"/>
          <w:sz w:val="26"/>
          <w:szCs w:val="26"/>
        </w:rPr>
      </w:pPr>
      <w:r w:rsidRPr="005C40F1">
        <w:rPr>
          <w:rFonts w:ascii="Times New Roman" w:hAnsi="Times New Roman" w:cs="Times New Roman"/>
          <w:color w:val="000000"/>
          <w:kern w:val="1"/>
          <w:sz w:val="26"/>
          <w:szCs w:val="26"/>
        </w:rPr>
        <w:tab/>
        <w:t>Ежеквартально результаты проведения индивидуальной профилактической работы, с оценкой эффективности работы со стороны ответственных должностных лиц рассматривались на заседаниях комиссии по делам несовершеннолетних и защите их прав.</w:t>
      </w:r>
    </w:p>
    <w:p w:rsidR="00401017" w:rsidRPr="005C40F1" w:rsidRDefault="00401017" w:rsidP="00DB4FC5">
      <w:pPr>
        <w:pStyle w:val="a8"/>
        <w:shd w:val="clear" w:color="auto" w:fill="FFFFFF"/>
        <w:spacing w:after="225"/>
        <w:jc w:val="both"/>
        <w:rPr>
          <w:color w:val="000000"/>
          <w:sz w:val="26"/>
          <w:szCs w:val="26"/>
        </w:rPr>
      </w:pPr>
      <w:r w:rsidRPr="005C40F1">
        <w:rPr>
          <w:color w:val="000000"/>
          <w:sz w:val="26"/>
          <w:szCs w:val="26"/>
        </w:rPr>
        <w:t xml:space="preserve">     Для решения проблем профилактики безнадзорности и правонарушений несовершеннолетних используются различные формы взаимодействия органов и учреждений профилактики: целевые рейды, посещение семей, беседы, социальная и психологическая помощь, медицинское обследование детей.</w:t>
      </w:r>
      <w:r w:rsidRPr="005C40F1">
        <w:rPr>
          <w:color w:val="000000"/>
          <w:sz w:val="26"/>
          <w:szCs w:val="26"/>
        </w:rPr>
        <w:tab/>
        <w:t xml:space="preserve">В случаях необходимости - разрабатываются дополнительные мероприятия по реабилитации семей, которые вносятся в планы и программы их реабилитации.       </w:t>
      </w:r>
    </w:p>
    <w:p w:rsidR="00401017" w:rsidRPr="00DB4FC5" w:rsidRDefault="00401017" w:rsidP="00DB4FC5">
      <w:pPr>
        <w:spacing w:line="240" w:lineRule="auto"/>
        <w:jc w:val="both"/>
        <w:rPr>
          <w:rFonts w:ascii="Times New Roman" w:eastAsia="Calibri" w:hAnsi="Times New Roman" w:cs="Times New Roman"/>
          <w:bCs/>
          <w:color w:val="000000"/>
          <w:sz w:val="26"/>
          <w:szCs w:val="26"/>
        </w:rPr>
      </w:pPr>
      <w:r w:rsidRPr="005C40F1">
        <w:rPr>
          <w:rFonts w:ascii="Times New Roman" w:eastAsia="Calibri" w:hAnsi="Times New Roman" w:cs="Times New Roman"/>
          <w:b/>
          <w:bCs/>
          <w:color w:val="000000"/>
          <w:sz w:val="26"/>
          <w:szCs w:val="26"/>
        </w:rPr>
        <w:t xml:space="preserve">Подпрограмма </w:t>
      </w:r>
      <w:r w:rsidRPr="00DB4FC5">
        <w:rPr>
          <w:rFonts w:ascii="Times New Roman" w:eastAsia="Calibri" w:hAnsi="Times New Roman" w:cs="Times New Roman"/>
          <w:bCs/>
          <w:color w:val="000000"/>
          <w:sz w:val="26"/>
          <w:szCs w:val="26"/>
        </w:rPr>
        <w:t>«Обеспечение правопорядка на территории муниципального образования »муниципальной программы «Профилактика правонарушений в Солнцевском районе Курской области»</w:t>
      </w:r>
      <w:r w:rsidR="00DB4FC5">
        <w:rPr>
          <w:rFonts w:ascii="Times New Roman" w:eastAsia="Calibri" w:hAnsi="Times New Roman" w:cs="Times New Roman"/>
          <w:bCs/>
          <w:color w:val="000000"/>
          <w:sz w:val="26"/>
          <w:szCs w:val="26"/>
        </w:rPr>
        <w:t>.</w:t>
      </w:r>
    </w:p>
    <w:p w:rsidR="00401017" w:rsidRPr="005C40F1" w:rsidRDefault="00401017" w:rsidP="00DB4FC5">
      <w:pPr>
        <w:spacing w:before="225" w:after="225" w:line="240" w:lineRule="auto"/>
        <w:rPr>
          <w:rFonts w:ascii="Times New Roman" w:eastAsia="Times New Roman" w:hAnsi="Times New Roman" w:cs="Times New Roman"/>
          <w:color w:val="333333"/>
          <w:sz w:val="26"/>
          <w:szCs w:val="26"/>
          <w:lang w:eastAsia="ru-RU"/>
        </w:rPr>
      </w:pPr>
      <w:r w:rsidRPr="005C40F1">
        <w:rPr>
          <w:rFonts w:ascii="Times New Roman" w:eastAsia="Times New Roman" w:hAnsi="Times New Roman" w:cs="Times New Roman"/>
          <w:color w:val="333333"/>
          <w:sz w:val="26"/>
          <w:szCs w:val="26"/>
          <w:lang w:eastAsia="ru-RU"/>
        </w:rPr>
        <w:t>Основными целями</w:t>
      </w:r>
      <w:r w:rsidR="00DB4FC5">
        <w:rPr>
          <w:rFonts w:ascii="Times New Roman" w:eastAsia="Times New Roman" w:hAnsi="Times New Roman" w:cs="Times New Roman"/>
          <w:color w:val="333333"/>
          <w:sz w:val="26"/>
          <w:szCs w:val="26"/>
          <w:lang w:eastAsia="ru-RU"/>
        </w:rPr>
        <w:t xml:space="preserve"> под</w:t>
      </w:r>
      <w:r w:rsidRPr="005C40F1">
        <w:rPr>
          <w:rFonts w:ascii="Times New Roman" w:eastAsia="Times New Roman" w:hAnsi="Times New Roman" w:cs="Times New Roman"/>
          <w:color w:val="333333"/>
          <w:sz w:val="26"/>
          <w:szCs w:val="26"/>
          <w:lang w:eastAsia="ru-RU"/>
        </w:rPr>
        <w:t>программы являются  объединение усилий органов местного самоуправления и правоохранительных органов в профилактике правонару</w:t>
      </w:r>
      <w:r w:rsidR="00DB4FC5">
        <w:rPr>
          <w:rFonts w:ascii="Times New Roman" w:eastAsia="Times New Roman" w:hAnsi="Times New Roman" w:cs="Times New Roman"/>
          <w:color w:val="333333"/>
          <w:sz w:val="26"/>
          <w:szCs w:val="26"/>
          <w:lang w:eastAsia="ru-RU"/>
        </w:rPr>
        <w:t>шений и борьбы с преступностью.</w:t>
      </w:r>
    </w:p>
    <w:p w:rsidR="00401017" w:rsidRPr="005C40F1" w:rsidRDefault="00401017" w:rsidP="00DB4FC5">
      <w:pPr>
        <w:spacing w:before="225" w:after="225" w:line="240" w:lineRule="auto"/>
        <w:rPr>
          <w:rFonts w:ascii="Times New Roman" w:eastAsia="Times New Roman" w:hAnsi="Times New Roman" w:cs="Times New Roman"/>
          <w:color w:val="333333"/>
          <w:sz w:val="26"/>
          <w:szCs w:val="26"/>
          <w:lang w:eastAsia="ru-RU"/>
        </w:rPr>
      </w:pPr>
      <w:r w:rsidRPr="005C40F1">
        <w:rPr>
          <w:rFonts w:ascii="Times New Roman" w:eastAsia="Calibri" w:hAnsi="Times New Roman" w:cs="Times New Roman"/>
          <w:color w:val="000000"/>
          <w:sz w:val="26"/>
          <w:szCs w:val="26"/>
        </w:rPr>
        <w:t>Реализаци</w:t>
      </w:r>
      <w:r w:rsidRPr="005C40F1">
        <w:rPr>
          <w:rFonts w:ascii="Times New Roman" w:hAnsi="Times New Roman" w:cs="Times New Roman"/>
          <w:color w:val="000000"/>
          <w:sz w:val="26"/>
          <w:szCs w:val="26"/>
        </w:rPr>
        <w:t>я мероприятий Программы позволило</w:t>
      </w:r>
      <w:r w:rsidRPr="005C40F1">
        <w:rPr>
          <w:rFonts w:ascii="Times New Roman" w:eastAsia="Times New Roman" w:hAnsi="Times New Roman" w:cs="Times New Roman"/>
          <w:color w:val="333333"/>
          <w:sz w:val="26"/>
          <w:szCs w:val="26"/>
          <w:lang w:eastAsia="ru-RU"/>
        </w:rPr>
        <w:t xml:space="preserve">   решить следующие задачи:</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t>сократить общее число совершаемых преступлений;</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t>оздоровить обстановку на улицах и в других общественных местах;</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lastRenderedPageBreak/>
        <w:t>снизить уровень рецидивной и «бытовой» преступности;</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t>улучшить профилактику правонарушений в среде несовершеннолетних и молодежи;</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t>усилить контроль за миграционными потоками, сократить количество незаконных мигрантов;</w:t>
      </w:r>
    </w:p>
    <w:p w:rsidR="00401017" w:rsidRPr="005C40F1" w:rsidRDefault="00401017" w:rsidP="00DB4FC5">
      <w:pPr>
        <w:pStyle w:val="a5"/>
        <w:shd w:val="clear" w:color="auto" w:fill="FFFFFF"/>
        <w:spacing w:before="0" w:beforeAutospacing="0" w:after="150" w:afterAutospacing="0"/>
        <w:textAlignment w:val="baseline"/>
        <w:rPr>
          <w:color w:val="000000"/>
          <w:sz w:val="26"/>
          <w:szCs w:val="26"/>
        </w:rPr>
      </w:pPr>
      <w:r w:rsidRPr="005C40F1">
        <w:rPr>
          <w:color w:val="000000"/>
          <w:sz w:val="26"/>
          <w:szCs w:val="26"/>
        </w:rPr>
        <w:t>снизить количество преступлений, связанных с незаконным оборотом наркотических и психотропных веществ;</w:t>
      </w:r>
    </w:p>
    <w:p w:rsidR="00401017" w:rsidRPr="005C40F1" w:rsidRDefault="00401017" w:rsidP="00DB4FC5">
      <w:pPr>
        <w:spacing w:before="225" w:after="225" w:line="240" w:lineRule="auto"/>
        <w:rPr>
          <w:rFonts w:ascii="Times New Roman" w:eastAsia="Times New Roman" w:hAnsi="Times New Roman" w:cs="Times New Roman"/>
          <w:color w:val="333333"/>
          <w:sz w:val="26"/>
          <w:szCs w:val="26"/>
          <w:lang w:eastAsia="ru-RU"/>
        </w:rPr>
      </w:pPr>
      <w:r w:rsidRPr="005C40F1">
        <w:rPr>
          <w:rFonts w:ascii="Times New Roman" w:eastAsia="Times New Roman" w:hAnsi="Times New Roman" w:cs="Times New Roman"/>
          <w:color w:val="333333"/>
          <w:sz w:val="26"/>
          <w:szCs w:val="26"/>
          <w:lang w:eastAsia="ru-RU"/>
        </w:rPr>
        <w:t>  комплексное  обеспечение  безопасности  граждан  на территории  Солнцевского района;</w:t>
      </w:r>
    </w:p>
    <w:p w:rsidR="00401017" w:rsidRPr="005C40F1" w:rsidRDefault="00401017" w:rsidP="00DB4FC5">
      <w:pPr>
        <w:spacing w:before="225" w:after="225" w:line="240" w:lineRule="auto"/>
        <w:rPr>
          <w:rFonts w:ascii="Times New Roman" w:eastAsia="Times New Roman" w:hAnsi="Times New Roman" w:cs="Times New Roman"/>
          <w:color w:val="333333"/>
          <w:sz w:val="26"/>
          <w:szCs w:val="26"/>
          <w:lang w:eastAsia="ru-RU"/>
        </w:rPr>
      </w:pPr>
      <w:r w:rsidRPr="005C40F1">
        <w:rPr>
          <w:rFonts w:ascii="Times New Roman" w:eastAsia="Times New Roman" w:hAnsi="Times New Roman" w:cs="Times New Roman"/>
          <w:color w:val="333333"/>
          <w:sz w:val="26"/>
          <w:szCs w:val="26"/>
          <w:lang w:eastAsia="ru-RU"/>
        </w:rPr>
        <w:t>  улучшить межведомственного взаимодействия в борьбе с преступностью.</w:t>
      </w:r>
    </w:p>
    <w:p w:rsidR="00401017" w:rsidRPr="005C40F1" w:rsidRDefault="00401017" w:rsidP="00DB4FC5">
      <w:pPr>
        <w:spacing w:before="225" w:after="225" w:line="240" w:lineRule="auto"/>
        <w:rPr>
          <w:rFonts w:ascii="Times New Roman" w:hAnsi="Times New Roman" w:cs="Times New Roman"/>
          <w:sz w:val="26"/>
          <w:szCs w:val="26"/>
        </w:rPr>
      </w:pPr>
      <w:r w:rsidRPr="005C40F1">
        <w:rPr>
          <w:rFonts w:ascii="Times New Roman" w:eastAsia="Times New Roman" w:hAnsi="Times New Roman" w:cs="Times New Roman"/>
          <w:color w:val="333333"/>
          <w:sz w:val="26"/>
          <w:szCs w:val="26"/>
          <w:lang w:eastAsia="ru-RU"/>
        </w:rPr>
        <w:t> </w:t>
      </w:r>
      <w:r w:rsidR="00DB4FC5">
        <w:rPr>
          <w:rFonts w:ascii="Times New Roman" w:eastAsia="Times New Roman" w:hAnsi="Times New Roman" w:cs="Times New Roman"/>
          <w:color w:val="333333"/>
          <w:sz w:val="26"/>
          <w:szCs w:val="26"/>
          <w:lang w:eastAsia="ru-RU"/>
        </w:rPr>
        <w:tab/>
      </w:r>
      <w:r w:rsidRPr="005C40F1">
        <w:rPr>
          <w:rFonts w:ascii="Times New Roman" w:eastAsia="Calibri" w:hAnsi="Times New Roman" w:cs="Times New Roman"/>
          <w:color w:val="000000"/>
          <w:sz w:val="26"/>
          <w:szCs w:val="26"/>
        </w:rPr>
        <w:t xml:space="preserve">В 2015  году, объем бюджетных ассигнований муниципальной программы в 2015 году </w:t>
      </w:r>
      <w:r w:rsidRPr="005C40F1">
        <w:rPr>
          <w:rFonts w:ascii="Times New Roman" w:hAnsi="Times New Roman" w:cs="Times New Roman"/>
          <w:color w:val="000000"/>
          <w:sz w:val="26"/>
          <w:szCs w:val="26"/>
        </w:rPr>
        <w:t>составил 9725</w:t>
      </w:r>
      <w:r w:rsidRPr="005C40F1">
        <w:rPr>
          <w:rFonts w:ascii="Times New Roman" w:eastAsia="Calibri" w:hAnsi="Times New Roman" w:cs="Times New Roman"/>
          <w:color w:val="000000"/>
          <w:sz w:val="26"/>
          <w:szCs w:val="26"/>
        </w:rPr>
        <w:t xml:space="preserve">  рублей за счет средств муниципального района «Солнцевский район» Курской области,  </w:t>
      </w:r>
      <w:r w:rsidRPr="005C40F1">
        <w:rPr>
          <w:rFonts w:ascii="Times New Roman" w:hAnsi="Times New Roman" w:cs="Times New Roman"/>
          <w:sz w:val="26"/>
          <w:szCs w:val="26"/>
        </w:rPr>
        <w:t>(100</w:t>
      </w:r>
      <w:r w:rsidR="00DB4FC5">
        <w:rPr>
          <w:rFonts w:ascii="Times New Roman" w:eastAsia="Calibri" w:hAnsi="Times New Roman" w:cs="Times New Roman"/>
          <w:sz w:val="26"/>
          <w:szCs w:val="26"/>
        </w:rPr>
        <w:t xml:space="preserve"> % от запланированного объема) был внедрен</w:t>
      </w:r>
      <w:r w:rsidR="00DB4FC5">
        <w:rPr>
          <w:rFonts w:ascii="Times New Roman" w:hAnsi="Times New Roman" w:cs="Times New Roman"/>
          <w:sz w:val="26"/>
          <w:szCs w:val="26"/>
        </w:rPr>
        <w:t xml:space="preserve"> аппаратно-программный комплекс</w:t>
      </w:r>
      <w:r w:rsidRPr="005C40F1">
        <w:rPr>
          <w:rFonts w:ascii="Times New Roman" w:hAnsi="Times New Roman" w:cs="Times New Roman"/>
          <w:sz w:val="26"/>
          <w:szCs w:val="26"/>
        </w:rPr>
        <w:t xml:space="preserve"> «Безопасный город - </w:t>
      </w:r>
      <w:r w:rsidR="00DB4FC5">
        <w:rPr>
          <w:rFonts w:ascii="Times New Roman" w:eastAsia="Times New Roman CYR" w:hAnsi="Times New Roman" w:cs="Times New Roman"/>
          <w:sz w:val="26"/>
          <w:szCs w:val="26"/>
        </w:rPr>
        <w:t>у</w:t>
      </w:r>
      <w:r w:rsidRPr="005C40F1">
        <w:rPr>
          <w:rFonts w:ascii="Times New Roman" w:eastAsia="Times New Roman CYR" w:hAnsi="Times New Roman" w:cs="Times New Roman"/>
          <w:sz w:val="26"/>
          <w:szCs w:val="26"/>
        </w:rPr>
        <w:t>становка камер видео наблюдени</w:t>
      </w:r>
      <w:r w:rsidR="00DB4FC5">
        <w:rPr>
          <w:rFonts w:ascii="Times New Roman" w:eastAsia="Times New Roman CYR" w:hAnsi="Times New Roman" w:cs="Times New Roman"/>
          <w:sz w:val="26"/>
          <w:szCs w:val="26"/>
        </w:rPr>
        <w:t>я в местах массового нахождения и проведен</w:t>
      </w:r>
      <w:r w:rsidRPr="005C40F1">
        <w:rPr>
          <w:rFonts w:ascii="Times New Roman" w:hAnsi="Times New Roman" w:cs="Times New Roman"/>
          <w:sz w:val="26"/>
          <w:szCs w:val="26"/>
        </w:rPr>
        <w:t xml:space="preserve"> смот</w:t>
      </w:r>
      <w:r w:rsidR="00DB4FC5">
        <w:rPr>
          <w:rFonts w:ascii="Times New Roman" w:hAnsi="Times New Roman" w:cs="Times New Roman"/>
          <w:sz w:val="26"/>
          <w:szCs w:val="26"/>
        </w:rPr>
        <w:t>р-конкурс «Лучший отряд ДНД».</w:t>
      </w:r>
    </w:p>
    <w:p w:rsidR="00401017" w:rsidRPr="005C40F1" w:rsidRDefault="00401017" w:rsidP="00DB4FC5">
      <w:pPr>
        <w:spacing w:before="225" w:after="225" w:line="240" w:lineRule="auto"/>
        <w:rPr>
          <w:rFonts w:ascii="Times New Roman" w:eastAsia="Times New Roman" w:hAnsi="Times New Roman" w:cs="Times New Roman"/>
          <w:color w:val="333333"/>
          <w:sz w:val="26"/>
          <w:szCs w:val="26"/>
          <w:lang w:eastAsia="ru-RU"/>
        </w:rPr>
      </w:pPr>
      <w:r w:rsidRPr="005C40F1">
        <w:rPr>
          <w:rFonts w:ascii="Times New Roman" w:eastAsia="Times New Roman" w:hAnsi="Times New Roman" w:cs="Times New Roman"/>
          <w:b/>
          <w:color w:val="333333"/>
          <w:sz w:val="26"/>
          <w:szCs w:val="26"/>
          <w:lang w:eastAsia="ru-RU"/>
        </w:rPr>
        <w:t> </w:t>
      </w:r>
      <w:r w:rsidRPr="005C40F1">
        <w:rPr>
          <w:rFonts w:ascii="Times New Roman" w:eastAsia="Times New Roman" w:hAnsi="Times New Roman" w:cs="Times New Roman"/>
          <w:color w:val="333333"/>
          <w:sz w:val="26"/>
          <w:szCs w:val="26"/>
          <w:lang w:eastAsia="ru-RU"/>
        </w:rPr>
        <w:t>Показатели эффективности</w:t>
      </w:r>
      <w:r w:rsidR="00DB4FC5">
        <w:rPr>
          <w:rFonts w:ascii="Times New Roman" w:eastAsia="Times New Roman" w:hAnsi="Times New Roman" w:cs="Times New Roman"/>
          <w:color w:val="333333"/>
          <w:sz w:val="26"/>
          <w:szCs w:val="26"/>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4995"/>
        <w:gridCol w:w="850"/>
        <w:gridCol w:w="1134"/>
        <w:gridCol w:w="1125"/>
      </w:tblGrid>
      <w:tr w:rsidR="00401017" w:rsidRPr="005C40F1" w:rsidTr="00570955">
        <w:trPr>
          <w:tblCellSpacing w:w="0" w:type="dxa"/>
        </w:trPr>
        <w:tc>
          <w:tcPr>
            <w:tcW w:w="951" w:type="dxa"/>
            <w:vMerge w:val="restart"/>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w:t>
            </w:r>
          </w:p>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пп</w:t>
            </w:r>
          </w:p>
        </w:tc>
        <w:tc>
          <w:tcPr>
            <w:tcW w:w="4995" w:type="dxa"/>
            <w:vMerge w:val="restart"/>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Наименование показателя</w:t>
            </w:r>
          </w:p>
        </w:tc>
        <w:tc>
          <w:tcPr>
            <w:tcW w:w="850" w:type="dxa"/>
            <w:vMerge w:val="restart"/>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Ед.</w:t>
            </w:r>
          </w:p>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 изм.</w:t>
            </w:r>
          </w:p>
        </w:tc>
        <w:tc>
          <w:tcPr>
            <w:tcW w:w="2259" w:type="dxa"/>
            <w:gridSpan w:val="2"/>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Значение</w:t>
            </w:r>
          </w:p>
        </w:tc>
      </w:tr>
      <w:tr w:rsidR="00401017" w:rsidRPr="005C40F1" w:rsidTr="005709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1017" w:rsidRPr="005C40F1" w:rsidRDefault="00401017" w:rsidP="00DB4FC5">
            <w:pPr>
              <w:spacing w:after="0" w:line="240" w:lineRule="auto"/>
              <w:rPr>
                <w:rFonts w:ascii="Times New Roman" w:eastAsia="Times New Roman" w:hAnsi="Times New Roman" w:cs="Times New Roman"/>
                <w:sz w:val="26"/>
                <w:szCs w:val="26"/>
                <w:lang w:eastAsia="ru-RU"/>
              </w:rPr>
            </w:pPr>
          </w:p>
        </w:tc>
        <w:tc>
          <w:tcPr>
            <w:tcW w:w="4995" w:type="dxa"/>
            <w:vMerge/>
            <w:tcBorders>
              <w:top w:val="outset" w:sz="6" w:space="0" w:color="auto"/>
              <w:left w:val="outset" w:sz="6" w:space="0" w:color="auto"/>
              <w:bottom w:val="outset" w:sz="6" w:space="0" w:color="auto"/>
              <w:right w:val="outset" w:sz="6" w:space="0" w:color="auto"/>
            </w:tcBorders>
            <w:vAlign w:val="center"/>
            <w:hideMark/>
          </w:tcPr>
          <w:p w:rsidR="00401017" w:rsidRPr="005C40F1" w:rsidRDefault="00401017" w:rsidP="00DB4FC5">
            <w:pPr>
              <w:spacing w:after="0" w:line="240" w:lineRule="auto"/>
              <w:rPr>
                <w:rFonts w:ascii="Times New Roman" w:eastAsia="Times New Roman" w:hAnsi="Times New Roman" w:cs="Times New Roman"/>
                <w:sz w:val="26"/>
                <w:szCs w:val="26"/>
                <w:lang w:eastAsia="ru-RU"/>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401017" w:rsidRPr="005C40F1" w:rsidRDefault="00401017" w:rsidP="00DB4FC5">
            <w:pPr>
              <w:spacing w:after="0" w:line="240" w:lineRule="auto"/>
              <w:rPr>
                <w:rFonts w:ascii="Times New Roman" w:eastAsia="Times New Roman" w:hAnsi="Times New Roman" w:cs="Times New Roman"/>
                <w:sz w:val="26"/>
                <w:szCs w:val="26"/>
                <w:lang w:eastAsia="ru-RU"/>
              </w:rPr>
            </w:pP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2015 г.</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2014 г.</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1.</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Количество зарегистрированных преступлений.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ед</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156</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127</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2.</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Количество преступлений, совершенных</w:t>
            </w:r>
            <w:r w:rsidRPr="005C40F1">
              <w:rPr>
                <w:rFonts w:ascii="Times New Roman" w:eastAsia="Times New Roman" w:hAnsi="Times New Roman" w:cs="Times New Roman"/>
                <w:sz w:val="26"/>
                <w:szCs w:val="26"/>
                <w:lang w:eastAsia="ru-RU"/>
              </w:rPr>
              <w:br/>
              <w:t>несовершеннолетними и при их соучастии.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ед</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3</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2</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3.</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Количество преступлений, совершенных лицами,</w:t>
            </w:r>
            <w:r w:rsidRPr="005C40F1">
              <w:rPr>
                <w:rFonts w:ascii="Times New Roman" w:eastAsia="Times New Roman" w:hAnsi="Times New Roman" w:cs="Times New Roman"/>
                <w:sz w:val="26"/>
                <w:szCs w:val="26"/>
                <w:lang w:eastAsia="ru-RU"/>
              </w:rPr>
              <w:br/>
              <w:t>ранее совершавшими преступления.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ед</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90</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78</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4.</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Доля трудоустроенных лиц, освобожденных из</w:t>
            </w:r>
            <w:r w:rsidRPr="005C40F1">
              <w:rPr>
                <w:rFonts w:ascii="Times New Roman" w:eastAsia="Times New Roman" w:hAnsi="Times New Roman" w:cs="Times New Roman"/>
                <w:sz w:val="26"/>
                <w:szCs w:val="26"/>
                <w:lang w:eastAsia="ru-RU"/>
              </w:rPr>
              <w:br/>
              <w:t>мест лишения свободы.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чел.</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0</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0</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lastRenderedPageBreak/>
              <w:t>5.</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Количество публикаций в СМИ, </w:t>
            </w:r>
            <w:r w:rsidRPr="005C40F1">
              <w:rPr>
                <w:rFonts w:ascii="Times New Roman" w:eastAsia="Times New Roman" w:hAnsi="Times New Roman" w:cs="Times New Roman"/>
                <w:sz w:val="26"/>
                <w:szCs w:val="26"/>
                <w:lang w:eastAsia="ru-RU"/>
              </w:rPr>
              <w:br/>
              <w:t> направленных на профилактику</w:t>
            </w:r>
            <w:r w:rsidRPr="005C40F1">
              <w:rPr>
                <w:rFonts w:ascii="Times New Roman" w:eastAsia="Times New Roman" w:hAnsi="Times New Roman" w:cs="Times New Roman"/>
                <w:sz w:val="26"/>
                <w:szCs w:val="26"/>
                <w:lang w:eastAsia="ru-RU"/>
              </w:rPr>
              <w:br/>
              <w:t>правонарушений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статья</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5</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7</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6.</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99</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99</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7.</w:t>
            </w:r>
          </w:p>
        </w:tc>
        <w:tc>
          <w:tcPr>
            <w:tcW w:w="499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 Количество членов ДНД;</w:t>
            </w:r>
          </w:p>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чел</w:t>
            </w:r>
          </w:p>
        </w:tc>
        <w:tc>
          <w:tcPr>
            <w:tcW w:w="1134"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70</w:t>
            </w:r>
          </w:p>
        </w:tc>
        <w:tc>
          <w:tcPr>
            <w:tcW w:w="1125" w:type="dxa"/>
            <w:tcBorders>
              <w:top w:val="outset" w:sz="6" w:space="0" w:color="auto"/>
              <w:left w:val="outset" w:sz="6" w:space="0" w:color="auto"/>
              <w:bottom w:val="outset" w:sz="6" w:space="0" w:color="auto"/>
              <w:right w:val="outset" w:sz="6" w:space="0" w:color="auto"/>
            </w:tcBorders>
            <w:hideMark/>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70</w:t>
            </w:r>
          </w:p>
        </w:tc>
      </w:tr>
      <w:tr w:rsidR="00401017" w:rsidRPr="005C40F1" w:rsidTr="00570955">
        <w:trPr>
          <w:tblCellSpacing w:w="0" w:type="dxa"/>
        </w:trPr>
        <w:tc>
          <w:tcPr>
            <w:tcW w:w="951" w:type="dxa"/>
            <w:tcBorders>
              <w:top w:val="outset" w:sz="6" w:space="0" w:color="auto"/>
              <w:left w:val="outset" w:sz="6" w:space="0" w:color="auto"/>
              <w:bottom w:val="outset" w:sz="6" w:space="0" w:color="auto"/>
              <w:right w:val="outset" w:sz="6" w:space="0" w:color="auto"/>
            </w:tcBorders>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8</w:t>
            </w:r>
          </w:p>
        </w:tc>
        <w:tc>
          <w:tcPr>
            <w:tcW w:w="4995" w:type="dxa"/>
            <w:tcBorders>
              <w:top w:val="outset" w:sz="6" w:space="0" w:color="auto"/>
              <w:left w:val="outset" w:sz="6" w:space="0" w:color="auto"/>
              <w:bottom w:val="outset" w:sz="6" w:space="0" w:color="auto"/>
              <w:right w:val="outset" w:sz="6" w:space="0" w:color="auto"/>
            </w:tcBorders>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Временно трудоустроено несовершеннолетних</w:t>
            </w:r>
          </w:p>
        </w:tc>
        <w:tc>
          <w:tcPr>
            <w:tcW w:w="850" w:type="dxa"/>
            <w:tcBorders>
              <w:top w:val="outset" w:sz="6" w:space="0" w:color="auto"/>
              <w:left w:val="outset" w:sz="6" w:space="0" w:color="auto"/>
              <w:bottom w:val="outset" w:sz="6" w:space="0" w:color="auto"/>
              <w:right w:val="outset" w:sz="6" w:space="0" w:color="auto"/>
            </w:tcBorders>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чел</w:t>
            </w:r>
          </w:p>
        </w:tc>
        <w:tc>
          <w:tcPr>
            <w:tcW w:w="1134" w:type="dxa"/>
            <w:tcBorders>
              <w:top w:val="outset" w:sz="6" w:space="0" w:color="auto"/>
              <w:left w:val="outset" w:sz="6" w:space="0" w:color="auto"/>
              <w:bottom w:val="outset" w:sz="6" w:space="0" w:color="auto"/>
              <w:right w:val="outset" w:sz="6" w:space="0" w:color="auto"/>
            </w:tcBorders>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80</w:t>
            </w:r>
          </w:p>
        </w:tc>
        <w:tc>
          <w:tcPr>
            <w:tcW w:w="1125" w:type="dxa"/>
            <w:tcBorders>
              <w:top w:val="outset" w:sz="6" w:space="0" w:color="auto"/>
              <w:left w:val="outset" w:sz="6" w:space="0" w:color="auto"/>
              <w:bottom w:val="outset" w:sz="6" w:space="0" w:color="auto"/>
              <w:right w:val="outset" w:sz="6" w:space="0" w:color="auto"/>
            </w:tcBorders>
          </w:tcPr>
          <w:p w:rsidR="00401017" w:rsidRPr="005C40F1" w:rsidRDefault="00401017" w:rsidP="00DB4FC5">
            <w:pPr>
              <w:spacing w:before="225" w:after="225" w:line="240" w:lineRule="auto"/>
              <w:rPr>
                <w:rFonts w:ascii="Times New Roman" w:eastAsia="Times New Roman" w:hAnsi="Times New Roman" w:cs="Times New Roman"/>
                <w:sz w:val="26"/>
                <w:szCs w:val="26"/>
                <w:lang w:eastAsia="ru-RU"/>
              </w:rPr>
            </w:pPr>
            <w:r w:rsidRPr="005C40F1">
              <w:rPr>
                <w:rFonts w:ascii="Times New Roman" w:eastAsia="Times New Roman" w:hAnsi="Times New Roman" w:cs="Times New Roman"/>
                <w:sz w:val="26"/>
                <w:szCs w:val="26"/>
                <w:lang w:eastAsia="ru-RU"/>
              </w:rPr>
              <w:t>84</w:t>
            </w:r>
          </w:p>
        </w:tc>
      </w:tr>
    </w:tbl>
    <w:p w:rsidR="00401017" w:rsidRPr="00DB4FC5" w:rsidRDefault="00401017" w:rsidP="00570955">
      <w:pPr>
        <w:spacing w:before="225" w:after="225" w:line="240" w:lineRule="auto"/>
        <w:jc w:val="both"/>
        <w:rPr>
          <w:rFonts w:ascii="Times New Roman" w:eastAsia="Times New Roman" w:hAnsi="Times New Roman" w:cs="Times New Roman"/>
          <w:color w:val="333333"/>
          <w:sz w:val="26"/>
          <w:szCs w:val="26"/>
          <w:lang w:eastAsia="ru-RU"/>
        </w:rPr>
      </w:pPr>
      <w:r w:rsidRPr="005C40F1">
        <w:rPr>
          <w:rFonts w:ascii="Times New Roman" w:eastAsia="Times New Roman" w:hAnsi="Times New Roman" w:cs="Times New Roman"/>
          <w:color w:val="333333"/>
          <w:sz w:val="26"/>
          <w:szCs w:val="26"/>
          <w:lang w:eastAsia="ru-RU"/>
        </w:rPr>
        <w:t> </w:t>
      </w:r>
      <w:r w:rsidRPr="00DB4FC5">
        <w:rPr>
          <w:rFonts w:ascii="Times New Roman" w:eastAsia="Times New Roman" w:hAnsi="Times New Roman" w:cs="Times New Roman"/>
          <w:color w:val="333333"/>
          <w:sz w:val="26"/>
          <w:szCs w:val="26"/>
          <w:lang w:eastAsia="ru-RU"/>
        </w:rPr>
        <w:t>Оценка эффект</w:t>
      </w:r>
      <w:r w:rsidR="00570955">
        <w:rPr>
          <w:rFonts w:ascii="Times New Roman" w:eastAsia="Times New Roman" w:hAnsi="Times New Roman" w:cs="Times New Roman"/>
          <w:color w:val="333333"/>
          <w:sz w:val="26"/>
          <w:szCs w:val="26"/>
          <w:lang w:eastAsia="ru-RU"/>
        </w:rPr>
        <w:t>ивности программных мероприятий.</w:t>
      </w:r>
      <w:r w:rsidRPr="00DB4FC5">
        <w:rPr>
          <w:rFonts w:ascii="Times New Roman" w:eastAsia="Times New Roman" w:hAnsi="Times New Roman" w:cs="Times New Roman"/>
          <w:color w:val="333333"/>
          <w:sz w:val="26"/>
          <w:szCs w:val="26"/>
          <w:lang w:eastAsia="ru-RU"/>
        </w:rPr>
        <w:t>Степень выполнения мероприятий</w:t>
      </w:r>
      <w:r w:rsidR="00570955">
        <w:rPr>
          <w:rFonts w:ascii="Times New Roman" w:eastAsia="Times New Roman" w:hAnsi="Times New Roman" w:cs="Times New Roman"/>
          <w:color w:val="333333"/>
          <w:sz w:val="26"/>
          <w:szCs w:val="26"/>
          <w:lang w:eastAsia="ru-RU"/>
        </w:rPr>
        <w:t>.</w:t>
      </w:r>
    </w:p>
    <w:p w:rsidR="00401017" w:rsidRPr="005C40F1" w:rsidRDefault="00570955" w:rsidP="00570955">
      <w:pPr>
        <w:spacing w:before="225" w:after="225" w:line="240" w:lineRule="auto"/>
        <w:jc w:val="both"/>
        <w:rPr>
          <w:rFonts w:ascii="Times New Roman" w:eastAsia="Times New Roman" w:hAnsi="Times New Roman" w:cs="Times New Roman"/>
          <w:color w:val="333333"/>
          <w:sz w:val="26"/>
          <w:szCs w:val="26"/>
          <w:lang w:eastAsia="ru-RU"/>
        </w:rPr>
      </w:pPr>
      <w:r>
        <w:rPr>
          <w:rFonts w:ascii="Times New Roman" w:hAnsi="Times New Roman" w:cs="Times New Roman"/>
          <w:color w:val="333333"/>
          <w:sz w:val="26"/>
          <w:szCs w:val="26"/>
          <w:lang w:eastAsia="ru-RU"/>
        </w:rPr>
        <w:t>В ходе реализации муниципальнойп</w:t>
      </w:r>
      <w:r w:rsidR="00401017" w:rsidRPr="005C40F1">
        <w:rPr>
          <w:rFonts w:ascii="Times New Roman" w:hAnsi="Times New Roman" w:cs="Times New Roman"/>
          <w:color w:val="333333"/>
          <w:sz w:val="26"/>
          <w:szCs w:val="26"/>
          <w:lang w:eastAsia="ru-RU"/>
        </w:rPr>
        <w:t xml:space="preserve">рограммы  «Профилактика  правонарушений в Солнцевском районе Курской области» </w:t>
      </w:r>
      <w:r>
        <w:rPr>
          <w:rFonts w:ascii="Times New Roman" w:hAnsi="Times New Roman" w:cs="Times New Roman"/>
          <w:color w:val="333333"/>
          <w:sz w:val="26"/>
          <w:szCs w:val="26"/>
          <w:lang w:eastAsia="ru-RU"/>
        </w:rPr>
        <w:t>з</w:t>
      </w:r>
      <w:r w:rsidR="00401017" w:rsidRPr="005C40F1">
        <w:rPr>
          <w:rFonts w:ascii="Times New Roman" w:eastAsia="Times New Roman" w:hAnsi="Times New Roman" w:cs="Times New Roman"/>
          <w:color w:val="333333"/>
          <w:sz w:val="26"/>
          <w:szCs w:val="26"/>
          <w:lang w:eastAsia="ru-RU"/>
        </w:rPr>
        <w:t xml:space="preserve">апланировано-81 мероприятие, выполнено- 60 .,что составляет -74% </w:t>
      </w:r>
      <w:r>
        <w:rPr>
          <w:rFonts w:ascii="Times New Roman" w:eastAsia="Times New Roman" w:hAnsi="Times New Roman" w:cs="Times New Roman"/>
          <w:color w:val="333333"/>
          <w:sz w:val="26"/>
          <w:szCs w:val="26"/>
          <w:lang w:eastAsia="ru-RU"/>
        </w:rPr>
        <w:t>; о</w:t>
      </w:r>
      <w:r w:rsidR="00401017" w:rsidRPr="005C40F1">
        <w:rPr>
          <w:rFonts w:ascii="Times New Roman" w:eastAsia="Times New Roman" w:hAnsi="Times New Roman" w:cs="Times New Roman"/>
          <w:color w:val="333333"/>
          <w:sz w:val="26"/>
          <w:szCs w:val="26"/>
          <w:lang w:eastAsia="ru-RU"/>
        </w:rPr>
        <w:t>рганизовано семь добровольных народных дружины  в   сельских поселениях Солнцевского района  с числом членов в количестве  70 человек.</w:t>
      </w:r>
      <w:r w:rsidR="00401017" w:rsidRPr="005C40F1">
        <w:rPr>
          <w:rFonts w:ascii="Times New Roman" w:eastAsia="Times New Roman" w:hAnsi="Times New Roman" w:cs="Times New Roman"/>
          <w:b/>
          <w:color w:val="333333"/>
          <w:sz w:val="26"/>
          <w:szCs w:val="26"/>
          <w:lang w:eastAsia="ru-RU"/>
        </w:rPr>
        <w:t xml:space="preserve"> </w:t>
      </w:r>
    </w:p>
    <w:p w:rsidR="00401017" w:rsidRPr="005C40F1" w:rsidRDefault="00570955" w:rsidP="00570955">
      <w:pPr>
        <w:spacing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w:t>
      </w:r>
      <w:r w:rsidR="00401017" w:rsidRPr="005C40F1">
        <w:rPr>
          <w:rFonts w:ascii="Times New Roman" w:eastAsia="Calibri" w:hAnsi="Times New Roman" w:cs="Times New Roman"/>
          <w:sz w:val="26"/>
          <w:szCs w:val="26"/>
        </w:rPr>
        <w:t xml:space="preserve">униципальная программа </w:t>
      </w:r>
      <w:r w:rsidR="00401017" w:rsidRPr="005C40F1">
        <w:rPr>
          <w:rFonts w:ascii="Times New Roman" w:eastAsia="Times New Roman" w:hAnsi="Times New Roman" w:cs="Times New Roman"/>
          <w:color w:val="E86F03"/>
          <w:kern w:val="36"/>
          <w:sz w:val="26"/>
          <w:szCs w:val="26"/>
          <w:lang w:eastAsia="ru-RU"/>
        </w:rPr>
        <w:t xml:space="preserve"> </w:t>
      </w:r>
      <w:r w:rsidR="00401017" w:rsidRPr="005C40F1">
        <w:rPr>
          <w:rFonts w:ascii="Times New Roman" w:hAnsi="Times New Roman" w:cs="Times New Roman"/>
          <w:color w:val="000000"/>
          <w:sz w:val="26"/>
          <w:szCs w:val="26"/>
        </w:rPr>
        <w:t xml:space="preserve">« Профилактика правонарушений в Солнцевском районе Курской области» </w:t>
      </w:r>
      <w:r>
        <w:rPr>
          <w:rFonts w:ascii="Times New Roman" w:hAnsi="Times New Roman" w:cs="Times New Roman"/>
          <w:color w:val="000000"/>
          <w:sz w:val="26"/>
          <w:szCs w:val="26"/>
        </w:rPr>
        <w:t>р</w:t>
      </w:r>
      <w:r>
        <w:rPr>
          <w:rFonts w:ascii="Times New Roman" w:eastAsia="Calibri" w:hAnsi="Times New Roman" w:cs="Times New Roman"/>
          <w:sz w:val="26"/>
          <w:szCs w:val="26"/>
        </w:rPr>
        <w:t>еализована не в полном объеме, что необходимо учесть при ее реализации в 2016 году.</w:t>
      </w:r>
    </w:p>
    <w:p w:rsidR="00401017" w:rsidRPr="005C40F1" w:rsidRDefault="00401017" w:rsidP="00570955">
      <w:pPr>
        <w:pStyle w:val="a8"/>
        <w:ind w:right="-6" w:firstLine="720"/>
        <w:jc w:val="both"/>
        <w:rPr>
          <w:color w:val="333333"/>
          <w:sz w:val="26"/>
          <w:szCs w:val="26"/>
          <w:lang w:eastAsia="ru-RU"/>
        </w:rPr>
      </w:pPr>
    </w:p>
    <w:p w:rsidR="00401017" w:rsidRPr="005C40F1" w:rsidRDefault="003833D2" w:rsidP="00570955">
      <w:pPr>
        <w:pStyle w:val="ConsPlusTitle"/>
        <w:jc w:val="both"/>
        <w:rPr>
          <w:sz w:val="26"/>
          <w:szCs w:val="26"/>
        </w:rPr>
      </w:pPr>
      <w:r w:rsidRPr="005C40F1">
        <w:rPr>
          <w:sz w:val="26"/>
          <w:szCs w:val="26"/>
        </w:rPr>
        <w:t xml:space="preserve">Муниципальная  </w:t>
      </w:r>
      <w:r w:rsidRPr="00D964DC">
        <w:rPr>
          <w:sz w:val="26"/>
          <w:szCs w:val="26"/>
        </w:rPr>
        <w:t xml:space="preserve">программа </w:t>
      </w:r>
      <w:r w:rsidR="00D964DC" w:rsidRPr="00D964DC">
        <w:rPr>
          <w:sz w:val="26"/>
          <w:szCs w:val="26"/>
        </w:rPr>
        <w:t>Солнцевского района Курской области</w:t>
      </w:r>
      <w:r w:rsidR="00401017" w:rsidRPr="00D964DC">
        <w:rPr>
          <w:sz w:val="26"/>
          <w:szCs w:val="26"/>
        </w:rPr>
        <w:t xml:space="preserve">  «Защита </w:t>
      </w:r>
      <w:r w:rsidR="00401017" w:rsidRPr="005C40F1">
        <w:rPr>
          <w:sz w:val="26"/>
          <w:szCs w:val="26"/>
        </w:rPr>
        <w:t>населения и территории  от чрезвычайных ситуаций, обес</w:t>
      </w:r>
      <w:r w:rsidR="005C40F1" w:rsidRPr="005C40F1">
        <w:rPr>
          <w:sz w:val="26"/>
          <w:szCs w:val="26"/>
        </w:rPr>
        <w:t>п</w:t>
      </w:r>
      <w:r w:rsidR="00401017" w:rsidRPr="005C40F1">
        <w:rPr>
          <w:sz w:val="26"/>
          <w:szCs w:val="26"/>
        </w:rPr>
        <w:t xml:space="preserve">ечение пожарной безопасности и безопасности людей на водных объектах в Солнцевском районе Курской области» </w:t>
      </w:r>
      <w:r w:rsidRPr="005C40F1">
        <w:rPr>
          <w:sz w:val="26"/>
          <w:szCs w:val="26"/>
        </w:rPr>
        <w:t>.</w:t>
      </w:r>
    </w:p>
    <w:p w:rsidR="00401017" w:rsidRPr="005C40F1" w:rsidRDefault="00401017" w:rsidP="00570955">
      <w:pPr>
        <w:spacing w:line="240" w:lineRule="auto"/>
        <w:ind w:firstLine="720"/>
        <w:jc w:val="both"/>
        <w:rPr>
          <w:rFonts w:ascii="Times New Roman" w:hAnsi="Times New Roman" w:cs="Times New Roman"/>
          <w:sz w:val="26"/>
          <w:szCs w:val="26"/>
        </w:rPr>
      </w:pPr>
      <w:r w:rsidRPr="005C40F1">
        <w:rPr>
          <w:rFonts w:ascii="Times New Roman" w:hAnsi="Times New Roman" w:cs="Times New Roman"/>
          <w:sz w:val="26"/>
          <w:szCs w:val="26"/>
        </w:rPr>
        <w:t xml:space="preserve">Муниципальная  программа Солнцевского района Курской области  «Защита населения и территории  от чрезвычайных ситуаций, обесечение пожарной безопасности и безопасности людей на водных объектах в Солнцевском районе Курской области», осуществлялась  подпрограммой  «Снижение рисков и смягчение последствий чрезвычайных ситуаций природного  и техногенного характера в Солнцевском  районе Курской области»  и </w:t>
      </w:r>
      <w:r w:rsidR="00570955">
        <w:rPr>
          <w:rFonts w:ascii="Times New Roman" w:hAnsi="Times New Roman" w:cs="Times New Roman"/>
          <w:sz w:val="26"/>
          <w:szCs w:val="26"/>
        </w:rPr>
        <w:t xml:space="preserve"> была </w:t>
      </w:r>
      <w:r w:rsidRPr="005C40F1">
        <w:rPr>
          <w:rFonts w:ascii="Times New Roman" w:hAnsi="Times New Roman" w:cs="Times New Roman"/>
          <w:sz w:val="26"/>
          <w:szCs w:val="26"/>
        </w:rPr>
        <w:t>направлена на:</w:t>
      </w:r>
    </w:p>
    <w:p w:rsidR="00401017" w:rsidRPr="005C40F1" w:rsidRDefault="00401017" w:rsidP="00570955">
      <w:pPr>
        <w:pStyle w:val="afa"/>
        <w:ind w:firstLine="708"/>
        <w:rPr>
          <w:rFonts w:ascii="Times New Roman" w:hAnsi="Times New Roman" w:cs="Times New Roman"/>
          <w:sz w:val="26"/>
          <w:szCs w:val="26"/>
        </w:rPr>
      </w:pPr>
      <w:r w:rsidRPr="005C40F1">
        <w:rPr>
          <w:rFonts w:ascii="Times New Roman" w:hAnsi="Times New Roman" w:cs="Times New Roman"/>
          <w:sz w:val="26"/>
          <w:szCs w:val="26"/>
        </w:rPr>
        <w:t>- снижение материального ущерба от ЧС;</w:t>
      </w:r>
    </w:p>
    <w:p w:rsidR="00401017" w:rsidRPr="005C40F1" w:rsidRDefault="00401017" w:rsidP="00570955">
      <w:pPr>
        <w:pStyle w:val="afa"/>
        <w:ind w:firstLine="708"/>
        <w:rPr>
          <w:rFonts w:ascii="Times New Roman" w:hAnsi="Times New Roman" w:cs="Times New Roman"/>
          <w:sz w:val="26"/>
          <w:szCs w:val="26"/>
        </w:rPr>
      </w:pPr>
      <w:r w:rsidRPr="005C40F1">
        <w:rPr>
          <w:rFonts w:ascii="Times New Roman" w:hAnsi="Times New Roman" w:cs="Times New Roman"/>
          <w:sz w:val="26"/>
          <w:szCs w:val="26"/>
        </w:rPr>
        <w:t>-уменьшение времени прибытия на место возникновения чрезвычайной ситуации;</w:t>
      </w:r>
    </w:p>
    <w:p w:rsidR="00401017" w:rsidRPr="005C40F1" w:rsidRDefault="00401017" w:rsidP="00570955">
      <w:pPr>
        <w:pStyle w:val="a3"/>
        <w:ind w:firstLine="708"/>
        <w:jc w:val="both"/>
        <w:rPr>
          <w:rFonts w:ascii="Times New Roman" w:hAnsi="Times New Roman" w:cs="Times New Roman"/>
          <w:sz w:val="26"/>
          <w:szCs w:val="26"/>
        </w:rPr>
      </w:pPr>
      <w:r w:rsidRPr="005C40F1">
        <w:rPr>
          <w:rFonts w:ascii="Times New Roman" w:hAnsi="Times New Roman" w:cs="Times New Roman"/>
          <w:sz w:val="26"/>
          <w:szCs w:val="26"/>
        </w:rPr>
        <w:t>- увеличение количества спасенного на воде населения;</w:t>
      </w:r>
    </w:p>
    <w:p w:rsidR="00401017" w:rsidRPr="005C40F1" w:rsidRDefault="00401017" w:rsidP="00570955">
      <w:pPr>
        <w:pStyle w:val="afa"/>
        <w:ind w:firstLine="708"/>
        <w:rPr>
          <w:rFonts w:ascii="Times New Roman" w:hAnsi="Times New Roman" w:cs="Times New Roman"/>
          <w:sz w:val="26"/>
          <w:szCs w:val="26"/>
        </w:rPr>
      </w:pPr>
      <w:r w:rsidRPr="005C40F1">
        <w:rPr>
          <w:rFonts w:ascii="Times New Roman" w:hAnsi="Times New Roman" w:cs="Times New Roman"/>
          <w:sz w:val="26"/>
          <w:szCs w:val="26"/>
        </w:rPr>
        <w:lastRenderedPageBreak/>
        <w:t>- снижение количества пострадавшего населения;</w:t>
      </w:r>
    </w:p>
    <w:p w:rsidR="00401017" w:rsidRPr="005C40F1" w:rsidRDefault="00401017" w:rsidP="00570955">
      <w:pPr>
        <w:spacing w:line="240" w:lineRule="auto"/>
        <w:ind w:firstLine="708"/>
        <w:jc w:val="both"/>
        <w:rPr>
          <w:rFonts w:ascii="Times New Roman" w:hAnsi="Times New Roman" w:cs="Times New Roman"/>
          <w:sz w:val="26"/>
          <w:szCs w:val="26"/>
        </w:rPr>
      </w:pPr>
      <w:r w:rsidRPr="005C40F1">
        <w:rPr>
          <w:rFonts w:ascii="Times New Roman" w:hAnsi="Times New Roman" w:cs="Times New Roman"/>
          <w:sz w:val="26"/>
          <w:szCs w:val="26"/>
        </w:rPr>
        <w:t>-создание и пополнение резервов финансовых  и материальных ресурсов для ликвидации ЧС на территории Солнцевского района.</w:t>
      </w:r>
    </w:p>
    <w:p w:rsidR="00401017" w:rsidRPr="005C40F1" w:rsidRDefault="00401017" w:rsidP="00570955">
      <w:pPr>
        <w:spacing w:line="240" w:lineRule="auto"/>
        <w:ind w:firstLine="720"/>
        <w:jc w:val="both"/>
        <w:rPr>
          <w:rFonts w:ascii="Times New Roman" w:hAnsi="Times New Roman" w:cs="Times New Roman"/>
          <w:sz w:val="26"/>
          <w:szCs w:val="26"/>
        </w:rPr>
      </w:pPr>
      <w:r w:rsidRPr="005C40F1">
        <w:rPr>
          <w:rFonts w:ascii="Times New Roman" w:hAnsi="Times New Roman" w:cs="Times New Roman"/>
          <w:sz w:val="26"/>
          <w:szCs w:val="26"/>
        </w:rPr>
        <w:t xml:space="preserve">Мероприятия реализуются через решение следующих основных задач: </w:t>
      </w:r>
    </w:p>
    <w:p w:rsidR="00401017" w:rsidRPr="005C40F1" w:rsidRDefault="00401017" w:rsidP="00570955">
      <w:pPr>
        <w:pStyle w:val="afa"/>
        <w:ind w:firstLine="708"/>
        <w:rPr>
          <w:rFonts w:ascii="Times New Roman" w:hAnsi="Times New Roman" w:cs="Times New Roman"/>
          <w:sz w:val="26"/>
          <w:szCs w:val="26"/>
        </w:rPr>
      </w:pPr>
      <w:r w:rsidRPr="005C40F1">
        <w:rPr>
          <w:rFonts w:ascii="Times New Roman" w:hAnsi="Times New Roman" w:cs="Times New Roman"/>
          <w:sz w:val="26"/>
          <w:szCs w:val="26"/>
        </w:rPr>
        <w:t xml:space="preserve">- обеспечение эффективного повседневного функционирования системы гражданской обороны, защиты населения и территорий от чрезвычайных ситуаций, безопасности людей на водных объектах; </w:t>
      </w:r>
    </w:p>
    <w:p w:rsidR="00401017" w:rsidRPr="005C40F1" w:rsidRDefault="00401017" w:rsidP="00570955">
      <w:pPr>
        <w:spacing w:line="240" w:lineRule="auto"/>
        <w:ind w:firstLine="708"/>
        <w:jc w:val="both"/>
        <w:rPr>
          <w:rFonts w:ascii="Times New Roman" w:hAnsi="Times New Roman" w:cs="Times New Roman"/>
          <w:sz w:val="26"/>
          <w:szCs w:val="26"/>
        </w:rPr>
      </w:pPr>
      <w:r w:rsidRPr="005C40F1">
        <w:rPr>
          <w:rFonts w:ascii="Times New Roman" w:hAnsi="Times New Roman" w:cs="Times New Roman"/>
          <w:sz w:val="26"/>
          <w:szCs w:val="26"/>
        </w:rPr>
        <w:t>- повышение квалификации должностных лиц и работников в области гражданской обороны, защиты населения и территорий от чрезвычайных ситуаций, подготовки должностных лиц органов исполнительной власти, органов местного самоуправления, работников организаций в области гражданской обороны, защиты населения и территорий от чрезвычайных ситуаций и других категорий.;</w:t>
      </w:r>
    </w:p>
    <w:p w:rsidR="00401017" w:rsidRPr="005C40F1" w:rsidRDefault="00401017" w:rsidP="00570955">
      <w:pPr>
        <w:spacing w:line="240" w:lineRule="auto"/>
        <w:ind w:firstLine="708"/>
        <w:jc w:val="both"/>
        <w:rPr>
          <w:rFonts w:ascii="Times New Roman" w:hAnsi="Times New Roman" w:cs="Times New Roman"/>
          <w:sz w:val="26"/>
          <w:szCs w:val="26"/>
        </w:rPr>
      </w:pPr>
      <w:r w:rsidRPr="005C40F1">
        <w:rPr>
          <w:rFonts w:ascii="Times New Roman" w:hAnsi="Times New Roman" w:cs="Times New Roman"/>
          <w:sz w:val="26"/>
          <w:szCs w:val="26"/>
        </w:rPr>
        <w:t>- создание и пополнение резервов финансовых  и материальных ресурсов для ликвидации ЧС на территории Солнцевского района;</w:t>
      </w:r>
    </w:p>
    <w:p w:rsidR="00401017" w:rsidRPr="005C40F1" w:rsidRDefault="00401017" w:rsidP="00570955">
      <w:pPr>
        <w:spacing w:line="240" w:lineRule="auto"/>
        <w:ind w:firstLine="720"/>
        <w:jc w:val="both"/>
        <w:rPr>
          <w:rFonts w:ascii="Times New Roman" w:hAnsi="Times New Roman" w:cs="Times New Roman"/>
          <w:sz w:val="26"/>
          <w:szCs w:val="26"/>
        </w:rPr>
      </w:pPr>
      <w:r w:rsidRPr="005C40F1">
        <w:rPr>
          <w:rFonts w:ascii="Times New Roman" w:hAnsi="Times New Roman" w:cs="Times New Roman"/>
          <w:sz w:val="26"/>
          <w:szCs w:val="26"/>
        </w:rPr>
        <w:t>- реализация мер, направленных на проведение предупредительно профилактической работы администрации района, оперативного штаба Администрации Солнцевского района на обеспечение безопасности людей на водных объектах ;</w:t>
      </w:r>
    </w:p>
    <w:p w:rsidR="00401017" w:rsidRPr="005C40F1" w:rsidRDefault="00401017" w:rsidP="00570955">
      <w:pPr>
        <w:spacing w:line="240" w:lineRule="auto"/>
        <w:ind w:firstLine="720"/>
        <w:jc w:val="both"/>
        <w:rPr>
          <w:rFonts w:ascii="Times New Roman" w:hAnsi="Times New Roman" w:cs="Times New Roman"/>
          <w:sz w:val="26"/>
          <w:szCs w:val="26"/>
        </w:rPr>
      </w:pPr>
      <w:r w:rsidRPr="005C40F1">
        <w:rPr>
          <w:rFonts w:ascii="Times New Roman" w:hAnsi="Times New Roman" w:cs="Times New Roman"/>
          <w:sz w:val="26"/>
          <w:szCs w:val="26"/>
        </w:rPr>
        <w:t xml:space="preserve">Отдельные мероприятия муниципальной программы Солнцевского района Курской области  являются взаимозависимыми. Успешное выполнение одного мероприятия может зависеть от выполнения других.  </w:t>
      </w:r>
    </w:p>
    <w:p w:rsidR="00401017" w:rsidRPr="005C40F1" w:rsidRDefault="00401017" w:rsidP="00570955">
      <w:pPr>
        <w:pStyle w:val="ConsPlusTitle"/>
        <w:ind w:firstLine="708"/>
        <w:jc w:val="both"/>
        <w:rPr>
          <w:b w:val="0"/>
          <w:sz w:val="26"/>
          <w:szCs w:val="26"/>
        </w:rPr>
      </w:pPr>
      <w:r w:rsidRPr="005C40F1">
        <w:rPr>
          <w:b w:val="0"/>
          <w:sz w:val="26"/>
          <w:szCs w:val="26"/>
        </w:rPr>
        <w:t>В 2015 году  реализация муниципальной программы  была направлена на:</w:t>
      </w:r>
    </w:p>
    <w:p w:rsidR="00401017" w:rsidRPr="005C40F1" w:rsidRDefault="00401017" w:rsidP="00570955">
      <w:pPr>
        <w:spacing w:line="240" w:lineRule="auto"/>
        <w:ind w:firstLine="720"/>
        <w:jc w:val="both"/>
        <w:rPr>
          <w:rFonts w:ascii="Times New Roman" w:hAnsi="Times New Roman" w:cs="Times New Roman"/>
          <w:color w:val="FF0000"/>
          <w:sz w:val="26"/>
          <w:szCs w:val="26"/>
        </w:rPr>
      </w:pPr>
      <w:r w:rsidRPr="005C40F1">
        <w:rPr>
          <w:rStyle w:val="afb"/>
          <w:rFonts w:ascii="Times New Roman" w:hAnsi="Times New Roman" w:cs="Times New Roman"/>
          <w:b w:val="0"/>
          <w:bCs/>
          <w:sz w:val="26"/>
          <w:szCs w:val="26"/>
        </w:rPr>
        <w:t xml:space="preserve">- </w:t>
      </w:r>
      <w:r w:rsidRPr="005C40F1">
        <w:rPr>
          <w:rFonts w:ascii="Times New Roman" w:hAnsi="Times New Roman" w:cs="Times New Roman"/>
          <w:sz w:val="26"/>
          <w:szCs w:val="26"/>
        </w:rPr>
        <w:t>повышение квалификации должностных лиц и работников в области гражданской обороны, защиты населения и территорий от чрезвычайных ситуаций, подготовки должностных лиц органов исполнительной власти, органов местного самоуправления, работников организаций в области гражданской обороны, защиты населения и территорий от чрезвычайных ситуаций и других категорий -36600 рублей.</w:t>
      </w:r>
      <w:r w:rsidRPr="005C40F1">
        <w:rPr>
          <w:rFonts w:ascii="Times New Roman" w:hAnsi="Times New Roman" w:cs="Times New Roman"/>
          <w:color w:val="FF0000"/>
          <w:sz w:val="26"/>
          <w:szCs w:val="26"/>
        </w:rPr>
        <w:t xml:space="preserve"> </w:t>
      </w:r>
    </w:p>
    <w:p w:rsidR="00401017" w:rsidRPr="005C40F1" w:rsidRDefault="00401017" w:rsidP="00570955">
      <w:pPr>
        <w:spacing w:line="240" w:lineRule="auto"/>
        <w:ind w:firstLine="708"/>
        <w:jc w:val="both"/>
        <w:rPr>
          <w:rFonts w:ascii="Times New Roman" w:hAnsi="Times New Roman" w:cs="Times New Roman"/>
          <w:sz w:val="26"/>
          <w:szCs w:val="26"/>
        </w:rPr>
      </w:pPr>
      <w:r w:rsidRPr="005C40F1">
        <w:rPr>
          <w:rFonts w:ascii="Times New Roman" w:hAnsi="Times New Roman" w:cs="Times New Roman"/>
          <w:sz w:val="26"/>
          <w:szCs w:val="26"/>
        </w:rPr>
        <w:t xml:space="preserve">Реализация программных мероприятий осуществлялась посредством заключенния договоров </w:t>
      </w:r>
      <w:r w:rsidRPr="005C40F1">
        <w:rPr>
          <w:rFonts w:ascii="Times New Roman" w:hAnsi="Times New Roman" w:cs="Times New Roman"/>
          <w:bCs/>
          <w:sz w:val="26"/>
          <w:szCs w:val="26"/>
        </w:rPr>
        <w:t>на обучение по дополнительной профессиональной образовательной программе повышения квалификации, с о</w:t>
      </w:r>
      <w:r w:rsidRPr="005C40F1">
        <w:rPr>
          <w:rFonts w:ascii="Times New Roman" w:hAnsi="Times New Roman" w:cs="Times New Roman"/>
          <w:sz w:val="26"/>
          <w:szCs w:val="26"/>
        </w:rPr>
        <w:t>бластной бюджетной организацией дополнительного профессионального образования «Учебно-методический центр по гражданской обороне и чрезвычайным ситуациям Курской области», осуществляющая образовательную деятельность по дополнительным профессиональным образовательным программам повышения квалификации на основании лицензии от 02 декабря 2015 года № 2025, выданной Комитетом образования и науки Курской области.</w:t>
      </w:r>
    </w:p>
    <w:p w:rsidR="00401017" w:rsidRPr="005C40F1" w:rsidRDefault="00401017" w:rsidP="00570955">
      <w:pPr>
        <w:spacing w:line="240" w:lineRule="auto"/>
        <w:jc w:val="both"/>
        <w:rPr>
          <w:rFonts w:ascii="Times New Roman" w:hAnsi="Times New Roman" w:cs="Times New Roman"/>
          <w:sz w:val="26"/>
          <w:szCs w:val="26"/>
        </w:rPr>
      </w:pPr>
    </w:p>
    <w:p w:rsidR="00401017" w:rsidRPr="005C40F1" w:rsidRDefault="00401017" w:rsidP="00570955">
      <w:pPr>
        <w:pStyle w:val="ConsPlusNormal"/>
        <w:widowControl/>
        <w:ind w:firstLine="708"/>
        <w:jc w:val="both"/>
        <w:rPr>
          <w:rFonts w:ascii="Times New Roman" w:hAnsi="Times New Roman" w:cs="Times New Roman"/>
          <w:sz w:val="26"/>
          <w:szCs w:val="26"/>
        </w:rPr>
      </w:pPr>
      <w:r w:rsidRPr="005C40F1">
        <w:rPr>
          <w:rFonts w:ascii="Times New Roman" w:hAnsi="Times New Roman" w:cs="Times New Roman"/>
          <w:sz w:val="26"/>
          <w:szCs w:val="26"/>
        </w:rPr>
        <w:t xml:space="preserve">Отчет о финансировании и освоении проводимых программных мероприятий программы «Защита населения и территории  от чрезвычайных ситуаций, обесечение пожарной безопасности и безопасности людей на водных </w:t>
      </w:r>
      <w:r w:rsidRPr="005C40F1">
        <w:rPr>
          <w:rFonts w:ascii="Times New Roman" w:hAnsi="Times New Roman" w:cs="Times New Roman"/>
          <w:sz w:val="26"/>
          <w:szCs w:val="26"/>
        </w:rPr>
        <w:lastRenderedPageBreak/>
        <w:t>объектах в Солнцевском районе Курской области», подпрограммы  «Снижение рисков и смягчение последствий чрезвычайных ситуаций природного  и техногенного характера в Солнцевском  районе Курской области» по состоянию на 01.03.2016 г.</w:t>
      </w:r>
      <w:r w:rsidRPr="005C40F1">
        <w:rPr>
          <w:rFonts w:ascii="Times New Roman" w:hAnsi="Times New Roman" w:cs="Times New Roman"/>
          <w:color w:val="FF0000"/>
          <w:sz w:val="26"/>
          <w:szCs w:val="26"/>
        </w:rPr>
        <w:t xml:space="preserve"> </w:t>
      </w:r>
      <w:r w:rsidRPr="005C40F1">
        <w:rPr>
          <w:rFonts w:ascii="Times New Roman" w:hAnsi="Times New Roman" w:cs="Times New Roman"/>
          <w:sz w:val="26"/>
          <w:szCs w:val="26"/>
        </w:rPr>
        <w:t>представлен в таблице № 1.</w:t>
      </w:r>
    </w:p>
    <w:p w:rsidR="00A4217C" w:rsidRDefault="00401017" w:rsidP="00A4217C">
      <w:pPr>
        <w:spacing w:line="240" w:lineRule="auto"/>
        <w:ind w:firstLine="720"/>
        <w:jc w:val="both"/>
        <w:rPr>
          <w:rFonts w:ascii="Times New Roman" w:hAnsi="Times New Roman" w:cs="Times New Roman"/>
          <w:sz w:val="26"/>
          <w:szCs w:val="26"/>
        </w:rPr>
      </w:pPr>
      <w:r w:rsidRPr="005C40F1">
        <w:rPr>
          <w:rFonts w:ascii="Times New Roman" w:hAnsi="Times New Roman" w:cs="Times New Roman"/>
          <w:sz w:val="26"/>
          <w:szCs w:val="26"/>
        </w:rPr>
        <w:t xml:space="preserve"> Оценка результатов эффективности Программы</w:t>
      </w:r>
    </w:p>
    <w:p w:rsidR="00A4217C" w:rsidRPr="009E2EA8" w:rsidRDefault="00A4217C" w:rsidP="00A4217C">
      <w:pPr>
        <w:spacing w:line="240" w:lineRule="auto"/>
        <w:ind w:firstLine="720"/>
        <w:jc w:val="both"/>
        <w:rPr>
          <w:rFonts w:ascii="Times New Roman" w:hAnsi="Times New Roman" w:cs="Times New Roman"/>
          <w:sz w:val="26"/>
          <w:szCs w:val="26"/>
        </w:rPr>
      </w:pPr>
      <w:r w:rsidRPr="009E2EA8">
        <w:rPr>
          <w:rFonts w:ascii="Times New Roman" w:hAnsi="Times New Roman" w:cs="Times New Roman"/>
          <w:sz w:val="26"/>
          <w:szCs w:val="26"/>
        </w:rPr>
        <w:t>.Расчет результативности по каждому показателю муниципальной программы проводится по формуле:</w:t>
      </w:r>
    </w:p>
    <w:p w:rsidR="00A4217C" w:rsidRPr="009E2EA8" w:rsidRDefault="00A4217C" w:rsidP="009E2EA8">
      <w:pPr>
        <w:spacing w:line="240" w:lineRule="auto"/>
        <w:ind w:firstLine="698"/>
        <w:jc w:val="center"/>
        <w:rPr>
          <w:rFonts w:ascii="Times New Roman" w:hAnsi="Times New Roman" w:cs="Times New Roman"/>
          <w:sz w:val="26"/>
          <w:szCs w:val="26"/>
        </w:rPr>
      </w:pPr>
      <w:r w:rsidRPr="009E2EA8">
        <w:rPr>
          <w:rFonts w:ascii="Times New Roman" w:hAnsi="Times New Roman" w:cs="Times New Roman"/>
          <w:noProof/>
          <w:sz w:val="26"/>
          <w:szCs w:val="26"/>
          <w:lang w:eastAsia="ru-RU"/>
        </w:rPr>
        <w:drawing>
          <wp:inline distT="0" distB="0" distL="0" distR="0">
            <wp:extent cx="1066800" cy="485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485775"/>
                    </a:xfrm>
                    <a:prstGeom prst="rect">
                      <a:avLst/>
                    </a:prstGeom>
                    <a:noFill/>
                    <a:ln>
                      <a:noFill/>
                    </a:ln>
                  </pic:spPr>
                </pic:pic>
              </a:graphicData>
            </a:graphic>
          </wp:inline>
        </w:drawing>
      </w:r>
      <w:r w:rsidRPr="009E2EA8">
        <w:rPr>
          <w:rFonts w:ascii="Times New Roman" w:hAnsi="Times New Roman" w:cs="Times New Roman"/>
          <w:sz w:val="26"/>
          <w:szCs w:val="26"/>
        </w:rPr>
        <w:t>,</w:t>
      </w:r>
    </w:p>
    <w:p w:rsidR="00A4217C" w:rsidRPr="009E2EA8" w:rsidRDefault="00A4217C" w:rsidP="009E2EA8">
      <w:pPr>
        <w:spacing w:line="240" w:lineRule="auto"/>
        <w:rPr>
          <w:rFonts w:ascii="Times New Roman" w:hAnsi="Times New Roman" w:cs="Times New Roman"/>
          <w:sz w:val="26"/>
          <w:szCs w:val="26"/>
        </w:rPr>
      </w:pPr>
      <w:r w:rsidRPr="009E2EA8">
        <w:rPr>
          <w:rFonts w:ascii="Times New Roman" w:hAnsi="Times New Roman" w:cs="Times New Roman"/>
          <w:sz w:val="26"/>
          <w:szCs w:val="26"/>
        </w:rPr>
        <w:t>где:</w:t>
      </w:r>
    </w:p>
    <w:p w:rsidR="00A4217C" w:rsidRPr="009E2EA8" w:rsidRDefault="00A4217C" w:rsidP="009E2EA8">
      <w:pPr>
        <w:spacing w:line="240" w:lineRule="auto"/>
        <w:rPr>
          <w:rFonts w:ascii="Times New Roman" w:hAnsi="Times New Roman" w:cs="Times New Roman"/>
          <w:sz w:val="26"/>
          <w:szCs w:val="26"/>
        </w:rPr>
      </w:pPr>
      <w:r w:rsidRPr="009E2EA8">
        <w:rPr>
          <w:rFonts w:ascii="Times New Roman" w:hAnsi="Times New Roman" w:cs="Times New Roman"/>
          <w:noProof/>
          <w:sz w:val="26"/>
          <w:szCs w:val="26"/>
          <w:lang w:eastAsia="ru-RU"/>
        </w:rPr>
        <w:drawing>
          <wp:inline distT="0" distB="0" distL="0" distR="0">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E2EA8">
        <w:rPr>
          <w:rFonts w:ascii="Times New Roman" w:hAnsi="Times New Roman" w:cs="Times New Roman"/>
          <w:sz w:val="26"/>
          <w:szCs w:val="26"/>
        </w:rPr>
        <w:t xml:space="preserve"> - степень достижения i - показателя муниципальной программы (процентов);</w:t>
      </w:r>
    </w:p>
    <w:p w:rsidR="00A4217C" w:rsidRPr="009E2EA8" w:rsidRDefault="00A4217C" w:rsidP="009E2EA8">
      <w:pPr>
        <w:spacing w:line="240" w:lineRule="auto"/>
        <w:rPr>
          <w:rFonts w:ascii="Times New Roman" w:hAnsi="Times New Roman" w:cs="Times New Roman"/>
          <w:sz w:val="26"/>
          <w:szCs w:val="26"/>
        </w:rPr>
      </w:pPr>
      <w:r w:rsidRPr="009E2EA8">
        <w:rPr>
          <w:rFonts w:ascii="Times New Roman" w:hAnsi="Times New Roman" w:cs="Times New Roman"/>
          <w:noProof/>
          <w:sz w:val="26"/>
          <w:szCs w:val="26"/>
          <w:lang w:eastAsia="ru-RU"/>
        </w:rPr>
        <w:drawing>
          <wp:inline distT="0" distB="0" distL="0" distR="0">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9E2EA8">
        <w:rPr>
          <w:rFonts w:ascii="Times New Roman" w:hAnsi="Times New Roman" w:cs="Times New Roman"/>
          <w:sz w:val="26"/>
          <w:szCs w:val="26"/>
        </w:rPr>
        <w:t xml:space="preserve"> - фактическое значение показателя;</w:t>
      </w:r>
    </w:p>
    <w:p w:rsidR="00A4217C" w:rsidRPr="009E2EA8" w:rsidRDefault="00A4217C" w:rsidP="009E2EA8">
      <w:pPr>
        <w:spacing w:line="240" w:lineRule="auto"/>
        <w:rPr>
          <w:rFonts w:ascii="Times New Roman" w:hAnsi="Times New Roman" w:cs="Times New Roman"/>
          <w:sz w:val="26"/>
          <w:szCs w:val="26"/>
        </w:rPr>
      </w:pPr>
      <w:r w:rsidRPr="009E2EA8">
        <w:rPr>
          <w:rFonts w:ascii="Times New Roman" w:hAnsi="Times New Roman" w:cs="Times New Roman"/>
          <w:noProof/>
          <w:sz w:val="26"/>
          <w:szCs w:val="26"/>
          <w:lang w:eastAsia="ru-RU"/>
        </w:rPr>
        <w:drawing>
          <wp:inline distT="0" distB="0" distL="0" distR="0">
            <wp:extent cx="2381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E2EA8">
        <w:rPr>
          <w:rFonts w:ascii="Times New Roman" w:hAnsi="Times New Roman" w:cs="Times New Roman"/>
          <w:sz w:val="26"/>
          <w:szCs w:val="26"/>
        </w:rPr>
        <w:t xml:space="preserve"> - установленное муниципальной программой целевое значение показателя.</w:t>
      </w:r>
    </w:p>
    <w:p w:rsidR="00A4217C" w:rsidRPr="009E2EA8" w:rsidRDefault="00A4217C" w:rsidP="009E2EA8">
      <w:pPr>
        <w:spacing w:line="240" w:lineRule="auto"/>
        <w:rPr>
          <w:rFonts w:ascii="Times New Roman" w:hAnsi="Times New Roman" w:cs="Times New Roman"/>
          <w:sz w:val="26"/>
          <w:szCs w:val="26"/>
        </w:rPr>
      </w:pPr>
    </w:p>
    <w:p w:rsidR="00A4217C" w:rsidRPr="009E2EA8" w:rsidRDefault="00A4217C" w:rsidP="009E2EA8">
      <w:pPr>
        <w:spacing w:line="240" w:lineRule="auto"/>
        <w:ind w:firstLine="708"/>
        <w:jc w:val="both"/>
        <w:rPr>
          <w:rFonts w:ascii="Times New Roman" w:hAnsi="Times New Roman" w:cs="Times New Roman"/>
          <w:sz w:val="26"/>
          <w:szCs w:val="26"/>
        </w:rPr>
      </w:pPr>
      <w:r w:rsidRPr="009E2EA8">
        <w:rPr>
          <w:rFonts w:ascii="Times New Roman" w:hAnsi="Times New Roman" w:cs="Times New Roman"/>
          <w:sz w:val="26"/>
          <w:szCs w:val="26"/>
        </w:rPr>
        <w:t>Основное мероприятие 1.2.</w:t>
      </w:r>
      <w:r w:rsidRPr="009E2EA8">
        <w:rPr>
          <w:rStyle w:val="afb"/>
          <w:rFonts w:ascii="Times New Roman" w:hAnsi="Times New Roman" w:cs="Times New Roman"/>
          <w:b w:val="0"/>
          <w:bCs/>
          <w:sz w:val="26"/>
          <w:szCs w:val="26"/>
        </w:rPr>
        <w:t xml:space="preserve"> - </w:t>
      </w:r>
      <w:r w:rsidRPr="009E2EA8">
        <w:rPr>
          <w:rFonts w:ascii="Times New Roman" w:hAnsi="Times New Roman" w:cs="Times New Roman"/>
          <w:sz w:val="26"/>
          <w:szCs w:val="26"/>
        </w:rPr>
        <w:t>повышение квалификации должностных лиц и работников в области гражданской обороны, защиты населения и территорий от чрезвычайных ситуаций, подготовки должностных лиц органов исполнительной власти, органов местного самоуправления, работников организаций в области гражданской обороны, защиты населения и территорий от чрезвычайных ситуаций и других категорий: в соответствии с планом комплектования УМЦ ГОЧС Курской области была запланировано обучение 13 человек, фактически обучено 13 чел.</w:t>
      </w:r>
    </w:p>
    <w:p w:rsidR="00A4217C" w:rsidRPr="009E2EA8" w:rsidRDefault="00A4217C" w:rsidP="00A4217C">
      <w:pPr>
        <w:rPr>
          <w:rFonts w:ascii="Times New Roman" w:hAnsi="Times New Roman" w:cs="Times New Roman"/>
          <w:i/>
          <w:sz w:val="26"/>
          <w:szCs w:val="26"/>
        </w:rPr>
      </w:pPr>
      <w:r w:rsidRPr="009E2EA8">
        <w:rPr>
          <w:rFonts w:ascii="Times New Roman" w:hAnsi="Times New Roman" w:cs="Times New Roman"/>
          <w:i/>
          <w:sz w:val="26"/>
          <w:szCs w:val="26"/>
        </w:rPr>
        <w:t xml:space="preserve"> </w:t>
      </w:r>
      <w:r w:rsidRPr="009E2EA8">
        <w:rPr>
          <w:rFonts w:ascii="Times New Roman" w:hAnsi="Times New Roman" w:cs="Times New Roman"/>
          <w:i/>
          <w:sz w:val="26"/>
          <w:szCs w:val="26"/>
          <w:lang w:val="en-US"/>
        </w:rPr>
        <w:t>E</w:t>
      </w:r>
      <w:r w:rsidRPr="009E2EA8">
        <w:rPr>
          <w:rFonts w:ascii="Times New Roman" w:hAnsi="Times New Roman" w:cs="Times New Roman"/>
          <w:i/>
          <w:sz w:val="26"/>
          <w:szCs w:val="26"/>
          <w:vertAlign w:val="subscript"/>
          <w:lang w:val="en-US"/>
        </w:rPr>
        <w:t>i</w:t>
      </w:r>
      <w:r w:rsidRPr="009E2EA8">
        <w:rPr>
          <w:rFonts w:ascii="Times New Roman" w:hAnsi="Times New Roman" w:cs="Times New Roman"/>
          <w:i/>
          <w:sz w:val="26"/>
          <w:szCs w:val="26"/>
        </w:rPr>
        <w:t>=</w:t>
      </w:r>
      <w:r w:rsidRPr="009E2EA8">
        <w:rPr>
          <w:rFonts w:ascii="Times New Roman" w:hAnsi="Times New Roman" w:cs="Times New Roman"/>
          <w:i/>
          <w:sz w:val="26"/>
          <w:szCs w:val="26"/>
          <w:u w:val="single"/>
        </w:rPr>
        <w:t xml:space="preserve">13 </w:t>
      </w:r>
      <w:r w:rsidRPr="009E2EA8">
        <w:rPr>
          <w:rFonts w:ascii="Times New Roman" w:hAnsi="Times New Roman" w:cs="Times New Roman"/>
          <w:i/>
          <w:sz w:val="26"/>
          <w:szCs w:val="26"/>
        </w:rPr>
        <w:t xml:space="preserve"> х100 =100%</w:t>
      </w:r>
    </w:p>
    <w:p w:rsidR="00A4217C" w:rsidRPr="009E2EA8" w:rsidRDefault="00A4217C" w:rsidP="00A4217C">
      <w:pPr>
        <w:rPr>
          <w:rFonts w:ascii="Times New Roman" w:hAnsi="Times New Roman" w:cs="Times New Roman"/>
          <w:i/>
          <w:sz w:val="26"/>
          <w:szCs w:val="26"/>
        </w:rPr>
      </w:pPr>
      <w:r w:rsidRPr="009E2EA8">
        <w:rPr>
          <w:rFonts w:ascii="Times New Roman" w:hAnsi="Times New Roman" w:cs="Times New Roman"/>
          <w:i/>
          <w:sz w:val="26"/>
          <w:szCs w:val="26"/>
        </w:rPr>
        <w:t xml:space="preserve">       13</w:t>
      </w:r>
    </w:p>
    <w:p w:rsidR="00A4217C" w:rsidRPr="009E2EA8" w:rsidRDefault="00A4217C" w:rsidP="00A4217C">
      <w:pPr>
        <w:ind w:firstLine="708"/>
        <w:rPr>
          <w:rFonts w:ascii="Times New Roman" w:hAnsi="Times New Roman" w:cs="Times New Roman"/>
          <w:sz w:val="26"/>
          <w:szCs w:val="26"/>
        </w:rPr>
      </w:pPr>
      <w:r w:rsidRPr="009E2EA8">
        <w:rPr>
          <w:rFonts w:ascii="Times New Roman" w:hAnsi="Times New Roman" w:cs="Times New Roman"/>
          <w:sz w:val="26"/>
          <w:szCs w:val="26"/>
        </w:rPr>
        <w:t xml:space="preserve">  результативность реализации муниципальной программы -100%</w:t>
      </w:r>
    </w:p>
    <w:p w:rsidR="00A4217C" w:rsidRPr="009E2EA8" w:rsidRDefault="009E2EA8" w:rsidP="00A4217C">
      <w:pPr>
        <w:ind w:firstLine="708"/>
        <w:rPr>
          <w:rFonts w:ascii="Times New Roman" w:hAnsi="Times New Roman" w:cs="Times New Roman"/>
          <w:sz w:val="26"/>
          <w:szCs w:val="26"/>
        </w:rPr>
      </w:pPr>
      <w:r>
        <w:rPr>
          <w:rFonts w:ascii="Times New Roman" w:hAnsi="Times New Roman" w:cs="Times New Roman"/>
          <w:sz w:val="26"/>
          <w:szCs w:val="26"/>
        </w:rPr>
        <w:t>Е</w:t>
      </w:r>
      <w:r w:rsidR="00A4217C" w:rsidRPr="009E2EA8">
        <w:rPr>
          <w:rFonts w:ascii="Times New Roman" w:hAnsi="Times New Roman" w:cs="Times New Roman"/>
          <w:sz w:val="26"/>
          <w:szCs w:val="26"/>
        </w:rPr>
        <w:t>сли значение показателя результативности Е</w:t>
      </w:r>
      <w:r w:rsidR="00A4217C" w:rsidRPr="009E2EA8">
        <w:rPr>
          <w:rFonts w:ascii="Times New Roman" w:hAnsi="Times New Roman" w:cs="Times New Roman"/>
          <w:sz w:val="26"/>
          <w:szCs w:val="26"/>
          <w:vertAlign w:val="subscript"/>
          <w:lang w:val="en-US"/>
        </w:rPr>
        <w:t>i</w:t>
      </w:r>
      <w:r w:rsidR="00A4217C" w:rsidRPr="009E2EA8">
        <w:rPr>
          <w:rFonts w:ascii="Times New Roman" w:hAnsi="Times New Roman" w:cs="Times New Roman"/>
          <w:sz w:val="26"/>
          <w:szCs w:val="26"/>
        </w:rPr>
        <w:t xml:space="preserve"> равно или больше 80%, степень достижения запланированных результатов муниципальной пр</w:t>
      </w:r>
      <w:r>
        <w:rPr>
          <w:rFonts w:ascii="Times New Roman" w:hAnsi="Times New Roman" w:cs="Times New Roman"/>
          <w:sz w:val="26"/>
          <w:szCs w:val="26"/>
        </w:rPr>
        <w:t>ограммы оценивается как высокая.</w:t>
      </w:r>
    </w:p>
    <w:p w:rsidR="00401017" w:rsidRPr="009E2EA8" w:rsidRDefault="00570955" w:rsidP="00570955">
      <w:pPr>
        <w:widowControl w:val="0"/>
        <w:autoSpaceDE w:val="0"/>
        <w:autoSpaceDN w:val="0"/>
        <w:adjustRightInd w:val="0"/>
        <w:spacing w:line="240" w:lineRule="auto"/>
        <w:jc w:val="both"/>
        <w:outlineLvl w:val="1"/>
        <w:rPr>
          <w:rFonts w:ascii="Times New Roman" w:hAnsi="Times New Roman" w:cs="Times New Roman"/>
          <w:sz w:val="26"/>
          <w:szCs w:val="26"/>
        </w:rPr>
      </w:pPr>
      <w:r w:rsidRPr="009E2EA8">
        <w:rPr>
          <w:rFonts w:ascii="Times New Roman" w:hAnsi="Times New Roman" w:cs="Times New Roman"/>
          <w:b/>
          <w:sz w:val="26"/>
          <w:szCs w:val="26"/>
        </w:rPr>
        <w:t>Муниципальная программа</w:t>
      </w:r>
      <w:r w:rsidR="00401017" w:rsidRPr="009E2EA8">
        <w:rPr>
          <w:rFonts w:ascii="Times New Roman" w:hAnsi="Times New Roman" w:cs="Times New Roman"/>
          <w:b/>
          <w:sz w:val="26"/>
          <w:szCs w:val="26"/>
        </w:rPr>
        <w:t xml:space="preserve"> Солнцевского района Курской области "Повышение эффективности управления финансами в Солнцевском районе Курской области» за 2015 год</w:t>
      </w:r>
      <w:r w:rsidRPr="009E2EA8">
        <w:rPr>
          <w:rFonts w:ascii="Times New Roman" w:hAnsi="Times New Roman" w:cs="Times New Roman"/>
          <w:b/>
          <w:sz w:val="26"/>
          <w:szCs w:val="26"/>
        </w:rPr>
        <w:t>.</w:t>
      </w:r>
    </w:p>
    <w:p w:rsidR="00401017" w:rsidRPr="009E2EA8" w:rsidRDefault="00401017" w:rsidP="00570955">
      <w:pPr>
        <w:widowControl w:val="0"/>
        <w:autoSpaceDE w:val="0"/>
        <w:autoSpaceDN w:val="0"/>
        <w:adjustRightInd w:val="0"/>
        <w:spacing w:line="240" w:lineRule="auto"/>
        <w:jc w:val="both"/>
        <w:outlineLvl w:val="1"/>
        <w:rPr>
          <w:rFonts w:ascii="Times New Roman" w:hAnsi="Times New Roman" w:cs="Times New Roman"/>
          <w:sz w:val="26"/>
          <w:szCs w:val="26"/>
        </w:rPr>
      </w:pPr>
      <w:r w:rsidRPr="009E2EA8">
        <w:rPr>
          <w:rFonts w:ascii="Times New Roman" w:hAnsi="Times New Roman" w:cs="Times New Roman"/>
          <w:sz w:val="26"/>
          <w:szCs w:val="26"/>
        </w:rPr>
        <w:tab/>
        <w:t>Муниципальная программа «Повышение эффективности управления финансами в Солнцевском районе Курской области» включает 3 подпрограммы:</w:t>
      </w:r>
    </w:p>
    <w:p w:rsidR="00401017" w:rsidRPr="009E2EA8" w:rsidRDefault="00401017" w:rsidP="00570955">
      <w:pPr>
        <w:widowControl w:val="0"/>
        <w:autoSpaceDE w:val="0"/>
        <w:autoSpaceDN w:val="0"/>
        <w:adjustRightInd w:val="0"/>
        <w:spacing w:line="240" w:lineRule="auto"/>
        <w:jc w:val="both"/>
        <w:outlineLvl w:val="1"/>
        <w:rPr>
          <w:rFonts w:ascii="Times New Roman" w:hAnsi="Times New Roman" w:cs="Times New Roman"/>
          <w:sz w:val="26"/>
          <w:szCs w:val="26"/>
        </w:rPr>
      </w:pPr>
    </w:p>
    <w:p w:rsidR="00401017" w:rsidRPr="009E2EA8" w:rsidRDefault="00401017" w:rsidP="00570955">
      <w:pPr>
        <w:widowControl w:val="0"/>
        <w:autoSpaceDE w:val="0"/>
        <w:autoSpaceDN w:val="0"/>
        <w:adjustRightInd w:val="0"/>
        <w:spacing w:line="240" w:lineRule="auto"/>
        <w:jc w:val="both"/>
        <w:outlineLvl w:val="1"/>
        <w:rPr>
          <w:rFonts w:ascii="Times New Roman" w:hAnsi="Times New Roman" w:cs="Times New Roman"/>
          <w:sz w:val="26"/>
          <w:szCs w:val="26"/>
        </w:rPr>
      </w:pPr>
      <w:r w:rsidRPr="009E2EA8">
        <w:rPr>
          <w:rFonts w:ascii="Times New Roman" w:hAnsi="Times New Roman" w:cs="Times New Roman"/>
          <w:b/>
          <w:sz w:val="26"/>
          <w:szCs w:val="26"/>
        </w:rPr>
        <w:lastRenderedPageBreak/>
        <w:t>Подпрограмма:</w:t>
      </w:r>
      <w:r w:rsidRPr="009E2EA8">
        <w:rPr>
          <w:rFonts w:ascii="Times New Roman" w:hAnsi="Times New Roman" w:cs="Times New Roman"/>
          <w:sz w:val="26"/>
          <w:szCs w:val="26"/>
        </w:rPr>
        <w:t xml:space="preserve"> «Управление муниципальным долгом».</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По данной подпрограмме отражены расходы на уплату процентов за пользование кредитом, полученным из областного бюджета, которые составили 145,37 руб.(плановые ассигнования 146 руб.).</w:t>
      </w:r>
    </w:p>
    <w:p w:rsidR="00401017" w:rsidRPr="009E2EA8" w:rsidRDefault="00401017" w:rsidP="00570955">
      <w:pPr>
        <w:widowControl w:val="0"/>
        <w:autoSpaceDE w:val="0"/>
        <w:autoSpaceDN w:val="0"/>
        <w:adjustRightInd w:val="0"/>
        <w:spacing w:line="240" w:lineRule="auto"/>
        <w:jc w:val="both"/>
        <w:outlineLvl w:val="1"/>
        <w:rPr>
          <w:rFonts w:ascii="Times New Roman" w:hAnsi="Times New Roman" w:cs="Times New Roman"/>
          <w:sz w:val="26"/>
          <w:szCs w:val="26"/>
        </w:rPr>
      </w:pPr>
      <w:r w:rsidRPr="009E2EA8">
        <w:rPr>
          <w:rFonts w:ascii="Times New Roman" w:hAnsi="Times New Roman" w:cs="Times New Roman"/>
          <w:b/>
          <w:sz w:val="26"/>
          <w:szCs w:val="26"/>
        </w:rPr>
        <w:t>Подпрограмма</w:t>
      </w:r>
      <w:r w:rsidRPr="009E2EA8">
        <w:rPr>
          <w:rFonts w:ascii="Times New Roman" w:hAnsi="Times New Roman" w:cs="Times New Roman"/>
          <w:sz w:val="26"/>
          <w:szCs w:val="26"/>
        </w:rPr>
        <w:t>: «Эффективная система межбюджетных отношений в Солнцевском районе Курской области».</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Отражены расходы на предоставление бюджетам сельских советов дотации на выравнивание бюджетной обеспеченности поселений за счет средств областного бюджета. Расходы составили 100 % от плановой суммы 5 532 583 руб.</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По данной подпрограмме отражены расходы на оказание финансовой поддержки бюджетам поселений по решению вопросов местного значения. Расходы составили 2 022 983,95 руб. при плане 2 036 684 руб. Расчеты по всем заключенным договорам произведены в полном объеме.</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Всего расходы по подпрограмме 7 555 566,95 руб. при плановых ассигнованиях 7 569 267 руб. Освоение средств составило 99,82 %.</w:t>
      </w:r>
    </w:p>
    <w:p w:rsidR="00401017" w:rsidRPr="009E2EA8" w:rsidRDefault="00401017" w:rsidP="009E2EA8">
      <w:pPr>
        <w:widowControl w:val="0"/>
        <w:autoSpaceDE w:val="0"/>
        <w:autoSpaceDN w:val="0"/>
        <w:adjustRightInd w:val="0"/>
        <w:spacing w:line="240" w:lineRule="auto"/>
        <w:jc w:val="both"/>
        <w:outlineLvl w:val="1"/>
        <w:rPr>
          <w:rFonts w:ascii="Times New Roman" w:hAnsi="Times New Roman" w:cs="Times New Roman"/>
          <w:sz w:val="26"/>
          <w:szCs w:val="26"/>
        </w:rPr>
      </w:pPr>
      <w:r w:rsidRPr="009E2EA8">
        <w:rPr>
          <w:rFonts w:ascii="Times New Roman" w:hAnsi="Times New Roman" w:cs="Times New Roman"/>
          <w:b/>
          <w:sz w:val="26"/>
          <w:szCs w:val="26"/>
        </w:rPr>
        <w:t>Подпрограмма</w:t>
      </w:r>
      <w:r w:rsidRPr="009E2EA8">
        <w:rPr>
          <w:rFonts w:ascii="Times New Roman" w:hAnsi="Times New Roman" w:cs="Times New Roman"/>
          <w:sz w:val="26"/>
          <w:szCs w:val="26"/>
        </w:rPr>
        <w:t>: «Управление муниципальной программой и обеспечение условий реализации».</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Планируемый объем ассигнований на реализацию подпрограммы 2 710 575 руб. Отчетные данные  2 710 575 руб. Освоение 99,97 %.</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Всего по муниципальной программе «Повышение эффективности управления финансами в Солнцевском районе Курской области»:</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 плановые ассигнования – 10 279 988 руб.</w:t>
      </w:r>
    </w:p>
    <w:p w:rsidR="00401017" w:rsidRPr="009E2EA8" w:rsidRDefault="00401017" w:rsidP="00570955">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 отчетные данные – 10 264 566,46 руб.</w:t>
      </w:r>
    </w:p>
    <w:p w:rsidR="00F80D1C" w:rsidRPr="009E2EA8" w:rsidRDefault="00401017" w:rsidP="009872F8">
      <w:pPr>
        <w:widowControl w:val="0"/>
        <w:autoSpaceDE w:val="0"/>
        <w:autoSpaceDN w:val="0"/>
        <w:adjustRightInd w:val="0"/>
        <w:spacing w:line="240" w:lineRule="auto"/>
        <w:ind w:firstLine="708"/>
        <w:jc w:val="both"/>
        <w:outlineLvl w:val="1"/>
        <w:rPr>
          <w:rFonts w:ascii="Times New Roman" w:hAnsi="Times New Roman" w:cs="Times New Roman"/>
          <w:sz w:val="26"/>
          <w:szCs w:val="26"/>
        </w:rPr>
      </w:pPr>
      <w:r w:rsidRPr="009E2EA8">
        <w:rPr>
          <w:rFonts w:ascii="Times New Roman" w:hAnsi="Times New Roman" w:cs="Times New Roman"/>
          <w:sz w:val="26"/>
          <w:szCs w:val="26"/>
        </w:rPr>
        <w:t xml:space="preserve">% освоения средств 99,86 %.  </w:t>
      </w:r>
    </w:p>
    <w:p w:rsidR="00F80D1C" w:rsidRPr="009E2EA8" w:rsidRDefault="00F80D1C" w:rsidP="00F80D1C">
      <w:pPr>
        <w:widowControl w:val="0"/>
        <w:autoSpaceDE w:val="0"/>
        <w:autoSpaceDN w:val="0"/>
        <w:adjustRightInd w:val="0"/>
        <w:spacing w:line="240" w:lineRule="auto"/>
        <w:jc w:val="both"/>
        <w:rPr>
          <w:rFonts w:ascii="Times New Roman" w:hAnsi="Times New Roman" w:cs="Times New Roman"/>
          <w:sz w:val="26"/>
          <w:szCs w:val="26"/>
        </w:rPr>
      </w:pPr>
      <w:r w:rsidRPr="009E2EA8">
        <w:rPr>
          <w:rFonts w:ascii="Times New Roman" w:hAnsi="Times New Roman" w:cs="Times New Roman"/>
          <w:sz w:val="26"/>
          <w:szCs w:val="26"/>
        </w:rPr>
        <w:t>Сведения</w:t>
      </w:r>
      <w:r>
        <w:rPr>
          <w:rFonts w:ascii="Times New Roman" w:hAnsi="Times New Roman" w:cs="Times New Roman"/>
          <w:sz w:val="26"/>
          <w:szCs w:val="26"/>
        </w:rPr>
        <w:t xml:space="preserve">  </w:t>
      </w:r>
      <w:r w:rsidRPr="009E2EA8">
        <w:rPr>
          <w:rFonts w:ascii="Times New Roman" w:hAnsi="Times New Roman" w:cs="Times New Roman"/>
          <w:sz w:val="26"/>
          <w:szCs w:val="26"/>
        </w:rPr>
        <w:t>о показателях (индикаторах) муниципальной программы</w:t>
      </w:r>
    </w:p>
    <w:p w:rsidR="00401017" w:rsidRPr="009E2EA8" w:rsidRDefault="00F80D1C" w:rsidP="00570955">
      <w:pPr>
        <w:widowControl w:val="0"/>
        <w:autoSpaceDE w:val="0"/>
        <w:autoSpaceDN w:val="0"/>
        <w:adjustRightInd w:val="0"/>
        <w:spacing w:line="240" w:lineRule="auto"/>
        <w:jc w:val="both"/>
        <w:rPr>
          <w:rFonts w:ascii="Times New Roman" w:hAnsi="Times New Roman" w:cs="Times New Roman"/>
          <w:sz w:val="26"/>
          <w:szCs w:val="26"/>
        </w:rPr>
      </w:pPr>
      <w:r w:rsidRPr="009E2EA8">
        <w:rPr>
          <w:rFonts w:ascii="Times New Roman" w:hAnsi="Times New Roman" w:cs="Times New Roman"/>
          <w:sz w:val="26"/>
          <w:szCs w:val="26"/>
        </w:rPr>
        <w:t>Солнцевского района Курской области "Повышение  эффективности управления финансами в Солн</w:t>
      </w:r>
      <w:r>
        <w:rPr>
          <w:rFonts w:ascii="Times New Roman" w:hAnsi="Times New Roman" w:cs="Times New Roman"/>
          <w:sz w:val="26"/>
          <w:szCs w:val="26"/>
        </w:rPr>
        <w:t>цевском районе Курской области».</w:t>
      </w:r>
      <w:bookmarkStart w:id="0" w:name="Par1237"/>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0"/>
        <w:gridCol w:w="4894"/>
        <w:gridCol w:w="853"/>
        <w:gridCol w:w="1299"/>
        <w:gridCol w:w="1396"/>
      </w:tblGrid>
      <w:tr w:rsidR="00401017" w:rsidRPr="009E2EA8" w:rsidTr="00F80D1C">
        <w:trPr>
          <w:trHeight w:val="320"/>
          <w:jc w:val="center"/>
        </w:trPr>
        <w:tc>
          <w:tcPr>
            <w:tcW w:w="630" w:type="dxa"/>
            <w:vMerge w:val="restart"/>
          </w:tcPr>
          <w:p w:rsidR="00401017" w:rsidRPr="009E2EA8" w:rsidRDefault="00401017" w:rsidP="00570955">
            <w:pPr>
              <w:pStyle w:val="ConsPlusCell"/>
              <w:jc w:val="both"/>
              <w:rPr>
                <w:sz w:val="26"/>
                <w:szCs w:val="26"/>
              </w:rPr>
            </w:pPr>
            <w:r w:rsidRPr="009E2EA8">
              <w:rPr>
                <w:sz w:val="26"/>
                <w:szCs w:val="26"/>
              </w:rPr>
              <w:t xml:space="preserve">N </w:t>
            </w:r>
            <w:r w:rsidRPr="009E2EA8">
              <w:rPr>
                <w:sz w:val="26"/>
                <w:szCs w:val="26"/>
              </w:rPr>
              <w:br/>
              <w:t>п/п</w:t>
            </w:r>
          </w:p>
        </w:tc>
        <w:tc>
          <w:tcPr>
            <w:tcW w:w="4894" w:type="dxa"/>
            <w:vMerge w:val="restart"/>
          </w:tcPr>
          <w:p w:rsidR="00401017" w:rsidRPr="009E2EA8" w:rsidRDefault="00401017" w:rsidP="00570955">
            <w:pPr>
              <w:pStyle w:val="ConsPlusCell"/>
              <w:jc w:val="both"/>
              <w:rPr>
                <w:sz w:val="26"/>
                <w:szCs w:val="26"/>
              </w:rPr>
            </w:pPr>
            <w:r w:rsidRPr="009E2EA8">
              <w:rPr>
                <w:sz w:val="26"/>
                <w:szCs w:val="26"/>
              </w:rPr>
              <w:t xml:space="preserve"> Наименование показателя </w:t>
            </w:r>
            <w:r w:rsidRPr="009E2EA8">
              <w:rPr>
                <w:sz w:val="26"/>
                <w:szCs w:val="26"/>
              </w:rPr>
              <w:br/>
              <w:t xml:space="preserve">      (индикатора)       </w:t>
            </w:r>
          </w:p>
        </w:tc>
        <w:tc>
          <w:tcPr>
            <w:tcW w:w="853" w:type="dxa"/>
            <w:vMerge w:val="restart"/>
          </w:tcPr>
          <w:p w:rsidR="00401017" w:rsidRPr="009E2EA8" w:rsidRDefault="00401017" w:rsidP="00570955">
            <w:pPr>
              <w:pStyle w:val="ConsPlusCell"/>
              <w:jc w:val="both"/>
              <w:rPr>
                <w:sz w:val="26"/>
                <w:szCs w:val="26"/>
              </w:rPr>
            </w:pPr>
            <w:r w:rsidRPr="009E2EA8">
              <w:rPr>
                <w:sz w:val="26"/>
                <w:szCs w:val="26"/>
              </w:rPr>
              <w:t xml:space="preserve">  Единица  </w:t>
            </w:r>
            <w:r w:rsidRPr="009E2EA8">
              <w:rPr>
                <w:sz w:val="26"/>
                <w:szCs w:val="26"/>
              </w:rPr>
              <w:br/>
              <w:t xml:space="preserve"> измерения </w:t>
            </w:r>
          </w:p>
        </w:tc>
        <w:tc>
          <w:tcPr>
            <w:tcW w:w="2695" w:type="dxa"/>
            <w:gridSpan w:val="2"/>
          </w:tcPr>
          <w:p w:rsidR="00401017" w:rsidRPr="009E2EA8" w:rsidRDefault="00401017" w:rsidP="00570955">
            <w:pPr>
              <w:spacing w:line="240" w:lineRule="auto"/>
              <w:jc w:val="both"/>
              <w:rPr>
                <w:rFonts w:ascii="Times New Roman" w:eastAsia="Calibri" w:hAnsi="Times New Roman" w:cs="Times New Roman"/>
                <w:sz w:val="26"/>
                <w:szCs w:val="26"/>
              </w:rPr>
            </w:pPr>
            <w:r w:rsidRPr="009E2EA8">
              <w:rPr>
                <w:rFonts w:ascii="Times New Roman" w:hAnsi="Times New Roman" w:cs="Times New Roman"/>
                <w:sz w:val="26"/>
                <w:szCs w:val="26"/>
              </w:rPr>
              <w:t>Значение показателей</w:t>
            </w:r>
          </w:p>
        </w:tc>
      </w:tr>
      <w:tr w:rsidR="00401017" w:rsidRPr="009E2EA8" w:rsidTr="00F80D1C">
        <w:trPr>
          <w:trHeight w:val="320"/>
          <w:jc w:val="center"/>
        </w:trPr>
        <w:tc>
          <w:tcPr>
            <w:tcW w:w="630" w:type="dxa"/>
            <w:vMerge/>
            <w:vAlign w:val="center"/>
          </w:tcPr>
          <w:p w:rsidR="00401017" w:rsidRPr="009E2EA8" w:rsidRDefault="00401017" w:rsidP="00570955">
            <w:pPr>
              <w:spacing w:line="240" w:lineRule="auto"/>
              <w:jc w:val="both"/>
              <w:rPr>
                <w:rFonts w:ascii="Times New Roman" w:hAnsi="Times New Roman" w:cs="Times New Roman"/>
                <w:sz w:val="26"/>
                <w:szCs w:val="26"/>
                <w:lang w:eastAsia="ru-RU"/>
              </w:rPr>
            </w:pPr>
          </w:p>
        </w:tc>
        <w:tc>
          <w:tcPr>
            <w:tcW w:w="4894" w:type="dxa"/>
            <w:vMerge/>
            <w:vAlign w:val="center"/>
          </w:tcPr>
          <w:p w:rsidR="00401017" w:rsidRPr="009E2EA8" w:rsidRDefault="00401017" w:rsidP="00570955">
            <w:pPr>
              <w:spacing w:line="240" w:lineRule="auto"/>
              <w:jc w:val="both"/>
              <w:rPr>
                <w:rFonts w:ascii="Times New Roman" w:hAnsi="Times New Roman" w:cs="Times New Roman"/>
                <w:sz w:val="26"/>
                <w:szCs w:val="26"/>
                <w:lang w:eastAsia="ru-RU"/>
              </w:rPr>
            </w:pPr>
          </w:p>
        </w:tc>
        <w:tc>
          <w:tcPr>
            <w:tcW w:w="853" w:type="dxa"/>
            <w:vMerge/>
            <w:vAlign w:val="center"/>
          </w:tcPr>
          <w:p w:rsidR="00401017" w:rsidRPr="009E2EA8" w:rsidRDefault="00401017" w:rsidP="00570955">
            <w:pPr>
              <w:spacing w:line="240" w:lineRule="auto"/>
              <w:jc w:val="both"/>
              <w:rPr>
                <w:rFonts w:ascii="Times New Roman" w:hAnsi="Times New Roman" w:cs="Times New Roman"/>
                <w:sz w:val="26"/>
                <w:szCs w:val="26"/>
                <w:lang w:eastAsia="ru-RU"/>
              </w:rPr>
            </w:pPr>
          </w:p>
        </w:tc>
        <w:tc>
          <w:tcPr>
            <w:tcW w:w="1299" w:type="dxa"/>
          </w:tcPr>
          <w:p w:rsidR="00401017" w:rsidRPr="009E2EA8" w:rsidRDefault="00401017" w:rsidP="00570955">
            <w:pPr>
              <w:pStyle w:val="ConsPlusCell"/>
              <w:jc w:val="both"/>
              <w:rPr>
                <w:sz w:val="26"/>
                <w:szCs w:val="26"/>
              </w:rPr>
            </w:pPr>
            <w:r w:rsidRPr="009E2EA8">
              <w:rPr>
                <w:sz w:val="26"/>
                <w:szCs w:val="26"/>
              </w:rPr>
              <w:t xml:space="preserve">Плановые значения </w:t>
            </w:r>
          </w:p>
        </w:tc>
        <w:tc>
          <w:tcPr>
            <w:tcW w:w="1396" w:type="dxa"/>
          </w:tcPr>
          <w:p w:rsidR="00401017" w:rsidRPr="009E2EA8" w:rsidRDefault="00401017" w:rsidP="00570955">
            <w:pPr>
              <w:pStyle w:val="ConsPlusCell"/>
              <w:jc w:val="both"/>
              <w:rPr>
                <w:sz w:val="26"/>
                <w:szCs w:val="26"/>
              </w:rPr>
            </w:pPr>
            <w:r w:rsidRPr="009E2EA8">
              <w:rPr>
                <w:sz w:val="26"/>
                <w:szCs w:val="26"/>
              </w:rPr>
              <w:t xml:space="preserve">Отчетные данные за 2015 год </w:t>
            </w:r>
          </w:p>
        </w:tc>
      </w:tr>
      <w:tr w:rsidR="00401017" w:rsidRPr="009E2EA8" w:rsidTr="00F80D1C">
        <w:trPr>
          <w:trHeight w:val="96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1.</w:t>
            </w:r>
          </w:p>
        </w:tc>
        <w:tc>
          <w:tcPr>
            <w:tcW w:w="4894" w:type="dxa"/>
          </w:tcPr>
          <w:p w:rsidR="00401017" w:rsidRPr="009E2EA8" w:rsidRDefault="00401017" w:rsidP="00570955">
            <w:pPr>
              <w:pStyle w:val="ConsPlusCell"/>
              <w:jc w:val="both"/>
              <w:rPr>
                <w:sz w:val="26"/>
                <w:szCs w:val="26"/>
              </w:rPr>
            </w:pPr>
            <w:r w:rsidRPr="009E2EA8">
              <w:rPr>
                <w:sz w:val="26"/>
                <w:szCs w:val="26"/>
              </w:rPr>
              <w:t xml:space="preserve">Охват бюджетных          </w:t>
            </w:r>
            <w:r w:rsidRPr="009E2EA8">
              <w:rPr>
                <w:sz w:val="26"/>
                <w:szCs w:val="26"/>
              </w:rPr>
              <w:br/>
              <w:t xml:space="preserve">ассигнований бюджета Солнцевского района Курской области показателями,    </w:t>
            </w:r>
            <w:r w:rsidRPr="009E2EA8">
              <w:rPr>
                <w:sz w:val="26"/>
                <w:szCs w:val="26"/>
              </w:rPr>
              <w:br/>
              <w:t xml:space="preserve">характеризующими цели и  </w:t>
            </w:r>
            <w:r w:rsidRPr="009E2EA8">
              <w:rPr>
                <w:sz w:val="26"/>
                <w:szCs w:val="26"/>
              </w:rPr>
              <w:br/>
            </w:r>
            <w:r w:rsidRPr="009E2EA8">
              <w:rPr>
                <w:sz w:val="26"/>
                <w:szCs w:val="26"/>
              </w:rPr>
              <w:lastRenderedPageBreak/>
              <w:t xml:space="preserve">результаты их            </w:t>
            </w:r>
            <w:r w:rsidRPr="009E2EA8">
              <w:rPr>
                <w:sz w:val="26"/>
                <w:szCs w:val="26"/>
              </w:rPr>
              <w:br/>
              <w:t xml:space="preserve">использования            </w:t>
            </w:r>
          </w:p>
        </w:tc>
        <w:tc>
          <w:tcPr>
            <w:tcW w:w="853" w:type="dxa"/>
          </w:tcPr>
          <w:p w:rsidR="00401017" w:rsidRPr="009E2EA8" w:rsidRDefault="00F80D1C" w:rsidP="00570955">
            <w:pPr>
              <w:pStyle w:val="ConsPlusCell"/>
              <w:jc w:val="both"/>
              <w:rPr>
                <w:sz w:val="26"/>
                <w:szCs w:val="26"/>
              </w:rPr>
            </w:pPr>
            <w:r>
              <w:rPr>
                <w:sz w:val="26"/>
                <w:szCs w:val="26"/>
              </w:rPr>
              <w:lastRenderedPageBreak/>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 80,0   </w:t>
            </w:r>
          </w:p>
        </w:tc>
        <w:tc>
          <w:tcPr>
            <w:tcW w:w="1396" w:type="dxa"/>
          </w:tcPr>
          <w:p w:rsidR="00401017" w:rsidRPr="009E2EA8" w:rsidRDefault="00401017" w:rsidP="00570955">
            <w:pPr>
              <w:pStyle w:val="ConsPlusCell"/>
              <w:jc w:val="both"/>
              <w:rPr>
                <w:sz w:val="26"/>
                <w:szCs w:val="26"/>
              </w:rPr>
            </w:pPr>
            <w:r w:rsidRPr="009E2EA8">
              <w:rPr>
                <w:sz w:val="26"/>
                <w:szCs w:val="26"/>
              </w:rPr>
              <w:t xml:space="preserve"> 80,0   </w:t>
            </w:r>
          </w:p>
        </w:tc>
      </w:tr>
      <w:tr w:rsidR="00401017" w:rsidRPr="009E2EA8" w:rsidTr="00F80D1C">
        <w:trPr>
          <w:trHeight w:val="960"/>
          <w:jc w:val="center"/>
        </w:trPr>
        <w:tc>
          <w:tcPr>
            <w:tcW w:w="630" w:type="dxa"/>
          </w:tcPr>
          <w:p w:rsidR="00401017" w:rsidRPr="009E2EA8" w:rsidRDefault="00401017" w:rsidP="00570955">
            <w:pPr>
              <w:pStyle w:val="ConsPlusCell"/>
              <w:jc w:val="both"/>
              <w:rPr>
                <w:sz w:val="26"/>
                <w:szCs w:val="26"/>
              </w:rPr>
            </w:pPr>
            <w:bookmarkStart w:id="1" w:name="Par1262"/>
            <w:bookmarkEnd w:id="1"/>
            <w:r w:rsidRPr="009E2EA8">
              <w:rPr>
                <w:sz w:val="26"/>
                <w:szCs w:val="26"/>
              </w:rPr>
              <w:t xml:space="preserve"> 2.</w:t>
            </w:r>
          </w:p>
        </w:tc>
        <w:tc>
          <w:tcPr>
            <w:tcW w:w="4894" w:type="dxa"/>
          </w:tcPr>
          <w:p w:rsidR="00401017" w:rsidRPr="009E2EA8" w:rsidRDefault="00401017" w:rsidP="00570955">
            <w:pPr>
              <w:pStyle w:val="ConsPlusCell"/>
              <w:jc w:val="both"/>
              <w:rPr>
                <w:sz w:val="26"/>
                <w:szCs w:val="26"/>
              </w:rPr>
            </w:pPr>
            <w:r w:rsidRPr="009E2EA8">
              <w:rPr>
                <w:sz w:val="26"/>
                <w:szCs w:val="26"/>
              </w:rPr>
              <w:t xml:space="preserve">Доля расходов бюджета Солнцевского района Курской области, увязанных с     </w:t>
            </w:r>
            <w:r w:rsidRPr="009E2EA8">
              <w:rPr>
                <w:sz w:val="26"/>
                <w:szCs w:val="26"/>
              </w:rPr>
              <w:br/>
              <w:t xml:space="preserve">реестром расходных       </w:t>
            </w:r>
            <w:r w:rsidRPr="009E2EA8">
              <w:rPr>
                <w:sz w:val="26"/>
                <w:szCs w:val="26"/>
              </w:rPr>
              <w:br/>
              <w:t xml:space="preserve">обязательств, в общем    </w:t>
            </w:r>
            <w:r w:rsidRPr="009E2EA8">
              <w:rPr>
                <w:sz w:val="26"/>
                <w:szCs w:val="26"/>
              </w:rPr>
              <w:br/>
              <w:t xml:space="preserve">объеме расходов          </w:t>
            </w:r>
            <w:r w:rsidRPr="009E2EA8">
              <w:rPr>
                <w:sz w:val="26"/>
                <w:szCs w:val="26"/>
              </w:rPr>
              <w:br/>
              <w:t>бюджета Солнцевского района Курской области</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100,0   </w:t>
            </w:r>
          </w:p>
        </w:tc>
        <w:tc>
          <w:tcPr>
            <w:tcW w:w="1396" w:type="dxa"/>
          </w:tcPr>
          <w:p w:rsidR="00401017" w:rsidRPr="009E2EA8" w:rsidRDefault="00401017" w:rsidP="00570955">
            <w:pPr>
              <w:pStyle w:val="ConsPlusCell"/>
              <w:jc w:val="both"/>
              <w:rPr>
                <w:sz w:val="26"/>
                <w:szCs w:val="26"/>
              </w:rPr>
            </w:pPr>
            <w:r w:rsidRPr="009E2EA8">
              <w:rPr>
                <w:sz w:val="26"/>
                <w:szCs w:val="26"/>
              </w:rPr>
              <w:t xml:space="preserve">100,0   </w:t>
            </w:r>
          </w:p>
        </w:tc>
      </w:tr>
      <w:tr w:rsidR="00401017" w:rsidRPr="009E2EA8" w:rsidTr="00F80D1C">
        <w:trPr>
          <w:trHeight w:val="96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3.</w:t>
            </w:r>
          </w:p>
        </w:tc>
        <w:tc>
          <w:tcPr>
            <w:tcW w:w="4894" w:type="dxa"/>
          </w:tcPr>
          <w:p w:rsidR="00401017" w:rsidRPr="009E2EA8" w:rsidRDefault="00401017" w:rsidP="00570955">
            <w:pPr>
              <w:pStyle w:val="ConsPlusCell"/>
              <w:jc w:val="both"/>
              <w:rPr>
                <w:sz w:val="26"/>
                <w:szCs w:val="26"/>
              </w:rPr>
            </w:pPr>
            <w:r w:rsidRPr="009E2EA8">
              <w:rPr>
                <w:sz w:val="26"/>
                <w:szCs w:val="26"/>
              </w:rPr>
              <w:t xml:space="preserve">Отношение дефицита       </w:t>
            </w:r>
            <w:r w:rsidRPr="009E2EA8">
              <w:rPr>
                <w:sz w:val="26"/>
                <w:szCs w:val="26"/>
              </w:rPr>
              <w:br/>
              <w:t xml:space="preserve">бюджета Солнцевского района Курской области к     </w:t>
            </w:r>
            <w:r w:rsidRPr="009E2EA8">
              <w:rPr>
                <w:sz w:val="26"/>
                <w:szCs w:val="26"/>
              </w:rPr>
              <w:br/>
              <w:t xml:space="preserve">общему годовому объему   </w:t>
            </w:r>
            <w:r w:rsidRPr="009E2EA8">
              <w:rPr>
                <w:sz w:val="26"/>
                <w:szCs w:val="26"/>
              </w:rPr>
              <w:br/>
              <w:t>доходов бюджета Солнцевского района Курской области без учета объема безвозмездных поступлений</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 0,0   </w:t>
            </w:r>
          </w:p>
        </w:tc>
        <w:tc>
          <w:tcPr>
            <w:tcW w:w="1396" w:type="dxa"/>
          </w:tcPr>
          <w:p w:rsidR="00401017" w:rsidRPr="009E2EA8" w:rsidRDefault="00401017" w:rsidP="00570955">
            <w:pPr>
              <w:pStyle w:val="ConsPlusCell"/>
              <w:jc w:val="both"/>
              <w:rPr>
                <w:sz w:val="26"/>
                <w:szCs w:val="26"/>
              </w:rPr>
            </w:pPr>
            <w:r w:rsidRPr="009E2EA8">
              <w:rPr>
                <w:sz w:val="26"/>
                <w:szCs w:val="26"/>
              </w:rPr>
              <w:t xml:space="preserve"> 0,0   </w:t>
            </w:r>
          </w:p>
        </w:tc>
      </w:tr>
      <w:tr w:rsidR="00401017" w:rsidRPr="009E2EA8" w:rsidTr="00F80D1C">
        <w:trPr>
          <w:trHeight w:val="48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4.</w:t>
            </w:r>
          </w:p>
        </w:tc>
        <w:tc>
          <w:tcPr>
            <w:tcW w:w="4894" w:type="dxa"/>
          </w:tcPr>
          <w:p w:rsidR="00401017" w:rsidRPr="009E2EA8" w:rsidRDefault="00401017" w:rsidP="00570955">
            <w:pPr>
              <w:pStyle w:val="ConsPlusCell"/>
              <w:jc w:val="both"/>
              <w:rPr>
                <w:sz w:val="26"/>
                <w:szCs w:val="26"/>
              </w:rPr>
            </w:pPr>
            <w:r w:rsidRPr="009E2EA8">
              <w:rPr>
                <w:sz w:val="26"/>
                <w:szCs w:val="26"/>
              </w:rPr>
              <w:t xml:space="preserve">Количество корректировок </w:t>
            </w:r>
            <w:r w:rsidRPr="009E2EA8">
              <w:rPr>
                <w:sz w:val="26"/>
                <w:szCs w:val="26"/>
              </w:rPr>
              <w:br/>
              <w:t xml:space="preserve">бюджета Солнцевского района Курской области в     </w:t>
            </w:r>
            <w:r w:rsidRPr="009E2EA8">
              <w:rPr>
                <w:sz w:val="26"/>
                <w:szCs w:val="26"/>
              </w:rPr>
              <w:br/>
              <w:t xml:space="preserve">течение года             </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6</w:t>
            </w:r>
          </w:p>
        </w:tc>
        <w:tc>
          <w:tcPr>
            <w:tcW w:w="1396" w:type="dxa"/>
          </w:tcPr>
          <w:p w:rsidR="00401017" w:rsidRPr="009E2EA8" w:rsidRDefault="00401017" w:rsidP="00570955">
            <w:pPr>
              <w:pStyle w:val="ConsPlusCell"/>
              <w:jc w:val="both"/>
              <w:rPr>
                <w:sz w:val="26"/>
                <w:szCs w:val="26"/>
              </w:rPr>
            </w:pPr>
            <w:r w:rsidRPr="009E2EA8">
              <w:rPr>
                <w:sz w:val="26"/>
                <w:szCs w:val="26"/>
              </w:rPr>
              <w:t>6</w:t>
            </w:r>
          </w:p>
        </w:tc>
      </w:tr>
      <w:tr w:rsidR="00401017" w:rsidRPr="009E2EA8" w:rsidTr="00F80D1C">
        <w:trPr>
          <w:trHeight w:val="96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5.</w:t>
            </w:r>
          </w:p>
        </w:tc>
        <w:tc>
          <w:tcPr>
            <w:tcW w:w="4894" w:type="dxa"/>
          </w:tcPr>
          <w:p w:rsidR="00401017" w:rsidRPr="009E2EA8" w:rsidRDefault="00401017" w:rsidP="00570955">
            <w:pPr>
              <w:pStyle w:val="ConsPlusCell"/>
              <w:jc w:val="both"/>
              <w:rPr>
                <w:sz w:val="26"/>
                <w:szCs w:val="26"/>
              </w:rPr>
            </w:pPr>
            <w:r w:rsidRPr="009E2EA8">
              <w:rPr>
                <w:sz w:val="26"/>
                <w:szCs w:val="26"/>
              </w:rPr>
              <w:t xml:space="preserve">Удельный вес расходов    </w:t>
            </w:r>
            <w:r w:rsidRPr="009E2EA8">
              <w:rPr>
                <w:sz w:val="26"/>
                <w:szCs w:val="26"/>
              </w:rPr>
              <w:br/>
              <w:t xml:space="preserve">бюджета Солнцевского района Курской области,      </w:t>
            </w:r>
            <w:r w:rsidRPr="009E2EA8">
              <w:rPr>
                <w:sz w:val="26"/>
                <w:szCs w:val="26"/>
              </w:rPr>
              <w:br/>
              <w:t xml:space="preserve">формируемых в рамках     </w:t>
            </w:r>
            <w:r w:rsidRPr="009E2EA8">
              <w:rPr>
                <w:sz w:val="26"/>
                <w:szCs w:val="26"/>
              </w:rPr>
              <w:br/>
              <w:t xml:space="preserve">программ, в общем объеме </w:t>
            </w:r>
            <w:r w:rsidRPr="009E2EA8">
              <w:rPr>
                <w:sz w:val="26"/>
                <w:szCs w:val="26"/>
              </w:rPr>
              <w:br/>
              <w:t xml:space="preserve">расходов бюджета Солнцевского района Курской области </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95,0</w:t>
            </w:r>
          </w:p>
        </w:tc>
        <w:tc>
          <w:tcPr>
            <w:tcW w:w="1396" w:type="dxa"/>
          </w:tcPr>
          <w:p w:rsidR="00401017" w:rsidRPr="009E2EA8" w:rsidRDefault="00401017" w:rsidP="00570955">
            <w:pPr>
              <w:pStyle w:val="ConsPlusCell"/>
              <w:jc w:val="both"/>
              <w:rPr>
                <w:sz w:val="26"/>
                <w:szCs w:val="26"/>
              </w:rPr>
            </w:pPr>
            <w:r w:rsidRPr="009E2EA8">
              <w:rPr>
                <w:sz w:val="26"/>
                <w:szCs w:val="26"/>
              </w:rPr>
              <w:t xml:space="preserve"> 95,0   </w:t>
            </w:r>
          </w:p>
        </w:tc>
      </w:tr>
      <w:tr w:rsidR="00401017" w:rsidRPr="009E2EA8" w:rsidTr="00F80D1C">
        <w:trPr>
          <w:trHeight w:val="204"/>
          <w:jc w:val="center"/>
        </w:trPr>
        <w:tc>
          <w:tcPr>
            <w:tcW w:w="630" w:type="dxa"/>
          </w:tcPr>
          <w:p w:rsidR="00401017" w:rsidRPr="009E2EA8" w:rsidRDefault="00401017" w:rsidP="00570955">
            <w:pPr>
              <w:pStyle w:val="ConsPlusCell"/>
              <w:jc w:val="both"/>
              <w:rPr>
                <w:sz w:val="26"/>
                <w:szCs w:val="26"/>
              </w:rPr>
            </w:pPr>
            <w:bookmarkStart w:id="2" w:name="Par1289"/>
            <w:bookmarkEnd w:id="2"/>
            <w:r w:rsidRPr="009E2EA8">
              <w:rPr>
                <w:sz w:val="26"/>
                <w:szCs w:val="26"/>
              </w:rPr>
              <w:t xml:space="preserve"> 6.</w:t>
            </w:r>
          </w:p>
        </w:tc>
        <w:tc>
          <w:tcPr>
            <w:tcW w:w="4894" w:type="dxa"/>
          </w:tcPr>
          <w:p w:rsidR="00401017" w:rsidRPr="009E2EA8" w:rsidRDefault="00401017" w:rsidP="00570955">
            <w:pPr>
              <w:pStyle w:val="ConsPlusCell"/>
              <w:jc w:val="both"/>
              <w:rPr>
                <w:sz w:val="26"/>
                <w:szCs w:val="26"/>
              </w:rPr>
            </w:pPr>
            <w:r w:rsidRPr="009E2EA8">
              <w:rPr>
                <w:sz w:val="26"/>
                <w:szCs w:val="26"/>
              </w:rPr>
              <w:t>Доля муниципального</w:t>
            </w:r>
            <w:r w:rsidRPr="009E2EA8">
              <w:rPr>
                <w:sz w:val="26"/>
                <w:szCs w:val="26"/>
              </w:rPr>
              <w:br/>
              <w:t xml:space="preserve">долга Солнцевского района Курской области в  </w:t>
            </w:r>
            <w:r w:rsidRPr="009E2EA8">
              <w:rPr>
                <w:sz w:val="26"/>
                <w:szCs w:val="26"/>
              </w:rPr>
              <w:br/>
              <w:t xml:space="preserve">объеме доходов бюджета Солнцевского района Курской области без учета        </w:t>
            </w:r>
            <w:r w:rsidRPr="009E2EA8">
              <w:rPr>
                <w:sz w:val="26"/>
                <w:szCs w:val="26"/>
              </w:rPr>
              <w:br/>
              <w:t xml:space="preserve">утвержденного объема     </w:t>
            </w:r>
            <w:r w:rsidRPr="009E2EA8">
              <w:rPr>
                <w:sz w:val="26"/>
                <w:szCs w:val="26"/>
              </w:rPr>
              <w:br/>
              <w:t>безвозмездных поступлений</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0,0   </w:t>
            </w:r>
          </w:p>
        </w:tc>
        <w:tc>
          <w:tcPr>
            <w:tcW w:w="1396" w:type="dxa"/>
          </w:tcPr>
          <w:p w:rsidR="00401017" w:rsidRPr="009E2EA8" w:rsidRDefault="00401017" w:rsidP="00570955">
            <w:pPr>
              <w:pStyle w:val="ConsPlusCell"/>
              <w:jc w:val="both"/>
              <w:rPr>
                <w:sz w:val="26"/>
                <w:szCs w:val="26"/>
              </w:rPr>
            </w:pPr>
            <w:r w:rsidRPr="009E2EA8">
              <w:rPr>
                <w:sz w:val="26"/>
                <w:szCs w:val="26"/>
              </w:rPr>
              <w:t xml:space="preserve">0,0   </w:t>
            </w:r>
          </w:p>
        </w:tc>
      </w:tr>
      <w:tr w:rsidR="00401017" w:rsidRPr="009E2EA8" w:rsidTr="00F80D1C">
        <w:trPr>
          <w:trHeight w:val="96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7.</w:t>
            </w:r>
          </w:p>
        </w:tc>
        <w:tc>
          <w:tcPr>
            <w:tcW w:w="4894" w:type="dxa"/>
          </w:tcPr>
          <w:p w:rsidR="00401017" w:rsidRPr="009E2EA8" w:rsidRDefault="00401017" w:rsidP="00570955">
            <w:pPr>
              <w:pStyle w:val="ConsPlusCell"/>
              <w:jc w:val="both"/>
              <w:rPr>
                <w:sz w:val="26"/>
                <w:szCs w:val="26"/>
              </w:rPr>
            </w:pPr>
            <w:r w:rsidRPr="009E2EA8">
              <w:rPr>
                <w:sz w:val="26"/>
                <w:szCs w:val="26"/>
              </w:rPr>
              <w:t xml:space="preserve">Доля расходов бюджета Солнцевского района Курской области на обслуживание  </w:t>
            </w:r>
            <w:r w:rsidRPr="009E2EA8">
              <w:rPr>
                <w:sz w:val="26"/>
                <w:szCs w:val="26"/>
              </w:rPr>
              <w:br/>
              <w:t xml:space="preserve">муниципального долга   </w:t>
            </w:r>
            <w:r w:rsidRPr="009E2EA8">
              <w:rPr>
                <w:sz w:val="26"/>
                <w:szCs w:val="26"/>
              </w:rPr>
              <w:br/>
              <w:t xml:space="preserve">Солнцевского района Курской области в общем  </w:t>
            </w:r>
            <w:r w:rsidRPr="009E2EA8">
              <w:rPr>
                <w:sz w:val="26"/>
                <w:szCs w:val="26"/>
              </w:rPr>
              <w:br/>
              <w:t xml:space="preserve">объеме расходов          </w:t>
            </w:r>
            <w:r w:rsidRPr="009E2EA8">
              <w:rPr>
                <w:sz w:val="26"/>
                <w:szCs w:val="26"/>
              </w:rPr>
              <w:br/>
              <w:t>бюджета Солнцевского района Курской области</w:t>
            </w:r>
          </w:p>
        </w:tc>
        <w:tc>
          <w:tcPr>
            <w:tcW w:w="853" w:type="dxa"/>
          </w:tcPr>
          <w:p w:rsidR="00401017" w:rsidRPr="009E2EA8" w:rsidRDefault="00F80D1C" w:rsidP="00570955">
            <w:pPr>
              <w:pStyle w:val="ConsPlusCell"/>
              <w:jc w:val="both"/>
              <w:rPr>
                <w:sz w:val="26"/>
                <w:szCs w:val="26"/>
              </w:rPr>
            </w:pPr>
            <w:r>
              <w:rPr>
                <w:sz w:val="26"/>
                <w:szCs w:val="26"/>
              </w:rPr>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  0,0</w:t>
            </w:r>
          </w:p>
        </w:tc>
        <w:tc>
          <w:tcPr>
            <w:tcW w:w="1396" w:type="dxa"/>
          </w:tcPr>
          <w:p w:rsidR="00401017" w:rsidRPr="009E2EA8" w:rsidRDefault="00401017" w:rsidP="00570955">
            <w:pPr>
              <w:pStyle w:val="ConsPlusCell"/>
              <w:jc w:val="both"/>
              <w:rPr>
                <w:sz w:val="26"/>
                <w:szCs w:val="26"/>
              </w:rPr>
            </w:pPr>
            <w:r w:rsidRPr="009E2EA8">
              <w:rPr>
                <w:sz w:val="26"/>
                <w:szCs w:val="26"/>
              </w:rPr>
              <w:t xml:space="preserve">  0,0</w:t>
            </w:r>
          </w:p>
        </w:tc>
      </w:tr>
      <w:tr w:rsidR="00401017" w:rsidRPr="009E2EA8" w:rsidTr="00F80D1C">
        <w:trPr>
          <w:trHeight w:val="1440"/>
          <w:jc w:val="center"/>
        </w:trPr>
        <w:tc>
          <w:tcPr>
            <w:tcW w:w="630" w:type="dxa"/>
          </w:tcPr>
          <w:p w:rsidR="00401017" w:rsidRPr="009E2EA8" w:rsidRDefault="00401017" w:rsidP="00570955">
            <w:pPr>
              <w:pStyle w:val="ConsPlusCell"/>
              <w:jc w:val="both"/>
              <w:rPr>
                <w:sz w:val="26"/>
                <w:szCs w:val="26"/>
              </w:rPr>
            </w:pPr>
            <w:r w:rsidRPr="009E2EA8">
              <w:rPr>
                <w:sz w:val="26"/>
                <w:szCs w:val="26"/>
              </w:rPr>
              <w:t xml:space="preserve"> 8.</w:t>
            </w:r>
          </w:p>
        </w:tc>
        <w:tc>
          <w:tcPr>
            <w:tcW w:w="4894" w:type="dxa"/>
          </w:tcPr>
          <w:p w:rsidR="00401017" w:rsidRPr="009E2EA8" w:rsidRDefault="00401017" w:rsidP="00570955">
            <w:pPr>
              <w:pStyle w:val="ConsPlusCell"/>
              <w:jc w:val="both"/>
              <w:rPr>
                <w:sz w:val="26"/>
                <w:szCs w:val="26"/>
              </w:rPr>
            </w:pPr>
            <w:r w:rsidRPr="009E2EA8">
              <w:rPr>
                <w:sz w:val="26"/>
                <w:szCs w:val="26"/>
              </w:rPr>
              <w:t xml:space="preserve">Отношение годовой суммы  </w:t>
            </w:r>
            <w:r w:rsidRPr="009E2EA8">
              <w:rPr>
                <w:sz w:val="26"/>
                <w:szCs w:val="26"/>
              </w:rPr>
              <w:br/>
              <w:t xml:space="preserve">платежей по погашению и  </w:t>
            </w:r>
            <w:r w:rsidRPr="009E2EA8">
              <w:rPr>
                <w:sz w:val="26"/>
                <w:szCs w:val="26"/>
              </w:rPr>
              <w:br/>
              <w:t xml:space="preserve">обслуживанию             </w:t>
            </w:r>
            <w:r w:rsidRPr="009E2EA8">
              <w:rPr>
                <w:sz w:val="26"/>
                <w:szCs w:val="26"/>
              </w:rPr>
              <w:br/>
              <w:t xml:space="preserve">муниципального долга   </w:t>
            </w:r>
            <w:r w:rsidRPr="009E2EA8">
              <w:rPr>
                <w:sz w:val="26"/>
                <w:szCs w:val="26"/>
              </w:rPr>
              <w:br/>
            </w:r>
            <w:r w:rsidRPr="009E2EA8">
              <w:rPr>
                <w:sz w:val="26"/>
                <w:szCs w:val="26"/>
              </w:rPr>
              <w:lastRenderedPageBreak/>
              <w:t>Солнцевского района Курской области к доходам</w:t>
            </w:r>
            <w:r w:rsidRPr="009E2EA8">
              <w:rPr>
                <w:sz w:val="26"/>
                <w:szCs w:val="26"/>
              </w:rPr>
              <w:br/>
              <w:t xml:space="preserve">бюджета Солнцевского района Курской области без учета утвержденного      </w:t>
            </w:r>
            <w:r w:rsidRPr="009E2EA8">
              <w:rPr>
                <w:sz w:val="26"/>
                <w:szCs w:val="26"/>
              </w:rPr>
              <w:br/>
              <w:t xml:space="preserve">объема безвозмездных     </w:t>
            </w:r>
            <w:r w:rsidRPr="009E2EA8">
              <w:rPr>
                <w:sz w:val="26"/>
                <w:szCs w:val="26"/>
              </w:rPr>
              <w:br/>
              <w:t xml:space="preserve">поступлений              </w:t>
            </w:r>
          </w:p>
        </w:tc>
        <w:tc>
          <w:tcPr>
            <w:tcW w:w="853" w:type="dxa"/>
          </w:tcPr>
          <w:p w:rsidR="00401017" w:rsidRPr="009E2EA8" w:rsidRDefault="00F80D1C" w:rsidP="00570955">
            <w:pPr>
              <w:pStyle w:val="ConsPlusCell"/>
              <w:jc w:val="both"/>
              <w:rPr>
                <w:sz w:val="26"/>
                <w:szCs w:val="26"/>
              </w:rPr>
            </w:pPr>
            <w:r>
              <w:rPr>
                <w:sz w:val="26"/>
                <w:szCs w:val="26"/>
              </w:rPr>
              <w:lastRenderedPageBreak/>
              <w:t>%</w:t>
            </w:r>
          </w:p>
        </w:tc>
        <w:tc>
          <w:tcPr>
            <w:tcW w:w="1299" w:type="dxa"/>
          </w:tcPr>
          <w:p w:rsidR="00401017" w:rsidRPr="009E2EA8" w:rsidRDefault="00401017" w:rsidP="00570955">
            <w:pPr>
              <w:pStyle w:val="ConsPlusCell"/>
              <w:jc w:val="both"/>
              <w:rPr>
                <w:sz w:val="26"/>
                <w:szCs w:val="26"/>
              </w:rPr>
            </w:pPr>
            <w:r w:rsidRPr="009E2EA8">
              <w:rPr>
                <w:sz w:val="26"/>
                <w:szCs w:val="26"/>
              </w:rPr>
              <w:t xml:space="preserve">  0,0</w:t>
            </w:r>
          </w:p>
        </w:tc>
        <w:tc>
          <w:tcPr>
            <w:tcW w:w="1396" w:type="dxa"/>
          </w:tcPr>
          <w:p w:rsidR="00401017" w:rsidRPr="009E2EA8" w:rsidRDefault="00401017" w:rsidP="00570955">
            <w:pPr>
              <w:pStyle w:val="ConsPlusCell"/>
              <w:jc w:val="both"/>
              <w:rPr>
                <w:sz w:val="26"/>
                <w:szCs w:val="26"/>
              </w:rPr>
            </w:pPr>
            <w:r w:rsidRPr="009E2EA8">
              <w:rPr>
                <w:sz w:val="26"/>
                <w:szCs w:val="26"/>
              </w:rPr>
              <w:t>0,0</w:t>
            </w:r>
          </w:p>
        </w:tc>
      </w:tr>
      <w:tr w:rsidR="00401017" w:rsidRPr="003833D2" w:rsidTr="00F80D1C">
        <w:trPr>
          <w:trHeight w:val="1120"/>
          <w:jc w:val="center"/>
        </w:trPr>
        <w:tc>
          <w:tcPr>
            <w:tcW w:w="630" w:type="dxa"/>
          </w:tcPr>
          <w:p w:rsidR="00401017" w:rsidRPr="003833D2" w:rsidRDefault="00401017" w:rsidP="00570955">
            <w:pPr>
              <w:pStyle w:val="ConsPlusCell"/>
              <w:jc w:val="both"/>
              <w:rPr>
                <w:sz w:val="26"/>
                <w:szCs w:val="26"/>
              </w:rPr>
            </w:pPr>
            <w:bookmarkStart w:id="3" w:name="Par1315"/>
            <w:bookmarkEnd w:id="3"/>
            <w:r w:rsidRPr="003833D2">
              <w:rPr>
                <w:sz w:val="26"/>
                <w:szCs w:val="26"/>
              </w:rPr>
              <w:t>9.</w:t>
            </w:r>
          </w:p>
        </w:tc>
        <w:tc>
          <w:tcPr>
            <w:tcW w:w="4894" w:type="dxa"/>
          </w:tcPr>
          <w:p w:rsidR="00401017" w:rsidRPr="003833D2" w:rsidRDefault="00401017" w:rsidP="00570955">
            <w:pPr>
              <w:pStyle w:val="ConsPlusCell"/>
              <w:jc w:val="both"/>
              <w:rPr>
                <w:sz w:val="26"/>
                <w:szCs w:val="26"/>
              </w:rPr>
            </w:pPr>
            <w:r w:rsidRPr="003833D2">
              <w:rPr>
                <w:sz w:val="26"/>
                <w:szCs w:val="26"/>
              </w:rPr>
              <w:t xml:space="preserve">Объем дотаций,           </w:t>
            </w:r>
            <w:r w:rsidRPr="003833D2">
              <w:rPr>
                <w:sz w:val="26"/>
                <w:szCs w:val="26"/>
              </w:rPr>
              <w:br/>
              <w:t xml:space="preserve">предоставленных бюджетам </w:t>
            </w:r>
            <w:r w:rsidRPr="003833D2">
              <w:rPr>
                <w:sz w:val="26"/>
                <w:szCs w:val="26"/>
              </w:rPr>
              <w:br/>
              <w:t xml:space="preserve">муниципальных поселений, Солнцевского района Курской области к объему    </w:t>
            </w:r>
            <w:r w:rsidRPr="003833D2">
              <w:rPr>
                <w:sz w:val="26"/>
                <w:szCs w:val="26"/>
              </w:rPr>
              <w:br/>
              <w:t>дотаций, предусмотренному</w:t>
            </w:r>
            <w:r w:rsidRPr="003833D2">
              <w:rPr>
                <w:sz w:val="26"/>
                <w:szCs w:val="26"/>
              </w:rPr>
              <w:br/>
              <w:t xml:space="preserve">в бюджете Солнцевского района Курской области на   </w:t>
            </w:r>
            <w:r w:rsidRPr="003833D2">
              <w:rPr>
                <w:sz w:val="26"/>
                <w:szCs w:val="26"/>
              </w:rPr>
              <w:br/>
              <w:t xml:space="preserve">соответствующий год </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100,0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100,0   </w:t>
            </w:r>
          </w:p>
        </w:tc>
      </w:tr>
      <w:tr w:rsidR="00401017" w:rsidRPr="003833D2" w:rsidTr="00F80D1C">
        <w:trPr>
          <w:trHeight w:val="1120"/>
          <w:jc w:val="center"/>
        </w:trPr>
        <w:tc>
          <w:tcPr>
            <w:tcW w:w="630" w:type="dxa"/>
          </w:tcPr>
          <w:p w:rsidR="00401017" w:rsidRPr="003833D2" w:rsidRDefault="00401017" w:rsidP="00570955">
            <w:pPr>
              <w:pStyle w:val="ConsPlusCell"/>
              <w:jc w:val="both"/>
              <w:rPr>
                <w:sz w:val="26"/>
                <w:szCs w:val="26"/>
              </w:rPr>
            </w:pPr>
            <w:r w:rsidRPr="003833D2">
              <w:rPr>
                <w:sz w:val="26"/>
                <w:szCs w:val="26"/>
              </w:rPr>
              <w:t>10.</w:t>
            </w:r>
          </w:p>
        </w:tc>
        <w:tc>
          <w:tcPr>
            <w:tcW w:w="4894" w:type="dxa"/>
          </w:tcPr>
          <w:p w:rsidR="00401017" w:rsidRPr="003833D2" w:rsidRDefault="00401017" w:rsidP="00570955">
            <w:pPr>
              <w:pStyle w:val="ConsPlusCell"/>
              <w:jc w:val="both"/>
              <w:rPr>
                <w:sz w:val="26"/>
                <w:szCs w:val="26"/>
              </w:rPr>
            </w:pPr>
            <w:r w:rsidRPr="003833D2">
              <w:rPr>
                <w:sz w:val="26"/>
                <w:szCs w:val="26"/>
              </w:rPr>
              <w:t xml:space="preserve">Доля муниципальных       </w:t>
            </w:r>
            <w:r w:rsidRPr="003833D2">
              <w:rPr>
                <w:sz w:val="26"/>
                <w:szCs w:val="26"/>
              </w:rPr>
              <w:br/>
              <w:t xml:space="preserve">поселений Солнцевского района Курской области, не имеющих кредиторской             </w:t>
            </w:r>
            <w:r w:rsidRPr="003833D2">
              <w:rPr>
                <w:sz w:val="26"/>
                <w:szCs w:val="26"/>
              </w:rPr>
              <w:br/>
              <w:t xml:space="preserve">задолженности по выплате </w:t>
            </w:r>
            <w:r w:rsidRPr="003833D2">
              <w:rPr>
                <w:sz w:val="26"/>
                <w:szCs w:val="26"/>
              </w:rPr>
              <w:br/>
              <w:t xml:space="preserve">заработной платы с       </w:t>
            </w:r>
            <w:r w:rsidRPr="003833D2">
              <w:rPr>
                <w:sz w:val="26"/>
                <w:szCs w:val="26"/>
              </w:rPr>
              <w:br/>
              <w:t xml:space="preserve">начислениями работникам  </w:t>
            </w:r>
            <w:r w:rsidRPr="003833D2">
              <w:rPr>
                <w:sz w:val="26"/>
                <w:szCs w:val="26"/>
              </w:rPr>
              <w:br/>
              <w:t xml:space="preserve">бюджетной сферы          </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100,0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100,0   </w:t>
            </w:r>
          </w:p>
        </w:tc>
      </w:tr>
      <w:tr w:rsidR="00401017" w:rsidRPr="003833D2" w:rsidTr="00F80D1C">
        <w:trPr>
          <w:trHeight w:val="960"/>
          <w:jc w:val="center"/>
        </w:trPr>
        <w:tc>
          <w:tcPr>
            <w:tcW w:w="630" w:type="dxa"/>
          </w:tcPr>
          <w:p w:rsidR="00401017" w:rsidRPr="003833D2" w:rsidRDefault="00401017" w:rsidP="00570955">
            <w:pPr>
              <w:pStyle w:val="ConsPlusCell"/>
              <w:jc w:val="both"/>
              <w:rPr>
                <w:sz w:val="26"/>
                <w:szCs w:val="26"/>
              </w:rPr>
            </w:pPr>
            <w:r w:rsidRPr="003833D2">
              <w:rPr>
                <w:sz w:val="26"/>
                <w:szCs w:val="26"/>
              </w:rPr>
              <w:t>11.</w:t>
            </w:r>
          </w:p>
        </w:tc>
        <w:tc>
          <w:tcPr>
            <w:tcW w:w="4894" w:type="dxa"/>
          </w:tcPr>
          <w:p w:rsidR="00401017" w:rsidRPr="003833D2" w:rsidRDefault="00401017" w:rsidP="00570955">
            <w:pPr>
              <w:pStyle w:val="ConsPlusCell"/>
              <w:jc w:val="both"/>
              <w:rPr>
                <w:sz w:val="26"/>
                <w:szCs w:val="26"/>
              </w:rPr>
            </w:pPr>
            <w:r w:rsidRPr="003833D2">
              <w:rPr>
                <w:sz w:val="26"/>
                <w:szCs w:val="26"/>
              </w:rPr>
              <w:t xml:space="preserve">Доля муниципальных       </w:t>
            </w:r>
            <w:r w:rsidRPr="003833D2">
              <w:rPr>
                <w:sz w:val="26"/>
                <w:szCs w:val="26"/>
              </w:rPr>
              <w:br/>
              <w:t>поселений Солнцевского района Курской области, не имеющих просроченной кредиторской</w:t>
            </w:r>
            <w:r w:rsidRPr="003833D2">
              <w:rPr>
                <w:sz w:val="26"/>
                <w:szCs w:val="26"/>
              </w:rPr>
              <w:br/>
              <w:t xml:space="preserve">задолженности по социально значимым расходам                 </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100,0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100,0   </w:t>
            </w:r>
          </w:p>
        </w:tc>
      </w:tr>
      <w:tr w:rsidR="00401017" w:rsidRPr="003833D2" w:rsidTr="00F80D1C">
        <w:trPr>
          <w:trHeight w:val="640"/>
          <w:jc w:val="center"/>
        </w:trPr>
        <w:tc>
          <w:tcPr>
            <w:tcW w:w="630" w:type="dxa"/>
          </w:tcPr>
          <w:p w:rsidR="00401017" w:rsidRPr="003833D2" w:rsidRDefault="00401017" w:rsidP="00570955">
            <w:pPr>
              <w:pStyle w:val="ConsPlusCell"/>
              <w:jc w:val="both"/>
              <w:rPr>
                <w:sz w:val="26"/>
                <w:szCs w:val="26"/>
              </w:rPr>
            </w:pPr>
            <w:r w:rsidRPr="003833D2">
              <w:rPr>
                <w:sz w:val="26"/>
                <w:szCs w:val="26"/>
              </w:rPr>
              <w:t>12.</w:t>
            </w:r>
          </w:p>
        </w:tc>
        <w:tc>
          <w:tcPr>
            <w:tcW w:w="4894" w:type="dxa"/>
          </w:tcPr>
          <w:p w:rsidR="00401017" w:rsidRPr="003833D2" w:rsidRDefault="00401017" w:rsidP="00570955">
            <w:pPr>
              <w:pStyle w:val="ConsPlusCell"/>
              <w:jc w:val="both"/>
              <w:rPr>
                <w:sz w:val="26"/>
                <w:szCs w:val="26"/>
              </w:rPr>
            </w:pPr>
            <w:r w:rsidRPr="003833D2">
              <w:rPr>
                <w:sz w:val="26"/>
                <w:szCs w:val="26"/>
              </w:rPr>
              <w:t xml:space="preserve">Доля муниципальных       </w:t>
            </w:r>
            <w:r w:rsidRPr="003833D2">
              <w:rPr>
                <w:sz w:val="26"/>
                <w:szCs w:val="26"/>
              </w:rPr>
              <w:br/>
              <w:t>поселений Солнцевского района Курской области, не имеющих нарушений ограничений дефицита местных бюджетов</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100,0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100,0   </w:t>
            </w:r>
          </w:p>
        </w:tc>
      </w:tr>
      <w:tr w:rsidR="00401017" w:rsidRPr="003833D2" w:rsidTr="00F80D1C">
        <w:trPr>
          <w:trHeight w:val="960"/>
          <w:jc w:val="center"/>
        </w:trPr>
        <w:tc>
          <w:tcPr>
            <w:tcW w:w="630" w:type="dxa"/>
          </w:tcPr>
          <w:p w:rsidR="00401017" w:rsidRPr="003833D2" w:rsidRDefault="00401017" w:rsidP="00570955">
            <w:pPr>
              <w:pStyle w:val="ConsPlusCell"/>
              <w:jc w:val="both"/>
              <w:rPr>
                <w:sz w:val="26"/>
                <w:szCs w:val="26"/>
              </w:rPr>
            </w:pPr>
            <w:r w:rsidRPr="003833D2">
              <w:rPr>
                <w:sz w:val="26"/>
                <w:szCs w:val="26"/>
              </w:rPr>
              <w:t>13.</w:t>
            </w:r>
          </w:p>
        </w:tc>
        <w:tc>
          <w:tcPr>
            <w:tcW w:w="4894" w:type="dxa"/>
          </w:tcPr>
          <w:p w:rsidR="00401017" w:rsidRPr="003833D2" w:rsidRDefault="00401017" w:rsidP="00570955">
            <w:pPr>
              <w:pStyle w:val="ConsPlusCell"/>
              <w:jc w:val="both"/>
              <w:rPr>
                <w:sz w:val="26"/>
                <w:szCs w:val="26"/>
              </w:rPr>
            </w:pPr>
            <w:r w:rsidRPr="003833D2">
              <w:rPr>
                <w:sz w:val="26"/>
                <w:szCs w:val="26"/>
              </w:rPr>
              <w:t xml:space="preserve">Темп роста просроченной  </w:t>
            </w:r>
            <w:r w:rsidRPr="003833D2">
              <w:rPr>
                <w:sz w:val="26"/>
                <w:szCs w:val="26"/>
              </w:rPr>
              <w:br/>
              <w:t xml:space="preserve">кредиторской             </w:t>
            </w:r>
            <w:r w:rsidRPr="003833D2">
              <w:rPr>
                <w:sz w:val="26"/>
                <w:szCs w:val="26"/>
              </w:rPr>
              <w:br/>
              <w:t xml:space="preserve">задолженности бюджетов   </w:t>
            </w:r>
            <w:r w:rsidRPr="003833D2">
              <w:rPr>
                <w:sz w:val="26"/>
                <w:szCs w:val="26"/>
              </w:rPr>
              <w:br/>
              <w:t xml:space="preserve">поселений Солнцевского района Курской области на конец года по сравнению с предыдущим периодом                 </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&lt;100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0,0    </w:t>
            </w:r>
          </w:p>
        </w:tc>
      </w:tr>
      <w:tr w:rsidR="00401017" w:rsidRPr="003833D2" w:rsidTr="00F80D1C">
        <w:trPr>
          <w:trHeight w:val="800"/>
          <w:jc w:val="center"/>
        </w:trPr>
        <w:tc>
          <w:tcPr>
            <w:tcW w:w="630" w:type="dxa"/>
          </w:tcPr>
          <w:p w:rsidR="00401017" w:rsidRPr="003833D2" w:rsidRDefault="00401017" w:rsidP="00570955">
            <w:pPr>
              <w:pStyle w:val="ConsPlusCell"/>
              <w:jc w:val="both"/>
              <w:rPr>
                <w:sz w:val="26"/>
                <w:szCs w:val="26"/>
              </w:rPr>
            </w:pPr>
            <w:r w:rsidRPr="003833D2">
              <w:rPr>
                <w:sz w:val="26"/>
                <w:szCs w:val="26"/>
              </w:rPr>
              <w:t>14.</w:t>
            </w:r>
          </w:p>
        </w:tc>
        <w:tc>
          <w:tcPr>
            <w:tcW w:w="4894" w:type="dxa"/>
          </w:tcPr>
          <w:p w:rsidR="00401017" w:rsidRPr="003833D2" w:rsidRDefault="00401017" w:rsidP="00570955">
            <w:pPr>
              <w:pStyle w:val="ConsPlusCell"/>
              <w:jc w:val="both"/>
              <w:rPr>
                <w:sz w:val="26"/>
                <w:szCs w:val="26"/>
              </w:rPr>
            </w:pPr>
            <w:r w:rsidRPr="003833D2">
              <w:rPr>
                <w:sz w:val="26"/>
                <w:szCs w:val="26"/>
              </w:rPr>
              <w:t xml:space="preserve">Темп роста объема        </w:t>
            </w:r>
            <w:r w:rsidRPr="003833D2">
              <w:rPr>
                <w:sz w:val="26"/>
                <w:szCs w:val="26"/>
              </w:rPr>
              <w:br/>
              <w:t xml:space="preserve">муниципального долга     </w:t>
            </w:r>
            <w:r w:rsidRPr="003833D2">
              <w:rPr>
                <w:sz w:val="26"/>
                <w:szCs w:val="26"/>
              </w:rPr>
              <w:br/>
              <w:t xml:space="preserve">поселений Солнцевского района Курской области на конец года по сравнению с предыдущим периодом                 </w:t>
            </w:r>
          </w:p>
        </w:tc>
        <w:tc>
          <w:tcPr>
            <w:tcW w:w="853" w:type="dxa"/>
          </w:tcPr>
          <w:p w:rsidR="00401017" w:rsidRPr="003833D2" w:rsidRDefault="00F80D1C" w:rsidP="00570955">
            <w:pPr>
              <w:pStyle w:val="ConsPlusCell"/>
              <w:jc w:val="both"/>
              <w:rPr>
                <w:sz w:val="26"/>
                <w:szCs w:val="26"/>
              </w:rPr>
            </w:pPr>
            <w:r>
              <w:rPr>
                <w:sz w:val="26"/>
                <w:szCs w:val="26"/>
              </w:rPr>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&lt;100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0,0    </w:t>
            </w:r>
          </w:p>
        </w:tc>
      </w:tr>
      <w:tr w:rsidR="00401017" w:rsidRPr="003833D2" w:rsidTr="00F80D1C">
        <w:trPr>
          <w:trHeight w:val="960"/>
          <w:jc w:val="center"/>
        </w:trPr>
        <w:tc>
          <w:tcPr>
            <w:tcW w:w="630" w:type="dxa"/>
          </w:tcPr>
          <w:p w:rsidR="00401017" w:rsidRPr="003833D2" w:rsidRDefault="00401017" w:rsidP="00570955">
            <w:pPr>
              <w:pStyle w:val="ConsPlusCell"/>
              <w:jc w:val="both"/>
              <w:rPr>
                <w:sz w:val="26"/>
                <w:szCs w:val="26"/>
              </w:rPr>
            </w:pPr>
            <w:r w:rsidRPr="003833D2">
              <w:rPr>
                <w:sz w:val="26"/>
                <w:szCs w:val="26"/>
              </w:rPr>
              <w:t>15.</w:t>
            </w:r>
          </w:p>
        </w:tc>
        <w:tc>
          <w:tcPr>
            <w:tcW w:w="4894" w:type="dxa"/>
          </w:tcPr>
          <w:p w:rsidR="00401017" w:rsidRPr="003833D2" w:rsidRDefault="00401017" w:rsidP="00570955">
            <w:pPr>
              <w:pStyle w:val="ConsPlusCell"/>
              <w:jc w:val="both"/>
              <w:rPr>
                <w:sz w:val="26"/>
                <w:szCs w:val="26"/>
              </w:rPr>
            </w:pPr>
            <w:r w:rsidRPr="003833D2">
              <w:rPr>
                <w:sz w:val="26"/>
                <w:szCs w:val="26"/>
              </w:rPr>
              <w:t>Доля достигнутых  целевых</w:t>
            </w:r>
            <w:r w:rsidRPr="003833D2">
              <w:rPr>
                <w:sz w:val="26"/>
                <w:szCs w:val="26"/>
              </w:rPr>
              <w:br/>
              <w:t>показателей (индикаторов)</w:t>
            </w:r>
            <w:r w:rsidRPr="003833D2">
              <w:rPr>
                <w:sz w:val="26"/>
                <w:szCs w:val="26"/>
              </w:rPr>
              <w:br/>
              <w:t>муниципальной программы</w:t>
            </w:r>
            <w:r w:rsidRPr="003833D2">
              <w:rPr>
                <w:sz w:val="26"/>
                <w:szCs w:val="26"/>
              </w:rPr>
              <w:br/>
              <w:t>Солнцевского района Курской области к  общему</w:t>
            </w:r>
            <w:r w:rsidRPr="003833D2">
              <w:rPr>
                <w:sz w:val="26"/>
                <w:szCs w:val="26"/>
              </w:rPr>
              <w:br/>
              <w:t>количеству    показателей</w:t>
            </w:r>
            <w:r w:rsidRPr="003833D2">
              <w:rPr>
                <w:sz w:val="26"/>
                <w:szCs w:val="26"/>
              </w:rPr>
              <w:br/>
            </w:r>
            <w:r w:rsidRPr="003833D2">
              <w:rPr>
                <w:sz w:val="26"/>
                <w:szCs w:val="26"/>
              </w:rPr>
              <w:lastRenderedPageBreak/>
              <w:t xml:space="preserve">(индикаторов)            </w:t>
            </w:r>
          </w:p>
        </w:tc>
        <w:tc>
          <w:tcPr>
            <w:tcW w:w="853" w:type="dxa"/>
          </w:tcPr>
          <w:p w:rsidR="00401017" w:rsidRPr="003833D2" w:rsidRDefault="00F80D1C" w:rsidP="00570955">
            <w:pPr>
              <w:pStyle w:val="ConsPlusCell"/>
              <w:jc w:val="both"/>
              <w:rPr>
                <w:sz w:val="26"/>
                <w:szCs w:val="26"/>
              </w:rPr>
            </w:pPr>
            <w:r>
              <w:rPr>
                <w:sz w:val="26"/>
                <w:szCs w:val="26"/>
              </w:rPr>
              <w:lastRenderedPageBreak/>
              <w:t>%</w:t>
            </w:r>
          </w:p>
        </w:tc>
        <w:tc>
          <w:tcPr>
            <w:tcW w:w="1299" w:type="dxa"/>
          </w:tcPr>
          <w:p w:rsidR="00401017" w:rsidRPr="003833D2" w:rsidRDefault="00401017" w:rsidP="00570955">
            <w:pPr>
              <w:pStyle w:val="ConsPlusCell"/>
              <w:jc w:val="both"/>
              <w:rPr>
                <w:sz w:val="26"/>
                <w:szCs w:val="26"/>
              </w:rPr>
            </w:pPr>
            <w:r w:rsidRPr="003833D2">
              <w:rPr>
                <w:sz w:val="26"/>
                <w:szCs w:val="26"/>
              </w:rPr>
              <w:t xml:space="preserve">100,0   </w:t>
            </w:r>
          </w:p>
        </w:tc>
        <w:tc>
          <w:tcPr>
            <w:tcW w:w="1396" w:type="dxa"/>
          </w:tcPr>
          <w:p w:rsidR="00401017" w:rsidRPr="003833D2" w:rsidRDefault="00401017" w:rsidP="00570955">
            <w:pPr>
              <w:pStyle w:val="ConsPlusCell"/>
              <w:jc w:val="both"/>
              <w:rPr>
                <w:sz w:val="26"/>
                <w:szCs w:val="26"/>
              </w:rPr>
            </w:pPr>
            <w:r w:rsidRPr="003833D2">
              <w:rPr>
                <w:sz w:val="26"/>
                <w:szCs w:val="26"/>
              </w:rPr>
              <w:t xml:space="preserve">100,0   </w:t>
            </w:r>
          </w:p>
        </w:tc>
      </w:tr>
    </w:tbl>
    <w:p w:rsidR="00570955" w:rsidRDefault="00570955" w:rsidP="00570955">
      <w:pPr>
        <w:shd w:val="clear" w:color="auto" w:fill="FFFFFF"/>
        <w:spacing w:line="240" w:lineRule="auto"/>
        <w:jc w:val="both"/>
        <w:outlineLvl w:val="2"/>
        <w:rPr>
          <w:rFonts w:ascii="Times New Roman" w:hAnsi="Times New Roman" w:cs="Times New Roman"/>
          <w:b/>
          <w:bCs/>
          <w:color w:val="000000"/>
          <w:sz w:val="26"/>
          <w:szCs w:val="26"/>
        </w:rPr>
      </w:pPr>
    </w:p>
    <w:p w:rsidR="00DC5EB0" w:rsidRPr="003833D2" w:rsidRDefault="00570955" w:rsidP="00570955">
      <w:pPr>
        <w:shd w:val="clear" w:color="auto" w:fill="FFFFFF"/>
        <w:spacing w:line="240" w:lineRule="auto"/>
        <w:jc w:val="both"/>
        <w:outlineLvl w:val="2"/>
        <w:rPr>
          <w:rFonts w:ascii="Times New Roman" w:hAnsi="Times New Roman" w:cs="Times New Roman"/>
          <w:b/>
          <w:bCs/>
          <w:color w:val="000000"/>
          <w:sz w:val="26"/>
          <w:szCs w:val="26"/>
        </w:rPr>
      </w:pPr>
      <w:r>
        <w:rPr>
          <w:rFonts w:ascii="Times New Roman" w:hAnsi="Times New Roman" w:cs="Times New Roman"/>
          <w:b/>
          <w:bCs/>
          <w:color w:val="000000"/>
          <w:sz w:val="26"/>
          <w:szCs w:val="26"/>
        </w:rPr>
        <w:t>Муниципальная программа</w:t>
      </w:r>
      <w:r w:rsidR="00DC5EB0" w:rsidRPr="003833D2">
        <w:rPr>
          <w:rFonts w:ascii="Times New Roman" w:hAnsi="Times New Roman" w:cs="Times New Roman"/>
          <w:b/>
          <w:bCs/>
          <w:color w:val="000000"/>
          <w:sz w:val="26"/>
          <w:szCs w:val="26"/>
        </w:rPr>
        <w:t xml:space="preserve"> Солнцевского района Курской области</w:t>
      </w:r>
      <w:r w:rsidR="00044D91">
        <w:rPr>
          <w:rFonts w:ascii="Times New Roman" w:hAnsi="Times New Roman" w:cs="Times New Roman"/>
          <w:b/>
          <w:bCs/>
          <w:color w:val="000000"/>
          <w:sz w:val="26"/>
          <w:szCs w:val="26"/>
        </w:rPr>
        <w:t xml:space="preserve"> </w:t>
      </w:r>
      <w:r w:rsidR="00DC5EB0" w:rsidRPr="003833D2">
        <w:rPr>
          <w:rFonts w:ascii="Times New Roman" w:hAnsi="Times New Roman" w:cs="Times New Roman"/>
          <w:b/>
          <w:bCs/>
          <w:color w:val="000000"/>
          <w:sz w:val="26"/>
          <w:szCs w:val="26"/>
        </w:rPr>
        <w:t>«Развитие малого и среднего предпринимательства в Солнцевском рай</w:t>
      </w:r>
      <w:r>
        <w:rPr>
          <w:rFonts w:ascii="Times New Roman" w:hAnsi="Times New Roman" w:cs="Times New Roman"/>
          <w:b/>
          <w:bCs/>
          <w:color w:val="000000"/>
          <w:sz w:val="26"/>
          <w:szCs w:val="26"/>
        </w:rPr>
        <w:t>оне Курской области»</w:t>
      </w:r>
      <w:r w:rsidR="00DC5EB0" w:rsidRPr="003833D2">
        <w:rPr>
          <w:rFonts w:ascii="Times New Roman" w:hAnsi="Times New Roman" w:cs="Times New Roman"/>
          <w:b/>
          <w:bCs/>
          <w:color w:val="000000"/>
          <w:sz w:val="26"/>
          <w:szCs w:val="26"/>
        </w:rPr>
        <w:t>.</w:t>
      </w:r>
    </w:p>
    <w:p w:rsidR="00DC5EB0" w:rsidRPr="003833D2" w:rsidRDefault="00DC5EB0" w:rsidP="00570955">
      <w:pPr>
        <w:shd w:val="clear" w:color="auto" w:fill="FFFFFF"/>
        <w:spacing w:line="240" w:lineRule="auto"/>
        <w:ind w:firstLine="708"/>
        <w:jc w:val="both"/>
        <w:outlineLvl w:val="2"/>
        <w:rPr>
          <w:rFonts w:ascii="Times New Roman" w:hAnsi="Times New Roman" w:cs="Times New Roman"/>
          <w:bCs/>
          <w:color w:val="000000"/>
          <w:sz w:val="26"/>
          <w:szCs w:val="26"/>
        </w:rPr>
      </w:pPr>
      <w:r w:rsidRPr="003833D2">
        <w:rPr>
          <w:rFonts w:ascii="Times New Roman" w:hAnsi="Times New Roman" w:cs="Times New Roman"/>
          <w:color w:val="000000"/>
          <w:sz w:val="26"/>
          <w:szCs w:val="26"/>
        </w:rPr>
        <w:t>Муниципальная программа «Развитие малого и среднего предпринимательства в Солнцевском районе Курской области»  утверждена постановлением администрации Солнцевского района Курской области  от 13.11.2013 № 623 , (с изменениями, внесенными постановлением  от 31 марта 2014 г № 117), включает  1 подпрограмму «</w:t>
      </w:r>
      <w:r w:rsidRPr="003833D2">
        <w:rPr>
          <w:rFonts w:ascii="Times New Roman" w:hAnsi="Times New Roman" w:cs="Times New Roman"/>
          <w:sz w:val="26"/>
          <w:szCs w:val="26"/>
        </w:rPr>
        <w:t>Содействие развитию малого и среднего предпринимательства»</w:t>
      </w:r>
      <w:r w:rsidR="00F80D1C">
        <w:rPr>
          <w:rFonts w:ascii="Times New Roman" w:hAnsi="Times New Roman" w:cs="Times New Roman"/>
          <w:sz w:val="26"/>
          <w:szCs w:val="26"/>
        </w:rPr>
        <w:t>.</w:t>
      </w:r>
    </w:p>
    <w:p w:rsidR="00DC5EB0" w:rsidRPr="003833D2" w:rsidRDefault="00DC5EB0" w:rsidP="00570955">
      <w:pPr>
        <w:autoSpaceDE w:val="0"/>
        <w:autoSpaceDN w:val="0"/>
        <w:adjustRightInd w:val="0"/>
        <w:spacing w:line="240" w:lineRule="auto"/>
        <w:ind w:firstLine="709"/>
        <w:jc w:val="both"/>
        <w:rPr>
          <w:rFonts w:ascii="Times New Roman" w:hAnsi="Times New Roman" w:cs="Times New Roman"/>
          <w:color w:val="000000"/>
          <w:sz w:val="26"/>
          <w:szCs w:val="26"/>
        </w:rPr>
      </w:pPr>
      <w:r w:rsidRPr="003833D2">
        <w:rPr>
          <w:rFonts w:ascii="Times New Roman" w:hAnsi="Times New Roman" w:cs="Times New Roman"/>
          <w:sz w:val="26"/>
          <w:szCs w:val="26"/>
        </w:rPr>
        <w:t xml:space="preserve">Ответственный исполнитель муниципальной  программы - </w:t>
      </w:r>
      <w:r w:rsidRPr="003833D2">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DC5EB0" w:rsidRPr="003833D2" w:rsidRDefault="00DC5EB0" w:rsidP="00570955">
      <w:pPr>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Муниципальная программа имеет следующую цель:</w:t>
      </w:r>
    </w:p>
    <w:p w:rsidR="00DC5EB0" w:rsidRPr="003833D2" w:rsidRDefault="00DC5EB0" w:rsidP="00570955">
      <w:pPr>
        <w:widowControl w:val="0"/>
        <w:autoSpaceDE w:val="0"/>
        <w:autoSpaceDN w:val="0"/>
        <w:adjustRightInd w:val="0"/>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1. 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 </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отчетном году </w:t>
      </w:r>
      <w:r w:rsidRPr="003833D2">
        <w:rPr>
          <w:rFonts w:ascii="Times New Roman" w:hAnsi="Times New Roman" w:cs="Times New Roman"/>
          <w:color w:val="000000"/>
          <w:sz w:val="26"/>
          <w:szCs w:val="26"/>
        </w:rPr>
        <w:t xml:space="preserve">муниципальной программой «Развитие малого и среднего предпринимательства в Солнцевском районе Курской области» </w:t>
      </w:r>
      <w:r w:rsidRPr="003833D2">
        <w:rPr>
          <w:rFonts w:ascii="Times New Roman" w:hAnsi="Times New Roman" w:cs="Times New Roman"/>
          <w:sz w:val="26"/>
          <w:szCs w:val="26"/>
        </w:rPr>
        <w:t xml:space="preserve">запланировано выполнение шести показателей (индикаторов), имеющих плановое целевое значение на 2015 год. </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ходе реализации муниципальной программы  за 2015 год в полном объеме достигнуты запланированные значения 5 показателей (индикаторов); доля достигнутых целевых показателей (индикаторов) </w:t>
      </w:r>
      <w:r w:rsidR="00F80D1C">
        <w:rPr>
          <w:rFonts w:ascii="Times New Roman" w:hAnsi="Times New Roman" w:cs="Times New Roman"/>
          <w:sz w:val="26"/>
          <w:szCs w:val="26"/>
        </w:rPr>
        <w:t>%</w:t>
      </w:r>
      <w:r w:rsidRPr="003833D2">
        <w:rPr>
          <w:rFonts w:ascii="Times New Roman" w:hAnsi="Times New Roman" w:cs="Times New Roman"/>
          <w:sz w:val="26"/>
          <w:szCs w:val="26"/>
        </w:rPr>
        <w:t>муниципальной программы составила 83.3 %.</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Не в полном объеме выполнен  один целевой показатель (индикатор) это:</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Значение данного показателя  составило 89 % к запланированному.</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2015 году выполнено 3 из 3 основных мероприятий муниципальной программы. </w:t>
      </w:r>
    </w:p>
    <w:p w:rsidR="00DC5EB0" w:rsidRPr="003833D2" w:rsidRDefault="00DC5EB0" w:rsidP="000F775C">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На выполнение основного мероприятия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2015 г согласно финансовому </w:t>
      </w:r>
      <w:r w:rsidRPr="003833D2">
        <w:rPr>
          <w:rFonts w:ascii="Times New Roman" w:hAnsi="Times New Roman" w:cs="Times New Roman"/>
          <w:sz w:val="26"/>
          <w:szCs w:val="26"/>
        </w:rPr>
        <w:lastRenderedPageBreak/>
        <w:t>распределению  было выделено  5 тыс.рублей. Средства израсходованы в полном объеме.</w:t>
      </w:r>
      <w:r w:rsidRPr="003833D2">
        <w:rPr>
          <w:rFonts w:ascii="Times New Roman" w:hAnsi="Times New Roman" w:cs="Times New Roman"/>
          <w:sz w:val="26"/>
          <w:szCs w:val="26"/>
        </w:rPr>
        <w:tab/>
      </w:r>
    </w:p>
    <w:p w:rsidR="00DC5EB0" w:rsidRPr="003833D2" w:rsidRDefault="00DC5EB0" w:rsidP="00570955">
      <w:pPr>
        <w:spacing w:line="240" w:lineRule="auto"/>
        <w:ind w:firstLine="720"/>
        <w:jc w:val="both"/>
        <w:rPr>
          <w:rFonts w:ascii="Times New Roman" w:hAnsi="Times New Roman" w:cs="Times New Roman"/>
          <w:sz w:val="26"/>
          <w:szCs w:val="26"/>
        </w:rPr>
      </w:pPr>
      <w:r w:rsidRPr="003833D2">
        <w:rPr>
          <w:rFonts w:ascii="Times New Roman" w:hAnsi="Times New Roman" w:cs="Times New Roman"/>
          <w:sz w:val="26"/>
          <w:szCs w:val="26"/>
        </w:rPr>
        <w:t>Целью Подпрограммы  является создание условий для реализации  муниципальной Программы.</w:t>
      </w:r>
    </w:p>
    <w:p w:rsidR="00DC5EB0" w:rsidRPr="003833D2" w:rsidRDefault="00DC5EB0" w:rsidP="00570955">
      <w:pPr>
        <w:spacing w:line="240" w:lineRule="auto"/>
        <w:ind w:firstLine="709"/>
        <w:jc w:val="both"/>
        <w:rPr>
          <w:rFonts w:ascii="Times New Roman" w:eastAsia="Calibri" w:hAnsi="Times New Roman" w:cs="Times New Roman"/>
          <w:sz w:val="26"/>
          <w:szCs w:val="26"/>
        </w:rPr>
      </w:pPr>
      <w:r w:rsidRPr="003833D2">
        <w:rPr>
          <w:rFonts w:ascii="Times New Roman" w:eastAsia="Calibri" w:hAnsi="Times New Roman" w:cs="Times New Roman"/>
          <w:sz w:val="26"/>
          <w:szCs w:val="26"/>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DC5EB0" w:rsidRPr="003833D2" w:rsidRDefault="00DC5EB0" w:rsidP="00570955">
      <w:pPr>
        <w:spacing w:line="240" w:lineRule="auto"/>
        <w:ind w:firstLine="720"/>
        <w:jc w:val="both"/>
        <w:rPr>
          <w:rFonts w:ascii="Times New Roman" w:eastAsia="Times New Roman" w:hAnsi="Times New Roman" w:cs="Times New Roman"/>
          <w:sz w:val="26"/>
          <w:szCs w:val="26"/>
        </w:rPr>
      </w:pPr>
      <w:r w:rsidRPr="003833D2">
        <w:rPr>
          <w:rFonts w:ascii="Times New Roman" w:hAnsi="Times New Roman" w:cs="Times New Roman"/>
          <w:sz w:val="26"/>
          <w:szCs w:val="26"/>
        </w:rPr>
        <w:t>Целевым показателем (индикатором) Подпрограммы  служит показатель:</w:t>
      </w:r>
    </w:p>
    <w:p w:rsidR="00DC5EB0" w:rsidRPr="003833D2" w:rsidRDefault="00DC5EB0" w:rsidP="00570955">
      <w:pPr>
        <w:spacing w:line="240" w:lineRule="auto"/>
        <w:ind w:firstLine="720"/>
        <w:jc w:val="both"/>
        <w:rPr>
          <w:rFonts w:ascii="Times New Roman" w:hAnsi="Times New Roman" w:cs="Times New Roman"/>
          <w:sz w:val="26"/>
          <w:szCs w:val="26"/>
        </w:rPr>
      </w:pPr>
      <w:r w:rsidRPr="003833D2">
        <w:rPr>
          <w:rFonts w:ascii="Times New Roman" w:hAnsi="Times New Roman" w:cs="Times New Roman"/>
          <w:sz w:val="26"/>
          <w:szCs w:val="26"/>
        </w:rPr>
        <w:t>доля достигнутых целевых показателей (индикаторов) муниципальной программы к общему количеству целевых показателей (индикаторов).</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Данный показатель рассчитывается в % как отношение достигнутых целевых показателей (индикаторов) муниципальной программы к планируемым показателям (индикаторам),</w:t>
      </w:r>
      <w:r w:rsidR="009872F8">
        <w:rPr>
          <w:rFonts w:ascii="Times New Roman" w:hAnsi="Times New Roman" w:cs="Times New Roman"/>
          <w:sz w:val="26"/>
          <w:szCs w:val="26"/>
        </w:rPr>
        <w:t xml:space="preserve"> и составляет по итогам </w:t>
      </w:r>
      <w:r w:rsidRPr="003833D2">
        <w:rPr>
          <w:rFonts w:ascii="Times New Roman" w:hAnsi="Times New Roman" w:cs="Times New Roman"/>
          <w:sz w:val="26"/>
          <w:szCs w:val="26"/>
        </w:rPr>
        <w:t>года 83,3%.</w:t>
      </w:r>
    </w:p>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В 2015 году  полностью достигнуты значения пяти запланированных целевых показателей (индикаторов). По  показателю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значение выполнено на 89%.</w:t>
      </w:r>
    </w:p>
    <w:p w:rsidR="00DC5EB0" w:rsidRPr="003833D2" w:rsidRDefault="00DC5EB0" w:rsidP="00570955">
      <w:pPr>
        <w:pStyle w:val="a5"/>
        <w:shd w:val="clear" w:color="auto" w:fill="FFFFFF"/>
        <w:spacing w:before="240" w:beforeAutospacing="0" w:after="240" w:afterAutospacing="0"/>
        <w:jc w:val="both"/>
        <w:rPr>
          <w:b/>
          <w:bCs/>
          <w:color w:val="333333"/>
          <w:sz w:val="26"/>
          <w:szCs w:val="26"/>
        </w:rPr>
      </w:pPr>
      <w:r w:rsidRPr="003833D2">
        <w:rPr>
          <w:color w:val="333333"/>
          <w:sz w:val="26"/>
          <w:szCs w:val="26"/>
        </w:rPr>
        <w:t>В отчетном периоде изменения в муниципальную программу не вносились.</w:t>
      </w:r>
    </w:p>
    <w:p w:rsidR="00DC5EB0" w:rsidRPr="003833D2" w:rsidRDefault="00DC5EB0" w:rsidP="00570955">
      <w:pPr>
        <w:pStyle w:val="a5"/>
        <w:shd w:val="clear" w:color="auto" w:fill="FFFFFF"/>
        <w:spacing w:before="240" w:beforeAutospacing="0" w:after="240" w:afterAutospacing="0"/>
        <w:ind w:firstLine="540"/>
        <w:jc w:val="both"/>
        <w:rPr>
          <w:color w:val="000000"/>
          <w:sz w:val="26"/>
          <w:szCs w:val="26"/>
        </w:rPr>
      </w:pPr>
      <w:r w:rsidRPr="003833D2">
        <w:rPr>
          <w:sz w:val="26"/>
          <w:szCs w:val="26"/>
        </w:rPr>
        <w:t xml:space="preserve">Оценка эффективности реализации муниципальной программы </w:t>
      </w:r>
      <w:r w:rsidRPr="003833D2">
        <w:rPr>
          <w:color w:val="000000"/>
          <w:sz w:val="26"/>
          <w:szCs w:val="26"/>
        </w:rPr>
        <w:t xml:space="preserve">«Развитие малого и среднего предпринимательства в Солнцевском районе Курской области» </w:t>
      </w:r>
      <w:r w:rsidRPr="003833D2">
        <w:rPr>
          <w:sz w:val="26"/>
          <w:szCs w:val="26"/>
        </w:rPr>
        <w:t xml:space="preserve">за 2015 год осуществлена в соответствии с методикой оценки эффективности реализации муниципальной программы </w:t>
      </w:r>
      <w:r w:rsidRPr="003833D2">
        <w:rPr>
          <w:color w:val="000000"/>
          <w:sz w:val="26"/>
          <w:szCs w:val="26"/>
        </w:rPr>
        <w:t>«Развитие малого и среднего предпринимательства в Солнцевском районе Курской области» .</w:t>
      </w:r>
    </w:p>
    <w:p w:rsidR="00DC5EB0" w:rsidRPr="000F775C" w:rsidRDefault="00DC5EB0" w:rsidP="00570955">
      <w:pPr>
        <w:shd w:val="clear" w:color="auto" w:fill="FFFFFF"/>
        <w:spacing w:line="240" w:lineRule="auto"/>
        <w:jc w:val="both"/>
        <w:rPr>
          <w:rFonts w:ascii="Times New Roman" w:hAnsi="Times New Roman" w:cs="Times New Roman"/>
          <w:color w:val="000000"/>
          <w:sz w:val="26"/>
          <w:szCs w:val="26"/>
        </w:rPr>
      </w:pPr>
      <w:r w:rsidRPr="000F775C">
        <w:rPr>
          <w:rFonts w:ascii="Times New Roman" w:hAnsi="Times New Roman" w:cs="Times New Roman"/>
          <w:bCs/>
          <w:color w:val="000000"/>
          <w:sz w:val="26"/>
          <w:szCs w:val="26"/>
        </w:rPr>
        <w:t>ОЦЕНКА</w:t>
      </w:r>
      <w:r w:rsidR="000F775C" w:rsidRPr="000F775C">
        <w:rPr>
          <w:rFonts w:ascii="Times New Roman" w:hAnsi="Times New Roman" w:cs="Times New Roman"/>
          <w:bCs/>
          <w:color w:val="000000"/>
          <w:sz w:val="26"/>
          <w:szCs w:val="26"/>
        </w:rPr>
        <w:t xml:space="preserve"> ц</w:t>
      </w:r>
      <w:r w:rsidRPr="000F775C">
        <w:rPr>
          <w:rFonts w:ascii="Times New Roman" w:hAnsi="Times New Roman" w:cs="Times New Roman"/>
          <w:bCs/>
          <w:color w:val="000000"/>
          <w:sz w:val="26"/>
          <w:szCs w:val="26"/>
        </w:rPr>
        <w:t>елевых показателей (индикаторов)</w:t>
      </w:r>
      <w:r w:rsidR="000F775C" w:rsidRPr="000F775C">
        <w:rPr>
          <w:rFonts w:ascii="Times New Roman" w:hAnsi="Times New Roman" w:cs="Times New Roman"/>
          <w:bCs/>
          <w:color w:val="000000"/>
          <w:sz w:val="26"/>
          <w:szCs w:val="26"/>
        </w:rPr>
        <w:t xml:space="preserve"> </w:t>
      </w:r>
      <w:r w:rsidRPr="000F775C">
        <w:rPr>
          <w:rFonts w:ascii="Times New Roman" w:hAnsi="Times New Roman" w:cs="Times New Roman"/>
          <w:bCs/>
          <w:color w:val="000000"/>
          <w:sz w:val="26"/>
          <w:szCs w:val="26"/>
        </w:rPr>
        <w:t>муниципальной программы «муниципальной программы Солнцевского района Курской области«Развитие малого и среднего предпринимательства в Солнцевском районе Курской области»</w:t>
      </w:r>
      <w:r w:rsidRPr="000F775C">
        <w:rPr>
          <w:rFonts w:ascii="Times New Roman" w:hAnsi="Times New Roman" w:cs="Times New Roman"/>
          <w:color w:val="000000"/>
          <w:sz w:val="26"/>
          <w:szCs w:val="26"/>
        </w:rPr>
        <w:t xml:space="preserve"> </w:t>
      </w:r>
      <w:r w:rsidRPr="000F775C">
        <w:rPr>
          <w:rFonts w:ascii="Times New Roman" w:hAnsi="Times New Roman" w:cs="Times New Roman"/>
          <w:bCs/>
          <w:color w:val="000000"/>
          <w:sz w:val="26"/>
          <w:szCs w:val="26"/>
        </w:rPr>
        <w:t>за 2015 год</w:t>
      </w:r>
      <w:r w:rsidR="000F775C">
        <w:rPr>
          <w:rFonts w:ascii="Times New Roman" w:hAnsi="Times New Roman" w:cs="Times New Roman"/>
          <w:color w:val="000000"/>
          <w:sz w:val="26"/>
          <w:szCs w:val="26"/>
        </w:rPr>
        <w:t>.</w:t>
      </w:r>
      <w:r w:rsidRPr="000F775C">
        <w:rPr>
          <w:rFonts w:ascii="Times New Roman" w:hAnsi="Times New Roman" w:cs="Times New Roman"/>
          <w:color w:val="000000"/>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37"/>
        <w:gridCol w:w="709"/>
        <w:gridCol w:w="850"/>
        <w:gridCol w:w="993"/>
        <w:gridCol w:w="1266"/>
      </w:tblGrid>
      <w:tr w:rsidR="00DC5EB0" w:rsidRPr="003833D2" w:rsidTr="000F775C">
        <w:trPr>
          <w:tblCellSpacing w:w="0" w:type="dxa"/>
        </w:trPr>
        <w:tc>
          <w:tcPr>
            <w:tcW w:w="523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Наименование целевого индикатора</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Единица измерения</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Значение целевого индикатора</w:t>
            </w:r>
          </w:p>
        </w:tc>
        <w:tc>
          <w:tcPr>
            <w:tcW w:w="126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Эффективность целевого индикатора, %</w:t>
            </w:r>
          </w:p>
        </w:tc>
      </w:tr>
      <w:tr w:rsidR="00DC5EB0" w:rsidRPr="003833D2" w:rsidTr="000F775C">
        <w:trPr>
          <w:tblCellSpacing w:w="0" w:type="dxa"/>
        </w:trPr>
        <w:tc>
          <w:tcPr>
            <w:tcW w:w="523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spacing w:line="240" w:lineRule="auto"/>
              <w:jc w:val="both"/>
              <w:rPr>
                <w:rFonts w:ascii="Times New Roman" w:hAnsi="Times New Roman" w:cs="Times New Roman"/>
                <w:color w:val="000000"/>
                <w:sz w:val="26"/>
                <w:szCs w:val="26"/>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spacing w:line="240" w:lineRule="auto"/>
              <w:jc w:val="both"/>
              <w:rPr>
                <w:rFonts w:ascii="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план</w:t>
            </w:r>
          </w:p>
        </w:tc>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факт</w:t>
            </w:r>
          </w:p>
        </w:tc>
        <w:tc>
          <w:tcPr>
            <w:tcW w:w="126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spacing w:line="240" w:lineRule="auto"/>
              <w:jc w:val="both"/>
              <w:rPr>
                <w:rFonts w:ascii="Times New Roman" w:hAnsi="Times New Roman" w:cs="Times New Roman"/>
                <w:color w:val="000000"/>
                <w:sz w:val="26"/>
                <w:szCs w:val="26"/>
              </w:rPr>
            </w:pPr>
          </w:p>
        </w:tc>
      </w:tr>
      <w:tr w:rsidR="00DC5EB0" w:rsidRPr="003833D2" w:rsidTr="000F775C">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 xml:space="preserve">1.1 Доля продукции, произведенной субъектами малого и среднего предпринимательства, в общем объеме продукции, произведенной в районе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29</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bottom"/>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30,6</w:t>
            </w:r>
          </w:p>
        </w:tc>
        <w:tc>
          <w:tcPr>
            <w:tcW w:w="1266" w:type="dxa"/>
            <w:tcBorders>
              <w:top w:val="outset" w:sz="6" w:space="0" w:color="auto"/>
              <w:left w:val="outset" w:sz="6" w:space="0" w:color="auto"/>
              <w:bottom w:val="outset" w:sz="6" w:space="0" w:color="auto"/>
              <w:right w:val="outset" w:sz="6" w:space="0" w:color="auto"/>
            </w:tcBorders>
            <w:shd w:val="clear" w:color="auto" w:fill="FFFFFF"/>
            <w:vAlign w:val="bottom"/>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105,5</w:t>
            </w:r>
          </w:p>
        </w:tc>
      </w:tr>
      <w:tr w:rsidR="00DC5EB0" w:rsidRPr="003833D2" w:rsidTr="000F775C">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1.2  Прирост  количества вновь зарегистрированных субъектов малого и среднего предпринимательства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16</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bottom"/>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29,6</w:t>
            </w:r>
          </w:p>
        </w:tc>
        <w:tc>
          <w:tcPr>
            <w:tcW w:w="1266" w:type="dxa"/>
            <w:tcBorders>
              <w:top w:val="outset" w:sz="6" w:space="0" w:color="auto"/>
              <w:left w:val="outset" w:sz="6" w:space="0" w:color="auto"/>
              <w:bottom w:val="outset" w:sz="6" w:space="0" w:color="auto"/>
              <w:right w:val="outset" w:sz="6" w:space="0" w:color="auto"/>
            </w:tcBorders>
            <w:shd w:val="clear" w:color="auto" w:fill="FFFFFF"/>
            <w:vAlign w:val="bottom"/>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178,7</w:t>
            </w:r>
          </w:p>
        </w:tc>
      </w:tr>
      <w:tr w:rsidR="00DC5EB0" w:rsidRPr="003833D2" w:rsidTr="000F775C">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lastRenderedPageBreak/>
              <w:t>1.3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40</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35.6</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89,0</w:t>
            </w:r>
          </w:p>
        </w:tc>
      </w:tr>
      <w:tr w:rsidR="00DC5EB0" w:rsidRPr="003833D2" w:rsidTr="000F775C">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1.4 Количество вновь зарегистрированных субъектов малого и среднего предпринимательства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Ед.</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45</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81</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180</w:t>
            </w:r>
          </w:p>
        </w:tc>
      </w:tr>
      <w:tr w:rsidR="00DC5EB0" w:rsidRPr="003833D2" w:rsidTr="000F775C">
        <w:trPr>
          <w:trHeight w:val="440"/>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1.5 Количество субъектов малого и среднего бизнеса, принявших участие в выставках, ярмарках, форумах и иных мероприятиях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Ед.</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35</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37</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105,7</w:t>
            </w:r>
          </w:p>
        </w:tc>
      </w:tr>
      <w:tr w:rsidR="00DC5EB0" w:rsidRPr="003833D2" w:rsidTr="000F775C">
        <w:trPr>
          <w:trHeight w:val="546"/>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1.6 Количество мероприятий, проведенных в целях популяризации предпринимательской деятельности</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Ед.</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2</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2</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bl>
    <w:p w:rsidR="00DC5EB0" w:rsidRPr="003833D2" w:rsidRDefault="00DC5EB0" w:rsidP="00570955">
      <w:pPr>
        <w:shd w:val="clear" w:color="auto" w:fill="FFFFFF"/>
        <w:spacing w:line="240" w:lineRule="auto"/>
        <w:jc w:val="both"/>
        <w:rPr>
          <w:rFonts w:ascii="Times New Roman" w:hAnsi="Times New Roman" w:cs="Times New Roman"/>
          <w:b/>
          <w:bCs/>
          <w:color w:val="000000"/>
          <w:sz w:val="26"/>
          <w:szCs w:val="26"/>
        </w:rPr>
      </w:pPr>
    </w:p>
    <w:p w:rsidR="00DC5EB0" w:rsidRPr="003833D2" w:rsidRDefault="00DC5EB0" w:rsidP="00570955">
      <w:pPr>
        <w:shd w:val="clear" w:color="auto" w:fill="FFFFFF"/>
        <w:spacing w:line="240" w:lineRule="auto"/>
        <w:jc w:val="both"/>
        <w:rPr>
          <w:rFonts w:ascii="Times New Roman" w:hAnsi="Times New Roman" w:cs="Times New Roman"/>
          <w:bCs/>
          <w:color w:val="000000"/>
          <w:sz w:val="26"/>
          <w:szCs w:val="26"/>
        </w:rPr>
      </w:pPr>
      <w:r w:rsidRPr="003833D2">
        <w:rPr>
          <w:rFonts w:ascii="Times New Roman" w:hAnsi="Times New Roman" w:cs="Times New Roman"/>
          <w:bCs/>
          <w:color w:val="000000"/>
          <w:sz w:val="26"/>
          <w:szCs w:val="26"/>
        </w:rPr>
        <w:t>Оценка достижения запланированных результатов составила:</w:t>
      </w:r>
    </w:p>
    <w:p w:rsidR="00DC5EB0" w:rsidRPr="003833D2" w:rsidRDefault="00DC5EB0" w:rsidP="00570955">
      <w:pPr>
        <w:shd w:val="clear" w:color="auto" w:fill="FFFFFF"/>
        <w:spacing w:line="240" w:lineRule="auto"/>
        <w:jc w:val="both"/>
        <w:rPr>
          <w:rFonts w:ascii="Times New Roman" w:hAnsi="Times New Roman" w:cs="Times New Roman"/>
          <w:bCs/>
          <w:color w:val="000000"/>
          <w:sz w:val="26"/>
          <w:szCs w:val="26"/>
        </w:rPr>
      </w:pPr>
      <w:r w:rsidRPr="003833D2">
        <w:rPr>
          <w:rFonts w:ascii="Times New Roman" w:hAnsi="Times New Roman" w:cs="Times New Roman"/>
          <w:bCs/>
          <w:color w:val="000000"/>
          <w:sz w:val="26"/>
          <w:szCs w:val="26"/>
        </w:rPr>
        <w:t>(30,6:29)+(29,6:16)+(36,6:40)+(81:45)+(37:35)+(2:2)=(7,67:6)Х100=127,8%</w:t>
      </w:r>
    </w:p>
    <w:p w:rsidR="00DC5EB0" w:rsidRPr="003F170E" w:rsidRDefault="00DC5EB0" w:rsidP="000F775C">
      <w:pPr>
        <w:autoSpaceDE w:val="0"/>
        <w:autoSpaceDN w:val="0"/>
        <w:adjustRightInd w:val="0"/>
        <w:spacing w:line="240" w:lineRule="auto"/>
        <w:jc w:val="both"/>
        <w:rPr>
          <w:rFonts w:ascii="Times New Roman" w:hAnsi="Times New Roman" w:cs="Times New Roman"/>
          <w:bCs/>
          <w:color w:val="000000"/>
          <w:sz w:val="26"/>
          <w:szCs w:val="26"/>
        </w:rPr>
      </w:pPr>
      <w:r w:rsidRPr="003F170E">
        <w:rPr>
          <w:rFonts w:ascii="Times New Roman" w:hAnsi="Times New Roman" w:cs="Times New Roman"/>
          <w:bCs/>
          <w:color w:val="000000"/>
          <w:sz w:val="26"/>
          <w:szCs w:val="26"/>
        </w:rPr>
        <w:t xml:space="preserve">Степень выполнения мероприятий  </w:t>
      </w:r>
      <w:r w:rsidRPr="003F170E">
        <w:rPr>
          <w:rFonts w:ascii="Times New Roman" w:hAnsi="Times New Roman" w:cs="Times New Roman"/>
          <w:bCs/>
          <w:sz w:val="26"/>
          <w:szCs w:val="26"/>
        </w:rPr>
        <w:t xml:space="preserve">муниципальной программы </w:t>
      </w:r>
      <w:r w:rsidRPr="003F170E">
        <w:rPr>
          <w:rFonts w:ascii="Times New Roman" w:hAnsi="Times New Roman" w:cs="Times New Roman"/>
          <w:sz w:val="26"/>
          <w:szCs w:val="26"/>
        </w:rPr>
        <w:t xml:space="preserve"> «Развитие малого и среднего предпринимательства</w:t>
      </w:r>
      <w:r w:rsidR="000F775C" w:rsidRPr="003F170E">
        <w:rPr>
          <w:rFonts w:ascii="Times New Roman" w:hAnsi="Times New Roman" w:cs="Times New Roman"/>
          <w:sz w:val="26"/>
          <w:szCs w:val="26"/>
        </w:rPr>
        <w:t xml:space="preserve"> </w:t>
      </w:r>
      <w:r w:rsidRPr="003F170E">
        <w:rPr>
          <w:rFonts w:ascii="Times New Roman" w:hAnsi="Times New Roman" w:cs="Times New Roman"/>
          <w:sz w:val="26"/>
          <w:szCs w:val="26"/>
        </w:rPr>
        <w:t>в Солнцевском районе Курской области»</w:t>
      </w:r>
      <w:r w:rsidR="000F775C" w:rsidRPr="003F170E">
        <w:rPr>
          <w:rFonts w:ascii="Times New Roman" w:hAnsi="Times New Roman" w:cs="Times New Roman"/>
          <w:sz w:val="26"/>
          <w:szCs w:val="26"/>
        </w:rPr>
        <w:t>.</w:t>
      </w:r>
    </w:p>
    <w:tbl>
      <w:tblPr>
        <w:tblW w:w="93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3"/>
        <w:gridCol w:w="1821"/>
        <w:gridCol w:w="1601"/>
        <w:gridCol w:w="1985"/>
      </w:tblGrid>
      <w:tr w:rsidR="00DC5EB0" w:rsidRPr="003833D2" w:rsidTr="000F775C">
        <w:trPr>
          <w:trHeight w:val="585"/>
          <w:tblCellSpacing w:w="0" w:type="dxa"/>
        </w:trPr>
        <w:tc>
          <w:tcPr>
            <w:tcW w:w="3983" w:type="dxa"/>
            <w:tcBorders>
              <w:top w:val="outset" w:sz="6" w:space="0" w:color="auto"/>
              <w:left w:val="outset" w:sz="6" w:space="0" w:color="auto"/>
              <w:bottom w:val="nil"/>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Основные  мероприятия Программы</w:t>
            </w:r>
          </w:p>
        </w:tc>
        <w:tc>
          <w:tcPr>
            <w:tcW w:w="1821" w:type="dxa"/>
            <w:tcBorders>
              <w:top w:val="outset" w:sz="6" w:space="0" w:color="auto"/>
              <w:left w:val="outset" w:sz="6" w:space="0" w:color="auto"/>
              <w:bottom w:val="nil"/>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Запланировано</w:t>
            </w:r>
          </w:p>
        </w:tc>
        <w:tc>
          <w:tcPr>
            <w:tcW w:w="1601" w:type="dxa"/>
            <w:tcBorders>
              <w:top w:val="outset" w:sz="6" w:space="0" w:color="auto"/>
              <w:left w:val="outset" w:sz="6" w:space="0" w:color="auto"/>
              <w:bottom w:val="nil"/>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w:t>
            </w:r>
          </w:p>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 выполнения</w:t>
            </w:r>
          </w:p>
        </w:tc>
      </w:tr>
      <w:tr w:rsidR="00DC5EB0" w:rsidRPr="003833D2" w:rsidTr="000F775C">
        <w:trPr>
          <w:tblCellSpacing w:w="0" w:type="dxa"/>
        </w:trPr>
        <w:tc>
          <w:tcPr>
            <w:tcW w:w="3983"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1.Содействие развитию малого и среднего предпринимательства в муниципальных образованиях</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0F775C">
            <w:pPr>
              <w:pStyle w:val="a3"/>
              <w:jc w:val="center"/>
              <w:rPr>
                <w:rFonts w:ascii="Times New Roman" w:hAnsi="Times New Roman" w:cs="Times New Roman"/>
                <w:sz w:val="26"/>
                <w:szCs w:val="26"/>
              </w:rPr>
            </w:pPr>
            <w:r w:rsidRPr="003833D2">
              <w:rPr>
                <w:rFonts w:ascii="Times New Roman" w:hAnsi="Times New Roman" w:cs="Times New Roman"/>
                <w:sz w:val="26"/>
                <w:szCs w:val="26"/>
              </w:rPr>
              <w:t>1</w:t>
            </w:r>
          </w:p>
        </w:tc>
        <w:tc>
          <w:tcPr>
            <w:tcW w:w="1601"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r w:rsidR="00DC5EB0" w:rsidRPr="003833D2" w:rsidTr="000F775C">
        <w:trPr>
          <w:tblCellSpacing w:w="0" w:type="dxa"/>
        </w:trPr>
        <w:tc>
          <w:tcPr>
            <w:tcW w:w="3983"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 xml:space="preserve">2. Содействие субъектам малого и среднего предпринимательства в привлечении финансовых  ресурсов для осуществления предпринимательской </w:t>
            </w:r>
            <w:r w:rsidRPr="003833D2">
              <w:rPr>
                <w:rFonts w:ascii="Times New Roman" w:hAnsi="Times New Roman" w:cs="Times New Roman"/>
                <w:sz w:val="26"/>
                <w:szCs w:val="26"/>
              </w:rPr>
              <w:lastRenderedPageBreak/>
              <w:t xml:space="preserve">деятельности, модернизации производства </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5EB0" w:rsidRPr="003833D2" w:rsidRDefault="00DC5EB0" w:rsidP="000F775C">
            <w:pPr>
              <w:pStyle w:val="a3"/>
              <w:jc w:val="center"/>
              <w:rPr>
                <w:rFonts w:ascii="Times New Roman" w:hAnsi="Times New Roman" w:cs="Times New Roman"/>
                <w:sz w:val="26"/>
                <w:szCs w:val="26"/>
              </w:rPr>
            </w:pPr>
            <w:r w:rsidRPr="003833D2">
              <w:rPr>
                <w:rFonts w:ascii="Times New Roman" w:hAnsi="Times New Roman" w:cs="Times New Roman"/>
                <w:sz w:val="26"/>
                <w:szCs w:val="26"/>
              </w:rPr>
              <w:lastRenderedPageBreak/>
              <w:t>1</w:t>
            </w:r>
          </w:p>
        </w:tc>
        <w:tc>
          <w:tcPr>
            <w:tcW w:w="1601"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r w:rsidR="00DC5EB0" w:rsidRPr="003833D2" w:rsidTr="000F775C">
        <w:trPr>
          <w:trHeight w:val="618"/>
          <w:tblCellSpacing w:w="0" w:type="dxa"/>
        </w:trPr>
        <w:tc>
          <w:tcPr>
            <w:tcW w:w="3983"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pStyle w:val="a3"/>
              <w:jc w:val="both"/>
              <w:rPr>
                <w:rFonts w:ascii="Times New Roman" w:hAnsi="Times New Roman" w:cs="Times New Roman"/>
                <w:sz w:val="26"/>
                <w:szCs w:val="26"/>
              </w:rPr>
            </w:pPr>
            <w:r w:rsidRPr="003833D2">
              <w:rPr>
                <w:rFonts w:ascii="Times New Roman" w:hAnsi="Times New Roman" w:cs="Times New Roman"/>
                <w:sz w:val="26"/>
                <w:szCs w:val="26"/>
              </w:rPr>
              <w:t>3.Формирование положительного имиджа предпринимательства, развитие делового сотрудничества бизнеса и власти</w:t>
            </w:r>
          </w:p>
        </w:tc>
        <w:tc>
          <w:tcPr>
            <w:tcW w:w="1821" w:type="dxa"/>
            <w:tcBorders>
              <w:top w:val="outset" w:sz="6" w:space="0" w:color="auto"/>
              <w:left w:val="outset" w:sz="6" w:space="0" w:color="auto"/>
              <w:bottom w:val="outset" w:sz="6" w:space="0" w:color="auto"/>
              <w:right w:val="outset" w:sz="6" w:space="0" w:color="auto"/>
            </w:tcBorders>
            <w:shd w:val="clear" w:color="auto" w:fill="FFFFFF"/>
            <w:vAlign w:val="center"/>
          </w:tcPr>
          <w:p w:rsidR="00DC5EB0" w:rsidRPr="003833D2" w:rsidRDefault="00DC5EB0" w:rsidP="000F775C">
            <w:pPr>
              <w:pStyle w:val="a3"/>
              <w:jc w:val="center"/>
              <w:rPr>
                <w:rFonts w:ascii="Times New Roman" w:hAnsi="Times New Roman" w:cs="Times New Roman"/>
                <w:sz w:val="26"/>
                <w:szCs w:val="26"/>
              </w:rPr>
            </w:pPr>
          </w:p>
          <w:p w:rsidR="00DC5EB0" w:rsidRPr="003833D2" w:rsidRDefault="00DC5EB0" w:rsidP="000F775C">
            <w:pPr>
              <w:pStyle w:val="a3"/>
              <w:jc w:val="center"/>
              <w:rPr>
                <w:rFonts w:ascii="Times New Roman" w:hAnsi="Times New Roman" w:cs="Times New Roman"/>
                <w:sz w:val="26"/>
                <w:szCs w:val="26"/>
              </w:rPr>
            </w:pPr>
            <w:r w:rsidRPr="003833D2">
              <w:rPr>
                <w:rFonts w:ascii="Times New Roman" w:hAnsi="Times New Roman" w:cs="Times New Roman"/>
                <w:sz w:val="26"/>
                <w:szCs w:val="26"/>
              </w:rPr>
              <w:t>1</w:t>
            </w:r>
          </w:p>
        </w:tc>
        <w:tc>
          <w:tcPr>
            <w:tcW w:w="1601"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p>
          <w:p w:rsidR="00DC5EB0" w:rsidRPr="003833D2" w:rsidRDefault="00DC5EB0" w:rsidP="000F775C">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bl>
    <w:p w:rsidR="00DC5EB0" w:rsidRPr="003833D2" w:rsidRDefault="00DC5EB0" w:rsidP="00570955">
      <w:pPr>
        <w:shd w:val="clear" w:color="auto" w:fill="FFFFFF"/>
        <w:spacing w:line="240" w:lineRule="auto"/>
        <w:jc w:val="both"/>
        <w:rPr>
          <w:rFonts w:ascii="Times New Roman" w:hAnsi="Times New Roman" w:cs="Times New Roman"/>
          <w:b/>
          <w:bCs/>
          <w:color w:val="000000"/>
          <w:sz w:val="26"/>
          <w:szCs w:val="26"/>
        </w:rPr>
      </w:pPr>
    </w:p>
    <w:p w:rsidR="00DC5EB0" w:rsidRPr="000F775C" w:rsidRDefault="00DC5EB0" w:rsidP="00570955">
      <w:pPr>
        <w:shd w:val="clear" w:color="auto" w:fill="FFFFFF"/>
        <w:spacing w:line="240" w:lineRule="auto"/>
        <w:jc w:val="both"/>
        <w:rPr>
          <w:rFonts w:ascii="Times New Roman" w:hAnsi="Times New Roman" w:cs="Times New Roman"/>
          <w:sz w:val="26"/>
          <w:szCs w:val="26"/>
        </w:rPr>
      </w:pPr>
      <w:r w:rsidRPr="000F775C">
        <w:rPr>
          <w:rFonts w:ascii="Times New Roman" w:hAnsi="Times New Roman" w:cs="Times New Roman"/>
          <w:bCs/>
          <w:color w:val="000000"/>
          <w:sz w:val="26"/>
          <w:szCs w:val="26"/>
        </w:rPr>
        <w:t>ОЦЕНКА ЭФФЕКТИВНОСТИ</w:t>
      </w:r>
      <w:r w:rsidR="003833D2" w:rsidRPr="000F775C">
        <w:rPr>
          <w:rFonts w:ascii="Times New Roman" w:hAnsi="Times New Roman" w:cs="Times New Roman"/>
          <w:bCs/>
          <w:color w:val="000000"/>
          <w:sz w:val="26"/>
          <w:szCs w:val="26"/>
        </w:rPr>
        <w:t xml:space="preserve"> </w:t>
      </w:r>
      <w:r w:rsidRPr="000F775C">
        <w:rPr>
          <w:rFonts w:ascii="Times New Roman" w:hAnsi="Times New Roman" w:cs="Times New Roman"/>
          <w:bCs/>
          <w:color w:val="000000"/>
          <w:sz w:val="26"/>
          <w:szCs w:val="26"/>
        </w:rPr>
        <w:t xml:space="preserve">муниципальной программы </w:t>
      </w:r>
      <w:r w:rsidRPr="000F775C">
        <w:rPr>
          <w:rFonts w:ascii="Times New Roman" w:hAnsi="Times New Roman" w:cs="Times New Roman"/>
          <w:sz w:val="26"/>
          <w:szCs w:val="26"/>
        </w:rPr>
        <w:t>«Развитие малого и среднего предпринимательства</w:t>
      </w:r>
      <w:r w:rsidR="003833D2" w:rsidRPr="000F775C">
        <w:rPr>
          <w:rFonts w:ascii="Times New Roman" w:hAnsi="Times New Roman" w:cs="Times New Roman"/>
          <w:sz w:val="26"/>
          <w:szCs w:val="26"/>
        </w:rPr>
        <w:t xml:space="preserve"> </w:t>
      </w:r>
      <w:r w:rsidRPr="000F775C">
        <w:rPr>
          <w:rFonts w:ascii="Times New Roman" w:hAnsi="Times New Roman" w:cs="Times New Roman"/>
          <w:sz w:val="26"/>
          <w:szCs w:val="26"/>
        </w:rPr>
        <w:t>в Солнцевском районе Курской области»</w:t>
      </w:r>
    </w:p>
    <w:p w:rsidR="00DC5EB0" w:rsidRPr="000F775C" w:rsidRDefault="00DC5EB0" w:rsidP="00570955">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3"/>
        <w:gridCol w:w="2296"/>
        <w:gridCol w:w="2414"/>
        <w:gridCol w:w="2462"/>
      </w:tblGrid>
      <w:tr w:rsidR="00DC5EB0" w:rsidRPr="003833D2" w:rsidTr="00DC5EB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Предложения по дальнейшей реализации Программы</w:t>
            </w:r>
          </w:p>
        </w:tc>
      </w:tr>
      <w:tr w:rsidR="00DC5EB0" w:rsidRPr="003833D2" w:rsidTr="00DC5EB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127,8 %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Значение более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Эффективность повысилась по сравнению с 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C5EB0" w:rsidRPr="003833D2" w:rsidRDefault="00DC5EB0"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Продолжить в 2016 году реализацию Программы</w:t>
            </w:r>
          </w:p>
        </w:tc>
      </w:tr>
    </w:tbl>
    <w:p w:rsidR="00DC5EB0" w:rsidRPr="003833D2" w:rsidRDefault="00DC5EB0"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                                                                          </w:t>
      </w:r>
    </w:p>
    <w:p w:rsidR="00DC5EB0" w:rsidRDefault="00DC5EB0" w:rsidP="00570955">
      <w:pPr>
        <w:autoSpaceDE w:val="0"/>
        <w:autoSpaceDN w:val="0"/>
        <w:adjustRightInd w:val="0"/>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в 2015 году можно сделать вывод, что   эффективность </w:t>
      </w:r>
      <w:r w:rsidRPr="003833D2">
        <w:rPr>
          <w:rFonts w:ascii="Times New Roman" w:hAnsi="Times New Roman" w:cs="Times New Roman"/>
          <w:bCs/>
          <w:color w:val="000000"/>
          <w:sz w:val="26"/>
          <w:szCs w:val="26"/>
        </w:rPr>
        <w:t xml:space="preserve">муниципальной программы </w:t>
      </w:r>
      <w:r w:rsidRPr="003833D2">
        <w:rPr>
          <w:rFonts w:ascii="Times New Roman" w:hAnsi="Times New Roman" w:cs="Times New Roman"/>
          <w:sz w:val="26"/>
          <w:szCs w:val="26"/>
        </w:rPr>
        <w:t>«Развитие малого и среднего предпринимательства</w:t>
      </w:r>
      <w:r w:rsidRPr="003833D2">
        <w:rPr>
          <w:rFonts w:ascii="Times New Roman" w:hAnsi="Times New Roman" w:cs="Times New Roman"/>
          <w:bCs/>
          <w:sz w:val="26"/>
          <w:szCs w:val="26"/>
        </w:rPr>
        <w:t xml:space="preserve"> </w:t>
      </w:r>
      <w:r w:rsidRPr="003833D2">
        <w:rPr>
          <w:rFonts w:ascii="Times New Roman" w:hAnsi="Times New Roman" w:cs="Times New Roman"/>
          <w:sz w:val="26"/>
          <w:szCs w:val="26"/>
        </w:rPr>
        <w:t>в Солнцевском районе Курской области» повысилась.</w:t>
      </w:r>
    </w:p>
    <w:p w:rsidR="003833D2" w:rsidRPr="003833D2" w:rsidRDefault="000F775C" w:rsidP="00570955">
      <w:pPr>
        <w:spacing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Муниципальная</w:t>
      </w:r>
      <w:r w:rsidR="003833D2" w:rsidRPr="003833D2">
        <w:rPr>
          <w:rFonts w:ascii="Times New Roman" w:hAnsi="Times New Roman" w:cs="Times New Roman"/>
          <w:b/>
          <w:color w:val="000000"/>
          <w:sz w:val="26"/>
          <w:szCs w:val="26"/>
        </w:rPr>
        <w:t xml:space="preserve"> программ</w:t>
      </w:r>
      <w:r>
        <w:rPr>
          <w:rFonts w:ascii="Times New Roman" w:hAnsi="Times New Roman" w:cs="Times New Roman"/>
          <w:b/>
          <w:color w:val="000000"/>
          <w:sz w:val="26"/>
          <w:szCs w:val="26"/>
        </w:rPr>
        <w:t>а</w:t>
      </w:r>
      <w:r w:rsidR="003833D2" w:rsidRPr="003833D2">
        <w:rPr>
          <w:rFonts w:ascii="Times New Roman" w:hAnsi="Times New Roman" w:cs="Times New Roman"/>
          <w:b/>
          <w:color w:val="000000"/>
          <w:sz w:val="26"/>
          <w:szCs w:val="26"/>
        </w:rPr>
        <w:t xml:space="preserve"> Солнцевского района Курской области «Социальное развитие села в  Солнцевском  районе Курской области» </w:t>
      </w:r>
      <w:r w:rsidR="003833D2" w:rsidRPr="003833D2">
        <w:rPr>
          <w:rFonts w:ascii="Times New Roman" w:hAnsi="Times New Roman" w:cs="Times New Roman"/>
          <w:b/>
          <w:bCs/>
          <w:color w:val="000000"/>
          <w:sz w:val="26"/>
          <w:szCs w:val="26"/>
        </w:rPr>
        <w:t>в 2015 году.</w:t>
      </w:r>
    </w:p>
    <w:p w:rsidR="003833D2" w:rsidRPr="003833D2" w:rsidRDefault="00274B30" w:rsidP="00570955">
      <w:pPr>
        <w:spacing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Муниципальная </w:t>
      </w:r>
      <w:r w:rsidR="003833D2" w:rsidRPr="003833D2">
        <w:rPr>
          <w:rFonts w:ascii="Times New Roman" w:hAnsi="Times New Roman" w:cs="Times New Roman"/>
          <w:sz w:val="26"/>
          <w:szCs w:val="26"/>
        </w:rPr>
        <w:t>программа Солнцевского района Курской</w:t>
      </w:r>
      <w:r w:rsidR="003833D2" w:rsidRPr="003833D2">
        <w:rPr>
          <w:rFonts w:ascii="Times New Roman" w:hAnsi="Times New Roman" w:cs="Times New Roman"/>
          <w:color w:val="000000"/>
          <w:sz w:val="26"/>
          <w:szCs w:val="26"/>
        </w:rPr>
        <w:t xml:space="preserve"> области </w:t>
      </w:r>
    </w:p>
    <w:p w:rsidR="003833D2" w:rsidRPr="003833D2" w:rsidRDefault="003833D2" w:rsidP="00570955">
      <w:pPr>
        <w:spacing w:line="240" w:lineRule="auto"/>
        <w:jc w:val="both"/>
        <w:rPr>
          <w:rFonts w:ascii="Times New Roman" w:hAnsi="Times New Roman" w:cs="Times New Roman"/>
          <w:sz w:val="26"/>
          <w:szCs w:val="26"/>
        </w:rPr>
      </w:pPr>
      <w:r w:rsidRPr="003833D2">
        <w:rPr>
          <w:rFonts w:ascii="Times New Roman" w:hAnsi="Times New Roman" w:cs="Times New Roman"/>
          <w:color w:val="000000"/>
          <w:sz w:val="26"/>
          <w:szCs w:val="26"/>
        </w:rPr>
        <w:t>«Социальное развитие села в  Солнцевском районе Курской области»</w:t>
      </w:r>
      <w:r w:rsidRPr="003833D2">
        <w:rPr>
          <w:rFonts w:ascii="Times New Roman" w:hAnsi="Times New Roman" w:cs="Times New Roman"/>
          <w:sz w:val="26"/>
          <w:szCs w:val="26"/>
        </w:rPr>
        <w:t>, утверждённая постановлением Администрации Солнцевского района от  15.06.2015 г.  № 248, включает в себя 1 подпрограмму:</w:t>
      </w:r>
    </w:p>
    <w:p w:rsidR="003833D2" w:rsidRPr="003833D2" w:rsidRDefault="003833D2" w:rsidP="00570955">
      <w:pPr>
        <w:spacing w:line="240" w:lineRule="auto"/>
        <w:jc w:val="both"/>
        <w:rPr>
          <w:rFonts w:ascii="Times New Roman" w:hAnsi="Times New Roman" w:cs="Times New Roman"/>
          <w:color w:val="000000"/>
          <w:sz w:val="26"/>
          <w:szCs w:val="26"/>
        </w:rPr>
      </w:pPr>
      <w:r w:rsidRPr="003833D2">
        <w:rPr>
          <w:rFonts w:ascii="Times New Roman" w:hAnsi="Times New Roman" w:cs="Times New Roman"/>
          <w:sz w:val="26"/>
          <w:szCs w:val="26"/>
        </w:rPr>
        <w:t>1. «Устойчивое развитие сельских территорий Солнцевского района Курской области».</w:t>
      </w:r>
    </w:p>
    <w:p w:rsidR="003833D2" w:rsidRPr="003833D2" w:rsidRDefault="003833D2" w:rsidP="00570955">
      <w:pPr>
        <w:autoSpaceDE w:val="0"/>
        <w:autoSpaceDN w:val="0"/>
        <w:adjustRightInd w:val="0"/>
        <w:spacing w:line="240" w:lineRule="auto"/>
        <w:ind w:firstLine="709"/>
        <w:jc w:val="both"/>
        <w:rPr>
          <w:rFonts w:ascii="Times New Roman" w:hAnsi="Times New Roman" w:cs="Times New Roman"/>
          <w:color w:val="000000"/>
          <w:sz w:val="26"/>
          <w:szCs w:val="26"/>
        </w:rPr>
      </w:pPr>
      <w:r w:rsidRPr="003833D2">
        <w:rPr>
          <w:rFonts w:ascii="Times New Roman" w:hAnsi="Times New Roman" w:cs="Times New Roman"/>
          <w:sz w:val="26"/>
          <w:szCs w:val="26"/>
        </w:rPr>
        <w:t xml:space="preserve">Ответственный исполнитель муниципальной  программы - </w:t>
      </w:r>
      <w:r w:rsidRPr="003833D2">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 Администрации Солнцевского района.</w:t>
      </w:r>
    </w:p>
    <w:p w:rsidR="003833D2" w:rsidRPr="003833D2" w:rsidRDefault="003833D2" w:rsidP="00570955">
      <w:pPr>
        <w:pStyle w:val="a3"/>
        <w:jc w:val="both"/>
        <w:rPr>
          <w:rFonts w:ascii="Times New Roman" w:hAnsi="Times New Roman" w:cs="Times New Roman"/>
          <w:sz w:val="26"/>
          <w:szCs w:val="26"/>
        </w:rPr>
      </w:pPr>
    </w:p>
    <w:p w:rsidR="003833D2" w:rsidRPr="00274B30" w:rsidRDefault="003833D2" w:rsidP="00570955">
      <w:pPr>
        <w:shd w:val="clear" w:color="auto" w:fill="FFFFFF"/>
        <w:spacing w:line="240" w:lineRule="auto"/>
        <w:ind w:firstLine="708"/>
        <w:jc w:val="both"/>
        <w:outlineLvl w:val="2"/>
        <w:rPr>
          <w:rFonts w:ascii="Times New Roman" w:hAnsi="Times New Roman" w:cs="Times New Roman"/>
          <w:bCs/>
          <w:color w:val="000000"/>
          <w:sz w:val="26"/>
          <w:szCs w:val="26"/>
        </w:rPr>
      </w:pPr>
      <w:r w:rsidRPr="003833D2">
        <w:rPr>
          <w:rFonts w:ascii="Times New Roman" w:hAnsi="Times New Roman" w:cs="Times New Roman"/>
          <w:b/>
          <w:color w:val="000000"/>
          <w:sz w:val="26"/>
          <w:szCs w:val="26"/>
        </w:rPr>
        <w:t xml:space="preserve">Подпрограмма </w:t>
      </w:r>
      <w:r w:rsidRPr="00274B30">
        <w:rPr>
          <w:rFonts w:ascii="Times New Roman" w:hAnsi="Times New Roman" w:cs="Times New Roman"/>
          <w:sz w:val="26"/>
          <w:szCs w:val="26"/>
        </w:rPr>
        <w:t xml:space="preserve">«Устойчивое развитие сельских территорий Солнцевского района Курской области» </w:t>
      </w:r>
      <w:r w:rsidR="00274B30">
        <w:rPr>
          <w:rFonts w:ascii="Times New Roman" w:hAnsi="Times New Roman" w:cs="Times New Roman"/>
          <w:sz w:val="26"/>
          <w:szCs w:val="26"/>
        </w:rPr>
        <w:t>.</w:t>
      </w:r>
    </w:p>
    <w:p w:rsidR="003833D2" w:rsidRPr="003833D2" w:rsidRDefault="003833D2" w:rsidP="00570955">
      <w:pPr>
        <w:autoSpaceDE w:val="0"/>
        <w:autoSpaceDN w:val="0"/>
        <w:adjustRightInd w:val="0"/>
        <w:spacing w:line="240" w:lineRule="auto"/>
        <w:jc w:val="both"/>
        <w:rPr>
          <w:rFonts w:ascii="Times New Roman" w:hAnsi="Times New Roman" w:cs="Times New Roman"/>
          <w:sz w:val="26"/>
          <w:szCs w:val="26"/>
        </w:rPr>
      </w:pPr>
      <w:r w:rsidRPr="003833D2">
        <w:rPr>
          <w:rFonts w:ascii="Times New Roman" w:hAnsi="Times New Roman" w:cs="Times New Roman"/>
          <w:sz w:val="26"/>
          <w:szCs w:val="26"/>
        </w:rPr>
        <w:t>Подпрограмма имеет следующую цель:</w:t>
      </w:r>
    </w:p>
    <w:p w:rsidR="003833D2" w:rsidRPr="003833D2" w:rsidRDefault="003833D2" w:rsidP="00570955">
      <w:pPr>
        <w:widowControl w:val="0"/>
        <w:autoSpaceDE w:val="0"/>
        <w:autoSpaceDN w:val="0"/>
        <w:adjustRightInd w:val="0"/>
        <w:spacing w:line="240" w:lineRule="auto"/>
        <w:ind w:right="256"/>
        <w:jc w:val="both"/>
        <w:rPr>
          <w:rFonts w:ascii="Times New Roman" w:hAnsi="Times New Roman" w:cs="Times New Roman"/>
          <w:sz w:val="26"/>
          <w:szCs w:val="26"/>
        </w:rPr>
      </w:pPr>
      <w:r w:rsidRPr="003833D2">
        <w:rPr>
          <w:rFonts w:ascii="Times New Roman" w:hAnsi="Times New Roman" w:cs="Times New Roman"/>
          <w:sz w:val="26"/>
          <w:szCs w:val="26"/>
        </w:rPr>
        <w:t>- улучшение условий жизнедеятельности на сельских территориях  Солнцевского района;</w:t>
      </w:r>
    </w:p>
    <w:p w:rsidR="003833D2" w:rsidRPr="003833D2" w:rsidRDefault="003833D2" w:rsidP="00912BEF">
      <w:pPr>
        <w:widowControl w:val="0"/>
        <w:autoSpaceDE w:val="0"/>
        <w:autoSpaceDN w:val="0"/>
        <w:adjustRightInd w:val="0"/>
        <w:spacing w:line="240" w:lineRule="auto"/>
        <w:ind w:right="256"/>
        <w:jc w:val="both"/>
        <w:rPr>
          <w:rFonts w:ascii="Times New Roman" w:hAnsi="Times New Roman" w:cs="Times New Roman"/>
          <w:sz w:val="26"/>
          <w:szCs w:val="26"/>
        </w:rPr>
      </w:pPr>
      <w:r w:rsidRPr="003833D2">
        <w:rPr>
          <w:rFonts w:ascii="Times New Roman" w:hAnsi="Times New Roman" w:cs="Times New Roman"/>
          <w:sz w:val="26"/>
          <w:szCs w:val="26"/>
        </w:rPr>
        <w:t>- повышение уровня комплексного обустройства населённых пунктов Солнцевского района объектами социаль</w:t>
      </w:r>
      <w:r w:rsidR="00912BEF">
        <w:rPr>
          <w:rFonts w:ascii="Times New Roman" w:hAnsi="Times New Roman" w:cs="Times New Roman"/>
          <w:sz w:val="26"/>
          <w:szCs w:val="26"/>
        </w:rPr>
        <w:t>ной и инженерной инфраструктуры.</w:t>
      </w:r>
    </w:p>
    <w:p w:rsidR="003833D2" w:rsidRPr="003833D2" w:rsidRDefault="003833D2"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отчетном году </w:t>
      </w:r>
      <w:r w:rsidRPr="003833D2">
        <w:rPr>
          <w:rFonts w:ascii="Times New Roman" w:hAnsi="Times New Roman" w:cs="Times New Roman"/>
          <w:color w:val="000000"/>
          <w:sz w:val="26"/>
          <w:szCs w:val="26"/>
        </w:rPr>
        <w:t xml:space="preserve"> подпрограммой </w:t>
      </w:r>
      <w:r w:rsidRPr="003833D2">
        <w:rPr>
          <w:rFonts w:ascii="Times New Roman" w:hAnsi="Times New Roman" w:cs="Times New Roman"/>
          <w:sz w:val="26"/>
          <w:szCs w:val="26"/>
        </w:rPr>
        <w:t xml:space="preserve">«Устойчивое развитие сельских территорий Солнцевского района Курской области» запланировано выполнение четырёх показателей (индикаторов), имеющих плановое целевое значение на 2015 год. </w:t>
      </w:r>
    </w:p>
    <w:p w:rsidR="003833D2" w:rsidRPr="003833D2" w:rsidRDefault="003833D2" w:rsidP="00570955">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ходе реализации   подпрограммы  за 2015 год в полном объеме достигнуты запланированные значения 4 показателей (индикаторов). </w:t>
      </w:r>
    </w:p>
    <w:p w:rsidR="00912BEF" w:rsidRDefault="003833D2" w:rsidP="00912BEF">
      <w:pPr>
        <w:pStyle w:val="a5"/>
        <w:shd w:val="clear" w:color="auto" w:fill="FFFFFF"/>
        <w:spacing w:before="240" w:beforeAutospacing="0" w:after="240" w:afterAutospacing="0"/>
        <w:jc w:val="both"/>
        <w:rPr>
          <w:color w:val="000000"/>
          <w:sz w:val="26"/>
          <w:szCs w:val="26"/>
        </w:rPr>
      </w:pPr>
      <w:r w:rsidRPr="003833D2">
        <w:rPr>
          <w:sz w:val="26"/>
          <w:szCs w:val="26"/>
        </w:rPr>
        <w:t xml:space="preserve">       Оценка эффективности реализации  подпрограммы «Устойчивое развитие сельских территорий Солнцевского района Курской области» за 2015 год осуществлена в соответствии с методикой оценки эффективности реализации муниципальной программы  Солнцевского района Курской области </w:t>
      </w:r>
      <w:r w:rsidRPr="003833D2">
        <w:rPr>
          <w:color w:val="000000"/>
          <w:sz w:val="26"/>
          <w:szCs w:val="26"/>
        </w:rPr>
        <w:t>«Социальное развитие села в  Солнцевском районе Курской области»</w:t>
      </w:r>
      <w:r w:rsidR="00912BEF">
        <w:rPr>
          <w:color w:val="000000"/>
          <w:sz w:val="26"/>
          <w:szCs w:val="26"/>
        </w:rPr>
        <w:t>.</w:t>
      </w:r>
    </w:p>
    <w:p w:rsidR="003833D2" w:rsidRPr="003833D2" w:rsidRDefault="003833D2" w:rsidP="00912BEF">
      <w:pPr>
        <w:pStyle w:val="a5"/>
        <w:shd w:val="clear" w:color="auto" w:fill="FFFFFF"/>
        <w:spacing w:before="240" w:beforeAutospacing="0" w:after="240" w:afterAutospacing="0"/>
        <w:jc w:val="both"/>
        <w:rPr>
          <w:color w:val="000000"/>
          <w:sz w:val="26"/>
          <w:szCs w:val="26"/>
        </w:rPr>
      </w:pPr>
      <w:r w:rsidRPr="00912BEF">
        <w:rPr>
          <w:bCs/>
          <w:color w:val="000000"/>
          <w:sz w:val="26"/>
          <w:szCs w:val="26"/>
        </w:rPr>
        <w:t>ОЦЕНКА</w:t>
      </w:r>
      <w:r w:rsidR="00912BEF" w:rsidRPr="00912BEF">
        <w:rPr>
          <w:bCs/>
          <w:color w:val="000000"/>
          <w:sz w:val="26"/>
          <w:szCs w:val="26"/>
        </w:rPr>
        <w:t xml:space="preserve"> </w:t>
      </w:r>
      <w:r w:rsidRPr="00912BEF">
        <w:rPr>
          <w:bCs/>
          <w:color w:val="000000"/>
          <w:sz w:val="26"/>
          <w:szCs w:val="26"/>
        </w:rPr>
        <w:t>целевых показателей (индикаторов)</w:t>
      </w:r>
      <w:r w:rsidR="00912BEF" w:rsidRPr="00912BEF">
        <w:rPr>
          <w:bCs/>
          <w:color w:val="000000"/>
          <w:sz w:val="26"/>
          <w:szCs w:val="26"/>
        </w:rPr>
        <w:t xml:space="preserve"> </w:t>
      </w:r>
      <w:r w:rsidRPr="00912BEF">
        <w:rPr>
          <w:bCs/>
          <w:color w:val="000000"/>
          <w:sz w:val="26"/>
          <w:szCs w:val="26"/>
        </w:rPr>
        <w:t xml:space="preserve">подпрограммы </w:t>
      </w:r>
      <w:r w:rsidRPr="00912BEF">
        <w:rPr>
          <w:sz w:val="26"/>
          <w:szCs w:val="26"/>
        </w:rPr>
        <w:t>«Устойчивое развитие сельских территорий Солнцевского района Курской области»</w:t>
      </w:r>
      <w:r w:rsidRPr="00912BEF">
        <w:rPr>
          <w:bCs/>
          <w:color w:val="000000"/>
          <w:sz w:val="26"/>
          <w:szCs w:val="26"/>
        </w:rPr>
        <w:t xml:space="preserve"> за 2015 год </w:t>
      </w:r>
      <w:r w:rsidR="00912BEF">
        <w:rPr>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1241"/>
        <w:gridCol w:w="1311"/>
        <w:gridCol w:w="1276"/>
        <w:gridCol w:w="1833"/>
      </w:tblGrid>
      <w:tr w:rsidR="003833D2" w:rsidRPr="003833D2" w:rsidTr="00912BEF">
        <w:trPr>
          <w:tblCellSpacing w:w="0" w:type="dxa"/>
        </w:trPr>
        <w:tc>
          <w:tcPr>
            <w:tcW w:w="3394" w:type="dxa"/>
            <w:vMerge w:val="restart"/>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Наименование целевого индикатора</w:t>
            </w:r>
          </w:p>
        </w:tc>
        <w:tc>
          <w:tcPr>
            <w:tcW w:w="1241" w:type="dxa"/>
            <w:vMerge w:val="restart"/>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Единица измерения</w:t>
            </w:r>
          </w:p>
        </w:tc>
        <w:tc>
          <w:tcPr>
            <w:tcW w:w="258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Эффективность целевого индикатора, %</w:t>
            </w:r>
          </w:p>
        </w:tc>
      </w:tr>
      <w:tr w:rsidR="003833D2" w:rsidRPr="003833D2" w:rsidTr="00912BEF">
        <w:trPr>
          <w:tblCellSpacing w:w="0" w:type="dxa"/>
        </w:trPr>
        <w:tc>
          <w:tcPr>
            <w:tcW w:w="3394" w:type="dxa"/>
            <w:vMerge/>
            <w:tcBorders>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p>
        </w:tc>
        <w:tc>
          <w:tcPr>
            <w:tcW w:w="1241" w:type="dxa"/>
            <w:vMerge/>
            <w:tcBorders>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план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spacing w:line="240" w:lineRule="auto"/>
              <w:rPr>
                <w:rFonts w:ascii="Times New Roman" w:hAnsi="Times New Roman" w:cs="Times New Roman"/>
                <w:color w:val="000000"/>
                <w:sz w:val="26"/>
                <w:szCs w:val="26"/>
              </w:rPr>
            </w:pPr>
          </w:p>
        </w:tc>
      </w:tr>
      <w:tr w:rsidR="003833D2" w:rsidRPr="003833D2" w:rsidTr="00912BEF">
        <w:trPr>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pStyle w:val="a3"/>
              <w:shd w:val="clear" w:color="auto" w:fill="FFFFFF"/>
              <w:rPr>
                <w:rFonts w:ascii="Times New Roman" w:hAnsi="Times New Roman" w:cs="Times New Roman"/>
                <w:sz w:val="26"/>
                <w:szCs w:val="26"/>
              </w:rPr>
            </w:pPr>
            <w:r w:rsidRPr="003833D2">
              <w:rPr>
                <w:rFonts w:ascii="Times New Roman" w:hAnsi="Times New Roman" w:cs="Times New Roman"/>
                <w:sz w:val="26"/>
                <w:szCs w:val="26"/>
              </w:rPr>
              <w:t>Ввод в действие распределительных газовых сетей в сельских поселениях</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rPr>
                <w:rFonts w:ascii="Times New Roman" w:hAnsi="Times New Roman" w:cs="Times New Roman"/>
                <w:sz w:val="26"/>
                <w:szCs w:val="26"/>
              </w:rPr>
            </w:pPr>
            <w:r w:rsidRPr="003833D2">
              <w:rPr>
                <w:rFonts w:ascii="Times New Roman" w:hAnsi="Times New Roman" w:cs="Times New Roman"/>
                <w:sz w:val="26"/>
                <w:szCs w:val="26"/>
              </w:rPr>
              <w:t>км</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jc w:val="center"/>
              <w:rPr>
                <w:rFonts w:ascii="Times New Roman" w:hAnsi="Times New Roman" w:cs="Times New Roman"/>
                <w:sz w:val="26"/>
                <w:szCs w:val="26"/>
              </w:rPr>
            </w:pPr>
            <w:r w:rsidRPr="003833D2">
              <w:rPr>
                <w:rFonts w:ascii="Times New Roman" w:hAnsi="Times New Roman" w:cs="Times New Roman"/>
                <w:sz w:val="26"/>
                <w:szCs w:val="26"/>
              </w:rPr>
              <w:t>21,3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21,3</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r w:rsidR="003833D2" w:rsidRPr="003833D2" w:rsidTr="00912BEF">
        <w:trPr>
          <w:trHeight w:val="1167"/>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pStyle w:val="a3"/>
              <w:shd w:val="clear" w:color="auto" w:fill="FFFFFF"/>
              <w:rPr>
                <w:rFonts w:ascii="Times New Roman" w:hAnsi="Times New Roman" w:cs="Times New Roman"/>
                <w:sz w:val="26"/>
                <w:szCs w:val="26"/>
              </w:rPr>
            </w:pPr>
            <w:r w:rsidRPr="003833D2">
              <w:rPr>
                <w:rFonts w:ascii="Times New Roman" w:hAnsi="Times New Roman" w:cs="Times New Roman"/>
                <w:sz w:val="26"/>
                <w:szCs w:val="26"/>
              </w:rPr>
              <w:t>Уровень газификации жилищного фонда сельских поселений Солнцевского  района</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rPr>
                <w:rFonts w:ascii="Times New Roman" w:hAnsi="Times New Roman" w:cs="Times New Roman"/>
                <w:sz w:val="26"/>
                <w:szCs w:val="26"/>
              </w:rPr>
            </w:pPr>
            <w:r w:rsidRPr="003833D2">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jc w:val="center"/>
              <w:rPr>
                <w:rFonts w:ascii="Times New Roman" w:hAnsi="Times New Roman" w:cs="Times New Roman"/>
                <w:sz w:val="26"/>
                <w:szCs w:val="26"/>
              </w:rPr>
            </w:pPr>
            <w:r w:rsidRPr="003833D2">
              <w:rPr>
                <w:rFonts w:ascii="Times New Roman" w:hAnsi="Times New Roman" w:cs="Times New Roman"/>
                <w:sz w:val="26"/>
                <w:szCs w:val="26"/>
              </w:rPr>
              <w:t>90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90</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r w:rsidR="003833D2" w:rsidRPr="003833D2" w:rsidTr="00912BEF">
        <w:trPr>
          <w:trHeight w:val="1225"/>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pStyle w:val="a3"/>
              <w:shd w:val="clear" w:color="auto" w:fill="FFFFFF"/>
              <w:rPr>
                <w:rFonts w:ascii="Times New Roman" w:hAnsi="Times New Roman" w:cs="Times New Roman"/>
                <w:sz w:val="26"/>
                <w:szCs w:val="26"/>
              </w:rPr>
            </w:pPr>
            <w:r w:rsidRPr="003833D2">
              <w:rPr>
                <w:rFonts w:ascii="Times New Roman" w:hAnsi="Times New Roman" w:cs="Times New Roman"/>
                <w:sz w:val="26"/>
                <w:szCs w:val="26"/>
              </w:rPr>
              <w:t>Строительство локальных водопроводов в сельских поселениях Муниципального района</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rPr>
                <w:rFonts w:ascii="Times New Roman" w:hAnsi="Times New Roman" w:cs="Times New Roman"/>
                <w:sz w:val="26"/>
                <w:szCs w:val="26"/>
              </w:rPr>
            </w:pPr>
            <w:r w:rsidRPr="003833D2">
              <w:rPr>
                <w:rFonts w:ascii="Times New Roman" w:hAnsi="Times New Roman" w:cs="Times New Roman"/>
                <w:sz w:val="26"/>
                <w:szCs w:val="26"/>
              </w:rPr>
              <w:t>км</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jc w:val="center"/>
              <w:rPr>
                <w:rFonts w:ascii="Times New Roman" w:hAnsi="Times New Roman" w:cs="Times New Roman"/>
                <w:sz w:val="26"/>
                <w:szCs w:val="26"/>
              </w:rPr>
            </w:pPr>
            <w:r w:rsidRPr="003833D2">
              <w:rPr>
                <w:rFonts w:ascii="Times New Roman" w:hAnsi="Times New Roman" w:cs="Times New Roman"/>
                <w:sz w:val="26"/>
                <w:szCs w:val="26"/>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0,5</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r w:rsidR="003833D2" w:rsidRPr="003833D2" w:rsidTr="00912BEF">
        <w:trPr>
          <w:trHeight w:val="1225"/>
          <w:tblCellSpacing w:w="0" w:type="dxa"/>
        </w:trPr>
        <w:tc>
          <w:tcPr>
            <w:tcW w:w="339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pStyle w:val="a3"/>
              <w:shd w:val="clear" w:color="auto" w:fill="FFFFFF"/>
              <w:rPr>
                <w:rFonts w:ascii="Times New Roman" w:hAnsi="Times New Roman" w:cs="Times New Roman"/>
                <w:sz w:val="26"/>
                <w:szCs w:val="26"/>
              </w:rPr>
            </w:pPr>
            <w:r w:rsidRPr="003833D2">
              <w:rPr>
                <w:rFonts w:ascii="Times New Roman" w:hAnsi="Times New Roman" w:cs="Times New Roman"/>
                <w:sz w:val="26"/>
                <w:szCs w:val="26"/>
              </w:rPr>
              <w:t>Уровень обеспечения населения питьевой водой в сельских поселениях</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rPr>
                <w:rFonts w:ascii="Times New Roman" w:hAnsi="Times New Roman" w:cs="Times New Roman"/>
                <w:sz w:val="26"/>
                <w:szCs w:val="26"/>
              </w:rPr>
            </w:pPr>
            <w:r w:rsidRPr="003833D2">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pStyle w:val="a3"/>
              <w:jc w:val="center"/>
              <w:rPr>
                <w:rFonts w:ascii="Times New Roman" w:hAnsi="Times New Roman" w:cs="Times New Roman"/>
                <w:sz w:val="26"/>
                <w:szCs w:val="26"/>
              </w:rPr>
            </w:pPr>
            <w:r w:rsidRPr="003833D2">
              <w:rPr>
                <w:rFonts w:ascii="Times New Roman" w:hAnsi="Times New Roman" w:cs="Times New Roman"/>
                <w:sz w:val="26"/>
                <w:szCs w:val="26"/>
              </w:rPr>
              <w:t>79</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79</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w:t>
            </w:r>
          </w:p>
        </w:tc>
      </w:tr>
    </w:tbl>
    <w:p w:rsidR="003833D2" w:rsidRPr="003833D2" w:rsidRDefault="003833D2" w:rsidP="003833D2">
      <w:pPr>
        <w:shd w:val="clear" w:color="auto" w:fill="FFFFFF"/>
        <w:spacing w:line="240" w:lineRule="auto"/>
        <w:rPr>
          <w:rFonts w:ascii="Times New Roman" w:hAnsi="Times New Roman" w:cs="Times New Roman"/>
          <w:bCs/>
          <w:color w:val="000000"/>
          <w:sz w:val="26"/>
          <w:szCs w:val="26"/>
        </w:rPr>
      </w:pPr>
      <w:r w:rsidRPr="003833D2">
        <w:rPr>
          <w:rFonts w:ascii="Times New Roman" w:hAnsi="Times New Roman" w:cs="Times New Roman"/>
          <w:bCs/>
          <w:color w:val="000000"/>
          <w:sz w:val="26"/>
          <w:szCs w:val="26"/>
        </w:rPr>
        <w:lastRenderedPageBreak/>
        <w:t>Оценка достижения заплан</w:t>
      </w:r>
      <w:r w:rsidR="00912BEF">
        <w:rPr>
          <w:rFonts w:ascii="Times New Roman" w:hAnsi="Times New Roman" w:cs="Times New Roman"/>
          <w:bCs/>
          <w:color w:val="000000"/>
          <w:sz w:val="26"/>
          <w:szCs w:val="26"/>
        </w:rPr>
        <w:t>ированных результатов составила</w:t>
      </w:r>
      <w:r w:rsidRPr="003833D2">
        <w:rPr>
          <w:rFonts w:ascii="Times New Roman" w:hAnsi="Times New Roman" w:cs="Times New Roman"/>
          <w:bCs/>
          <w:color w:val="000000"/>
          <w:sz w:val="26"/>
          <w:szCs w:val="26"/>
        </w:rPr>
        <w:t xml:space="preserve"> 100</w:t>
      </w:r>
      <w:r w:rsidR="00912BEF">
        <w:rPr>
          <w:rFonts w:ascii="Times New Roman" w:hAnsi="Times New Roman" w:cs="Times New Roman"/>
          <w:bCs/>
          <w:color w:val="000000"/>
          <w:sz w:val="26"/>
          <w:szCs w:val="26"/>
        </w:rPr>
        <w:t>%.</w:t>
      </w:r>
    </w:p>
    <w:p w:rsidR="003833D2" w:rsidRPr="003833D2" w:rsidRDefault="003833D2" w:rsidP="00912BEF">
      <w:pPr>
        <w:autoSpaceDE w:val="0"/>
        <w:autoSpaceDN w:val="0"/>
        <w:adjustRightInd w:val="0"/>
        <w:spacing w:line="240" w:lineRule="auto"/>
        <w:rPr>
          <w:rFonts w:ascii="Times New Roman" w:hAnsi="Times New Roman" w:cs="Times New Roman"/>
          <w:color w:val="000000"/>
          <w:sz w:val="26"/>
          <w:szCs w:val="26"/>
        </w:rPr>
      </w:pPr>
      <w:r w:rsidRPr="00912BEF">
        <w:rPr>
          <w:rFonts w:ascii="Times New Roman" w:hAnsi="Times New Roman" w:cs="Times New Roman"/>
          <w:bCs/>
          <w:sz w:val="26"/>
          <w:szCs w:val="26"/>
        </w:rPr>
        <w:t xml:space="preserve">Оценка уровня финансирования подпрограммы </w:t>
      </w:r>
      <w:r w:rsidRPr="00912BEF">
        <w:rPr>
          <w:rFonts w:ascii="Times New Roman" w:hAnsi="Times New Roman" w:cs="Times New Roman"/>
          <w:sz w:val="26"/>
          <w:szCs w:val="26"/>
        </w:rPr>
        <w:t>«Устойчивое развитие сельских территорий Солнцевского района Курской области»</w:t>
      </w:r>
      <w:r w:rsidRPr="00912BEF">
        <w:rPr>
          <w:rFonts w:ascii="Times New Roman" w:hAnsi="Times New Roman" w:cs="Times New Roman"/>
          <w:bCs/>
          <w:color w:val="000000"/>
          <w:sz w:val="26"/>
          <w:szCs w:val="26"/>
        </w:rPr>
        <w:t xml:space="preserve"> за 2015 год </w:t>
      </w:r>
      <w:r w:rsidR="00912BEF">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6"/>
        <w:gridCol w:w="1196"/>
        <w:gridCol w:w="1371"/>
        <w:gridCol w:w="1489"/>
        <w:gridCol w:w="1423"/>
      </w:tblGrid>
      <w:tr w:rsidR="003833D2" w:rsidRPr="003833D2" w:rsidTr="005C539F">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Расходы за 2015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w:t>
            </w:r>
          </w:p>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 выполнения</w:t>
            </w:r>
          </w:p>
        </w:tc>
      </w:tr>
      <w:tr w:rsidR="003833D2" w:rsidRPr="003833D2" w:rsidTr="005C539F">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3833D2" w:rsidRDefault="003833D2" w:rsidP="003833D2">
            <w:pPr>
              <w:spacing w:line="240" w:lineRule="auto"/>
              <w:rPr>
                <w:rFonts w:ascii="Times New Roman" w:hAnsi="Times New Roman" w:cs="Times New Roman"/>
                <w:color w:val="000000"/>
                <w:sz w:val="26"/>
                <w:szCs w:val="26"/>
              </w:rPr>
            </w:pPr>
          </w:p>
        </w:tc>
      </w:tr>
      <w:tr w:rsidR="003833D2" w:rsidRPr="00912BEF" w:rsidTr="005C539F">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pStyle w:val="a3"/>
              <w:shd w:val="clear" w:color="auto" w:fill="FFFFFF"/>
              <w:rPr>
                <w:rFonts w:ascii="Times New Roman" w:hAnsi="Times New Roman" w:cs="Times New Roman"/>
                <w:sz w:val="26"/>
                <w:szCs w:val="26"/>
              </w:rPr>
            </w:pPr>
            <w:r w:rsidRPr="00912BEF">
              <w:rPr>
                <w:rFonts w:ascii="Times New Roman" w:hAnsi="Times New Roman" w:cs="Times New Roman"/>
                <w:sz w:val="26"/>
                <w:szCs w:val="26"/>
              </w:rPr>
              <w:t>Строительство распределительных газопроводов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rPr>
                <w:rFonts w:ascii="Times New Roman" w:hAnsi="Times New Roman" w:cs="Times New Roman"/>
                <w:sz w:val="26"/>
                <w:szCs w:val="26"/>
              </w:rPr>
            </w:pPr>
            <w:r w:rsidRPr="00912BEF">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jc w:val="center"/>
              <w:rPr>
                <w:rFonts w:ascii="Times New Roman" w:hAnsi="Times New Roman" w:cs="Times New Roman"/>
                <w:sz w:val="26"/>
                <w:szCs w:val="26"/>
              </w:rPr>
            </w:pPr>
            <w:r w:rsidRPr="00912BEF">
              <w:rPr>
                <w:rFonts w:ascii="Times New Roman" w:hAnsi="Times New Roman" w:cs="Times New Roman"/>
                <w:sz w:val="26"/>
                <w:szCs w:val="26"/>
              </w:rPr>
              <w:t>21359,981</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21359,981</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100 %</w:t>
            </w:r>
          </w:p>
        </w:tc>
      </w:tr>
      <w:tr w:rsidR="003833D2" w:rsidRPr="00912BEF" w:rsidTr="005C539F">
        <w:trPr>
          <w:trHeight w:val="965"/>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pStyle w:val="a3"/>
              <w:shd w:val="clear" w:color="auto" w:fill="FFFFFF"/>
              <w:rPr>
                <w:rFonts w:ascii="Times New Roman" w:hAnsi="Times New Roman" w:cs="Times New Roman"/>
                <w:color w:val="FF0000"/>
                <w:sz w:val="26"/>
                <w:szCs w:val="26"/>
              </w:rPr>
            </w:pPr>
            <w:r w:rsidRPr="00912BEF">
              <w:rPr>
                <w:rFonts w:ascii="Times New Roman" w:hAnsi="Times New Roman" w:cs="Times New Roman"/>
                <w:sz w:val="26"/>
                <w:szCs w:val="26"/>
              </w:rPr>
              <w:t>Строительство локальных сетей водоснабжения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rPr>
                <w:rFonts w:ascii="Times New Roman" w:hAnsi="Times New Roman" w:cs="Times New Roman"/>
                <w:sz w:val="26"/>
                <w:szCs w:val="26"/>
              </w:rPr>
            </w:pPr>
            <w:r w:rsidRPr="00912BEF">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jc w:val="center"/>
              <w:rPr>
                <w:rFonts w:ascii="Times New Roman" w:hAnsi="Times New Roman" w:cs="Times New Roman"/>
                <w:sz w:val="26"/>
                <w:szCs w:val="26"/>
              </w:rPr>
            </w:pPr>
            <w:r w:rsidRPr="00912BEF">
              <w:rPr>
                <w:rFonts w:ascii="Times New Roman" w:hAnsi="Times New Roman" w:cs="Times New Roman"/>
                <w:sz w:val="26"/>
                <w:szCs w:val="26"/>
              </w:rPr>
              <w:t>500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1127,890</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225,6 %</w:t>
            </w:r>
          </w:p>
        </w:tc>
      </w:tr>
    </w:tbl>
    <w:p w:rsidR="003833D2" w:rsidRPr="003833D2" w:rsidRDefault="003833D2" w:rsidP="003833D2">
      <w:pPr>
        <w:shd w:val="clear" w:color="auto" w:fill="FFFFFF"/>
        <w:spacing w:line="240" w:lineRule="auto"/>
        <w:jc w:val="center"/>
        <w:rPr>
          <w:rFonts w:ascii="Times New Roman" w:hAnsi="Times New Roman" w:cs="Times New Roman"/>
          <w:b/>
          <w:bCs/>
          <w:color w:val="000000"/>
          <w:sz w:val="26"/>
          <w:szCs w:val="26"/>
        </w:rPr>
      </w:pPr>
    </w:p>
    <w:p w:rsidR="003833D2" w:rsidRPr="003833D2" w:rsidRDefault="003833D2" w:rsidP="00912BEF">
      <w:pPr>
        <w:autoSpaceDE w:val="0"/>
        <w:autoSpaceDN w:val="0"/>
        <w:adjustRightInd w:val="0"/>
        <w:spacing w:line="240" w:lineRule="auto"/>
        <w:rPr>
          <w:rFonts w:ascii="Times New Roman" w:hAnsi="Times New Roman" w:cs="Times New Roman"/>
          <w:bCs/>
          <w:color w:val="000000"/>
          <w:sz w:val="26"/>
          <w:szCs w:val="26"/>
        </w:rPr>
      </w:pPr>
      <w:r w:rsidRPr="00912BEF">
        <w:rPr>
          <w:rFonts w:ascii="Times New Roman" w:hAnsi="Times New Roman" w:cs="Times New Roman"/>
          <w:bCs/>
          <w:color w:val="000000"/>
          <w:sz w:val="26"/>
          <w:szCs w:val="26"/>
        </w:rPr>
        <w:t xml:space="preserve">Степень выполнения мероприятий  </w:t>
      </w:r>
      <w:r w:rsidRPr="00912BEF">
        <w:rPr>
          <w:rFonts w:ascii="Times New Roman" w:hAnsi="Times New Roman" w:cs="Times New Roman"/>
          <w:bCs/>
          <w:sz w:val="26"/>
          <w:szCs w:val="26"/>
        </w:rPr>
        <w:t xml:space="preserve">подпрограммы </w:t>
      </w:r>
      <w:r w:rsidRPr="00912BEF">
        <w:rPr>
          <w:rFonts w:ascii="Times New Roman" w:hAnsi="Times New Roman" w:cs="Times New Roman"/>
          <w:sz w:val="26"/>
          <w:szCs w:val="26"/>
        </w:rPr>
        <w:t xml:space="preserve"> «Устойчивое развитие сельских территорий Солнцевского района Курской области»</w:t>
      </w:r>
      <w:r w:rsidRPr="00912BEF">
        <w:rPr>
          <w:rFonts w:ascii="Times New Roman" w:hAnsi="Times New Roman" w:cs="Times New Roman"/>
          <w:bCs/>
          <w:color w:val="000000"/>
          <w:sz w:val="26"/>
          <w:szCs w:val="26"/>
        </w:rPr>
        <w:t xml:space="preserve"> за 2015 год </w:t>
      </w:r>
      <w:r w:rsidR="00912BEF">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3833D2" w:rsidRPr="003833D2" w:rsidTr="005C539F">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w:t>
            </w:r>
          </w:p>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 выполнения</w:t>
            </w:r>
          </w:p>
        </w:tc>
      </w:tr>
      <w:tr w:rsidR="003833D2" w:rsidRPr="00912BEF" w:rsidTr="005C539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pStyle w:val="a3"/>
              <w:shd w:val="clear" w:color="auto" w:fill="FFFFFF"/>
              <w:rPr>
                <w:rFonts w:ascii="Times New Roman" w:hAnsi="Times New Roman" w:cs="Times New Roman"/>
                <w:sz w:val="26"/>
                <w:szCs w:val="26"/>
              </w:rPr>
            </w:pPr>
            <w:r w:rsidRPr="00912BEF">
              <w:rPr>
                <w:rFonts w:ascii="Times New Roman" w:hAnsi="Times New Roman" w:cs="Times New Roman"/>
                <w:sz w:val="26"/>
                <w:szCs w:val="26"/>
              </w:rPr>
              <w:t>Строительство распределительных газопроводов</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jc w:val="center"/>
              <w:rPr>
                <w:rFonts w:ascii="Times New Roman" w:hAnsi="Times New Roman" w:cs="Times New Roman"/>
                <w:sz w:val="26"/>
                <w:szCs w:val="26"/>
              </w:rPr>
            </w:pPr>
            <w:r w:rsidRPr="00912BEF">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100</w:t>
            </w:r>
          </w:p>
        </w:tc>
      </w:tr>
      <w:tr w:rsidR="003833D2" w:rsidRPr="00912BEF" w:rsidTr="005C539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pStyle w:val="a3"/>
              <w:shd w:val="clear" w:color="auto" w:fill="FFFFFF"/>
              <w:rPr>
                <w:rFonts w:ascii="Times New Roman" w:hAnsi="Times New Roman" w:cs="Times New Roman"/>
                <w:color w:val="FF0000"/>
                <w:sz w:val="26"/>
                <w:szCs w:val="26"/>
              </w:rPr>
            </w:pPr>
            <w:r w:rsidRPr="00912BEF">
              <w:rPr>
                <w:rFonts w:ascii="Times New Roman" w:hAnsi="Times New Roman" w:cs="Times New Roman"/>
                <w:sz w:val="26"/>
                <w:szCs w:val="26"/>
              </w:rPr>
              <w:t>Строительство локальных сетей водоснабжения</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833D2" w:rsidRPr="00912BEF" w:rsidRDefault="003833D2" w:rsidP="003833D2">
            <w:pPr>
              <w:pStyle w:val="a3"/>
              <w:jc w:val="center"/>
              <w:rPr>
                <w:rFonts w:ascii="Times New Roman" w:hAnsi="Times New Roman" w:cs="Times New Roman"/>
                <w:sz w:val="26"/>
                <w:szCs w:val="26"/>
              </w:rPr>
            </w:pPr>
            <w:r w:rsidRPr="00912BEF">
              <w:rPr>
                <w:rFonts w:ascii="Times New Roman" w:hAnsi="Times New Roman" w:cs="Times New Roman"/>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p>
          <w:p w:rsidR="003833D2" w:rsidRPr="00912BEF" w:rsidRDefault="003833D2" w:rsidP="003833D2">
            <w:pPr>
              <w:spacing w:line="240" w:lineRule="auto"/>
              <w:jc w:val="center"/>
              <w:rPr>
                <w:rFonts w:ascii="Times New Roman" w:hAnsi="Times New Roman" w:cs="Times New Roman"/>
                <w:color w:val="000000"/>
                <w:sz w:val="26"/>
                <w:szCs w:val="26"/>
              </w:rPr>
            </w:pPr>
            <w:r w:rsidRPr="00912BEF">
              <w:rPr>
                <w:rFonts w:ascii="Times New Roman" w:hAnsi="Times New Roman" w:cs="Times New Roman"/>
                <w:color w:val="000000"/>
                <w:sz w:val="26"/>
                <w:szCs w:val="26"/>
              </w:rPr>
              <w:t>100</w:t>
            </w:r>
          </w:p>
        </w:tc>
      </w:tr>
    </w:tbl>
    <w:p w:rsidR="003833D2" w:rsidRPr="003833D2" w:rsidRDefault="003833D2" w:rsidP="003833D2">
      <w:pPr>
        <w:shd w:val="clear" w:color="auto" w:fill="FFFFFF"/>
        <w:spacing w:line="240" w:lineRule="auto"/>
        <w:rPr>
          <w:rFonts w:ascii="Times New Roman" w:hAnsi="Times New Roman" w:cs="Times New Roman"/>
          <w:bCs/>
          <w:color w:val="000000"/>
          <w:sz w:val="26"/>
          <w:szCs w:val="26"/>
        </w:rPr>
      </w:pPr>
    </w:p>
    <w:p w:rsidR="003833D2" w:rsidRPr="003833D2" w:rsidRDefault="003833D2" w:rsidP="003833D2">
      <w:pPr>
        <w:shd w:val="clear" w:color="auto" w:fill="FFFFFF"/>
        <w:spacing w:line="240" w:lineRule="auto"/>
        <w:rPr>
          <w:rFonts w:ascii="Times New Roman" w:hAnsi="Times New Roman" w:cs="Times New Roman"/>
          <w:bCs/>
          <w:color w:val="000000"/>
          <w:sz w:val="26"/>
          <w:szCs w:val="26"/>
        </w:rPr>
      </w:pPr>
      <w:r w:rsidRPr="003833D2">
        <w:rPr>
          <w:rFonts w:ascii="Times New Roman" w:hAnsi="Times New Roman" w:cs="Times New Roman"/>
          <w:bCs/>
          <w:color w:val="000000"/>
          <w:sz w:val="26"/>
          <w:szCs w:val="26"/>
        </w:rPr>
        <w:t>Степень выполнения мероприятий Программы составляет 100 %.</w:t>
      </w:r>
    </w:p>
    <w:p w:rsidR="003833D2" w:rsidRPr="00912BEF" w:rsidRDefault="003833D2" w:rsidP="00912BEF">
      <w:pPr>
        <w:shd w:val="clear" w:color="auto" w:fill="FFFFFF"/>
        <w:spacing w:line="240" w:lineRule="auto"/>
        <w:rPr>
          <w:rFonts w:ascii="Times New Roman" w:hAnsi="Times New Roman" w:cs="Times New Roman"/>
          <w:color w:val="000000"/>
          <w:sz w:val="26"/>
          <w:szCs w:val="26"/>
        </w:rPr>
      </w:pPr>
      <w:r w:rsidRPr="00912BEF">
        <w:rPr>
          <w:rFonts w:ascii="Times New Roman" w:hAnsi="Times New Roman" w:cs="Times New Roman"/>
          <w:bCs/>
          <w:color w:val="000000"/>
          <w:sz w:val="26"/>
          <w:szCs w:val="26"/>
        </w:rPr>
        <w:t>ОЦЕНКА ЭФФЕКТИВНОСТИ</w:t>
      </w:r>
      <w:r w:rsidR="00912BEF" w:rsidRPr="00912BEF">
        <w:rPr>
          <w:rFonts w:ascii="Times New Roman" w:hAnsi="Times New Roman" w:cs="Times New Roman"/>
          <w:bCs/>
          <w:color w:val="000000"/>
          <w:sz w:val="26"/>
          <w:szCs w:val="26"/>
        </w:rPr>
        <w:t xml:space="preserve"> </w:t>
      </w:r>
      <w:r w:rsidRPr="00912BEF">
        <w:rPr>
          <w:rFonts w:ascii="Times New Roman" w:hAnsi="Times New Roman" w:cs="Times New Roman"/>
          <w:bCs/>
          <w:color w:val="000000"/>
          <w:sz w:val="26"/>
          <w:szCs w:val="26"/>
        </w:rPr>
        <w:t xml:space="preserve">подпрограммы </w:t>
      </w:r>
      <w:r w:rsidRPr="00912BEF">
        <w:rPr>
          <w:rFonts w:ascii="Times New Roman" w:hAnsi="Times New Roman" w:cs="Times New Roman"/>
          <w:sz w:val="26"/>
          <w:szCs w:val="26"/>
        </w:rPr>
        <w:t>«Устойчивое развитие сельских территорий Солнцевского района Курской области»</w:t>
      </w:r>
      <w:r w:rsidRPr="00912BEF">
        <w:rPr>
          <w:rFonts w:ascii="Times New Roman" w:hAnsi="Times New Roman" w:cs="Times New Roman"/>
          <w:bCs/>
          <w:color w:val="000000"/>
          <w:sz w:val="26"/>
          <w:szCs w:val="26"/>
        </w:rPr>
        <w:t xml:space="preserve"> за 2015 год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3833D2" w:rsidRPr="003833D2" w:rsidTr="005C539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Предложения по дальнейшей реализации Программы</w:t>
            </w:r>
          </w:p>
        </w:tc>
      </w:tr>
      <w:tr w:rsidR="003833D2" w:rsidRPr="003833D2" w:rsidTr="005C539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100,0  %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jc w:val="center"/>
              <w:rPr>
                <w:rFonts w:ascii="Times New Roman" w:hAnsi="Times New Roman" w:cs="Times New Roman"/>
                <w:color w:val="000000"/>
                <w:sz w:val="26"/>
                <w:szCs w:val="26"/>
              </w:rPr>
            </w:pPr>
            <w:r w:rsidRPr="003833D2">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r w:rsidRPr="003833D2">
              <w:rPr>
                <w:rFonts w:ascii="Times New Roman" w:hAnsi="Times New Roman" w:cs="Times New Roman"/>
                <w:color w:val="000000"/>
                <w:sz w:val="26"/>
                <w:szCs w:val="26"/>
              </w:rPr>
              <w:t>Уровень эффективности эффективная</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3833D2" w:rsidRPr="003833D2" w:rsidRDefault="003833D2" w:rsidP="003833D2">
            <w:pPr>
              <w:spacing w:line="240" w:lineRule="auto"/>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Продолжить в 2016 году реализацию Программы и выделить бюджетные </w:t>
            </w:r>
            <w:r w:rsidRPr="003833D2">
              <w:rPr>
                <w:rFonts w:ascii="Times New Roman" w:hAnsi="Times New Roman" w:cs="Times New Roman"/>
                <w:color w:val="000000"/>
                <w:sz w:val="26"/>
                <w:szCs w:val="26"/>
              </w:rPr>
              <w:lastRenderedPageBreak/>
              <w:t>средства в полном объеме</w:t>
            </w:r>
          </w:p>
        </w:tc>
      </w:tr>
    </w:tbl>
    <w:p w:rsidR="003833D2" w:rsidRPr="003833D2" w:rsidRDefault="003833D2" w:rsidP="003833D2">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lastRenderedPageBreak/>
        <w:t xml:space="preserve">                                                                          </w:t>
      </w:r>
    </w:p>
    <w:p w:rsidR="003833D2" w:rsidRPr="003833D2" w:rsidRDefault="003833D2" w:rsidP="003833D2">
      <w:pPr>
        <w:autoSpaceDE w:val="0"/>
        <w:autoSpaceDN w:val="0"/>
        <w:adjustRightInd w:val="0"/>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3833D2">
        <w:rPr>
          <w:rFonts w:ascii="Times New Roman" w:hAnsi="Times New Roman" w:cs="Times New Roman"/>
          <w:color w:val="000000"/>
          <w:sz w:val="26"/>
          <w:szCs w:val="26"/>
        </w:rPr>
        <w:t>«Социальное развитие села в  Солнцевском районе Курской области»</w:t>
      </w:r>
      <w:r w:rsidRPr="003833D2">
        <w:rPr>
          <w:rFonts w:ascii="Times New Roman" w:hAnsi="Times New Roman" w:cs="Times New Roman"/>
          <w:sz w:val="26"/>
          <w:szCs w:val="26"/>
        </w:rPr>
        <w:t xml:space="preserve">, </w:t>
      </w:r>
      <w:r w:rsidRPr="003833D2">
        <w:rPr>
          <w:rFonts w:ascii="Times New Roman" w:hAnsi="Times New Roman" w:cs="Times New Roman"/>
          <w:b/>
          <w:bCs/>
          <w:color w:val="000000"/>
          <w:sz w:val="26"/>
          <w:szCs w:val="26"/>
        </w:rPr>
        <w:t xml:space="preserve"> </w:t>
      </w:r>
      <w:r w:rsidRPr="003833D2">
        <w:rPr>
          <w:rFonts w:ascii="Times New Roman" w:hAnsi="Times New Roman" w:cs="Times New Roman"/>
          <w:sz w:val="26"/>
          <w:szCs w:val="26"/>
        </w:rPr>
        <w:t xml:space="preserve">в 2015 году   эффективность </w:t>
      </w:r>
      <w:r w:rsidRPr="003833D2">
        <w:rPr>
          <w:rFonts w:ascii="Times New Roman" w:hAnsi="Times New Roman" w:cs="Times New Roman"/>
          <w:bCs/>
          <w:color w:val="000000"/>
          <w:sz w:val="26"/>
          <w:szCs w:val="26"/>
        </w:rPr>
        <w:t xml:space="preserve">муниципальной программы </w:t>
      </w:r>
      <w:r w:rsidRPr="003833D2">
        <w:rPr>
          <w:rFonts w:ascii="Times New Roman" w:hAnsi="Times New Roman" w:cs="Times New Roman"/>
          <w:sz w:val="26"/>
          <w:szCs w:val="26"/>
        </w:rPr>
        <w:t xml:space="preserve"> достигнута.</w:t>
      </w:r>
    </w:p>
    <w:p w:rsidR="00B3602A" w:rsidRPr="003833D2" w:rsidRDefault="00912BEF" w:rsidP="003833D2">
      <w:pPr>
        <w:spacing w:line="240" w:lineRule="auto"/>
        <w:rPr>
          <w:rFonts w:ascii="Times New Roman" w:hAnsi="Times New Roman" w:cs="Times New Roman"/>
          <w:sz w:val="26"/>
          <w:szCs w:val="26"/>
          <w:u w:val="single"/>
        </w:rPr>
      </w:pPr>
      <w:r>
        <w:rPr>
          <w:rFonts w:ascii="Times New Roman" w:hAnsi="Times New Roman" w:cs="Times New Roman"/>
          <w:b/>
          <w:sz w:val="26"/>
          <w:szCs w:val="26"/>
        </w:rPr>
        <w:t>Муниципальная программа</w:t>
      </w:r>
      <w:r w:rsidR="00B3602A" w:rsidRPr="003833D2">
        <w:rPr>
          <w:rFonts w:ascii="Times New Roman" w:hAnsi="Times New Roman" w:cs="Times New Roman"/>
          <w:b/>
          <w:sz w:val="26"/>
          <w:szCs w:val="26"/>
        </w:rPr>
        <w:t xml:space="preserve">       Солнцевского района Курской области «Содействие занятости населения в Солнцевском районе Курской области»</w:t>
      </w:r>
      <w:r w:rsidR="003833D2" w:rsidRPr="003833D2">
        <w:rPr>
          <w:rFonts w:ascii="Times New Roman" w:hAnsi="Times New Roman" w:cs="Times New Roman"/>
          <w:b/>
          <w:sz w:val="26"/>
          <w:szCs w:val="26"/>
        </w:rPr>
        <w:t>.</w:t>
      </w:r>
    </w:p>
    <w:p w:rsidR="00912BEF"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Муниципальная программа Солнцевского района Курской области «Содействие занятости населения в Солнцевском районе Курской области», включает в себя две подпрограммы:</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Подпрограмма 1. «Содействие временной занятости отдельных категорий граждан» муниципальной программы «Содействие занятости населения в Солнцевском районе Курской области»;</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Подпрограмма 2. «Развитие институтов рынка труда» муниципальной программы «Содействие занятости населения в Солнцевском районе Курской области».</w:t>
      </w: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sz w:val="26"/>
          <w:szCs w:val="26"/>
        </w:rPr>
      </w:pPr>
      <w:r w:rsidRPr="003833D2">
        <w:rPr>
          <w:rFonts w:ascii="Times New Roman" w:hAnsi="Times New Roman" w:cs="Times New Roman"/>
          <w:sz w:val="26"/>
          <w:szCs w:val="26"/>
        </w:rPr>
        <w:t>В результате реализации муниципальной программы  «Содействие занятости населения в Солнцевском районе Курской области» в 2015 году на районном регистрируемом рынке труда наблюдалась позитивная динамика.</w:t>
      </w:r>
    </w:p>
    <w:p w:rsidR="00B3602A" w:rsidRPr="003833D2" w:rsidRDefault="00B3602A" w:rsidP="003833D2">
      <w:pPr>
        <w:pStyle w:val="a3"/>
        <w:ind w:firstLine="709"/>
        <w:jc w:val="both"/>
        <w:rPr>
          <w:rFonts w:ascii="Times New Roman" w:hAnsi="Times New Roman" w:cs="Times New Roman"/>
          <w:sz w:val="26"/>
          <w:szCs w:val="26"/>
        </w:rPr>
      </w:pPr>
      <w:r w:rsidRPr="003833D2">
        <w:rPr>
          <w:rFonts w:ascii="Times New Roman" w:hAnsi="Times New Roman" w:cs="Times New Roman"/>
          <w:sz w:val="26"/>
          <w:szCs w:val="26"/>
        </w:rPr>
        <w:t>За 2015 год в службу занятости населения по Солнцевскому району за предоставлением государственных услуг обратилось 319 граждан, имеющих ограничения к труду – 28 граждан, 160 граждан, не обладающих достаточной квалификацией по причине отсутствия опыта работы по полученной профессии либо вследствие длительного перерыва в работе, 21 граждан предпенсионного возраста.</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общем числе обратившихся по вопросу трудоустройства преобладали граждане, ранее не работавшие, - 34,2 %. Доля женщин, в числе обратившихся составила 56,7%. </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В течение 2015 года статус безработного получили 222 человека, что на 81 человека больше, чем в 2014 году.</w:t>
      </w:r>
    </w:p>
    <w:p w:rsidR="00B3602A" w:rsidRPr="003833D2" w:rsidRDefault="00B3602A" w:rsidP="003833D2">
      <w:pPr>
        <w:spacing w:line="240" w:lineRule="auto"/>
        <w:ind w:firstLine="709"/>
        <w:contextualSpacing/>
        <w:jc w:val="both"/>
        <w:rPr>
          <w:rFonts w:ascii="Times New Roman" w:hAnsi="Times New Roman" w:cs="Times New Roman"/>
          <w:sz w:val="26"/>
          <w:szCs w:val="26"/>
        </w:rPr>
      </w:pPr>
      <w:r w:rsidRPr="003833D2">
        <w:rPr>
          <w:rFonts w:ascii="Times New Roman" w:hAnsi="Times New Roman" w:cs="Times New Roman"/>
          <w:sz w:val="26"/>
          <w:szCs w:val="26"/>
        </w:rPr>
        <w:t xml:space="preserve">По итогам 2015 года зарегистрировано 133 безработных граждан. Уровень безработицы составил 1,47%, (повышение уровня безработицы к аналогичному периоду прошлого года на 0,6 %). </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Численность граждан, трудоустроенных при содействии службы занятости, в 2015 году составила 155 человек.</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 результате взаимодействия с работодателями банк вакансий (свободных рабочих мест и вакантных должностей) за 2015 год насчитывал 227 вакансий, которые заявили 42 работодателя. По состоянию на 31 декабря 2015 года </w:t>
      </w:r>
      <w:r w:rsidRPr="003833D2">
        <w:rPr>
          <w:rFonts w:ascii="Times New Roman" w:hAnsi="Times New Roman" w:cs="Times New Roman"/>
          <w:sz w:val="26"/>
          <w:szCs w:val="26"/>
        </w:rPr>
        <w:lastRenderedPageBreak/>
        <w:t xml:space="preserve">насчитывалось 36 вакансий. </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Средняя продолжительность регистрируемой безработицы на конец 2015 года составила 5,5 месяцев.</w:t>
      </w:r>
    </w:p>
    <w:p w:rsidR="00B3602A" w:rsidRPr="003833D2" w:rsidRDefault="00B3602A" w:rsidP="003833D2">
      <w:pPr>
        <w:widowControl w:val="0"/>
        <w:autoSpaceDE w:val="0"/>
        <w:autoSpaceDN w:val="0"/>
        <w:adjustRightInd w:val="0"/>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Основными категориями, обратившимися за помощью в трудоустройстве в районный центр занятости, продолжают оставаться лица, которым трудно самостоятельно найти работу, имеющие низкую квалификацию, малый трудовой стаж, кто не способен самостоятельно справиться с жизненными переменами и профессиональными трудностями (молодежь в возрасте от 16 до 29 лет, инвалиды, женщины, имеющие детей, лица, освобожденные из учреждений, исполняющих наказания по решению суда).</w:t>
      </w:r>
    </w:p>
    <w:p w:rsidR="00B3602A" w:rsidRPr="003833D2" w:rsidRDefault="00B3602A" w:rsidP="003833D2">
      <w:pPr>
        <w:spacing w:line="240" w:lineRule="auto"/>
        <w:ind w:firstLine="567"/>
        <w:jc w:val="both"/>
        <w:rPr>
          <w:rFonts w:ascii="Times New Roman" w:hAnsi="Times New Roman" w:cs="Times New Roman"/>
          <w:snapToGrid w:val="0"/>
          <w:sz w:val="26"/>
          <w:szCs w:val="26"/>
        </w:rPr>
      </w:pPr>
      <w:r w:rsidRPr="003833D2">
        <w:rPr>
          <w:rFonts w:ascii="Times New Roman" w:hAnsi="Times New Roman" w:cs="Times New Roman"/>
          <w:snapToGrid w:val="0"/>
          <w:sz w:val="26"/>
          <w:szCs w:val="26"/>
        </w:rPr>
        <w:t xml:space="preserve">В результате решения поставленных целей и задач в  2015 году было  достигнуто </w:t>
      </w:r>
      <w:r w:rsidRPr="003833D2">
        <w:rPr>
          <w:rFonts w:ascii="Times New Roman" w:hAnsi="Times New Roman" w:cs="Times New Roman"/>
          <w:sz w:val="26"/>
          <w:szCs w:val="26"/>
        </w:rPr>
        <w:t>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работающих (по оперативным данным  администрации района в 2015 году несчастных случаев не зарегистрировано).</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Все мероприятия муниципальной программы по стимулированию работодателей к улучшению условий труда на рабочих местах выполнены в полном объеме.</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 xml:space="preserve">В целях улучшения качества жизни населения области, обеспечения прав работников на достойную и полную оплату труда Администрацией Солнцевского района Курской области  постановлением были установлены целевые показатели уровня среднемесячной оплаты труда в организациях внебюджетного сектора экономики области. В 2015 году целевые показатели уровня среднемесячной оплаты труда в организациях внебюджетного сектора экономики области были выполнены по  виду экономической деятельности -  сельскому хозяйству на 100%, по транспорту- на 88%, по торговле- на 86%.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 xml:space="preserve">За период январь-декабрь 2015г. в разрезе отраслей экономики уровень средней заработной платы  составил: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по виду экономической деятельности сельское хозяйство, охота и лесное хозяйство -  23,268тыс. рублей (целевой показатель 20,0 тыс. рублей), темп роста к 2014 году -  109,95 %;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в обрабатывающих производствах – 18,5 тыс. рублей (целевой показатель 22,8 тыс. рублей), темп роста к 2014 году – 94,4 %;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в транспорте и связи – 18,849 тыс. рублей (целевой показатель 24,8 тыс. рублей), темп роста к 2014 году -  104,8%;</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 xml:space="preserve"> по виду экономической деятельности оптовая и розничная торговля – 16,809 тыс. рублей, по оперативным данным администрации района (целевой показатель 19,6 тыс. рублей),  темп роста к 2014 году -  100,6 %.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 xml:space="preserve">В течение 2015 года Межведомственной комиссией по социально-экономическим вопросам  были рассмотрены вопросы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 (11 заседаний). </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lastRenderedPageBreak/>
        <w:t>Просроченной задолженности по заработной плате  в организациях Солнцевского района Курской области не имеется.</w:t>
      </w: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sz w:val="26"/>
          <w:szCs w:val="26"/>
        </w:rPr>
      </w:pPr>
    </w:p>
    <w:p w:rsidR="00B3602A" w:rsidRPr="005425CA"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b/>
          <w:sz w:val="26"/>
          <w:szCs w:val="26"/>
        </w:rPr>
        <w:t xml:space="preserve">Подпрограмма </w:t>
      </w:r>
      <w:r w:rsidRPr="005425CA">
        <w:rPr>
          <w:rFonts w:ascii="Times New Roman" w:hAnsi="Times New Roman" w:cs="Times New Roman"/>
          <w:sz w:val="26"/>
          <w:szCs w:val="26"/>
        </w:rPr>
        <w:t>«Содействие временной занятости отдельных категорий граждан»</w:t>
      </w:r>
      <w:r w:rsidR="005425CA">
        <w:rPr>
          <w:rFonts w:ascii="Times New Roman" w:hAnsi="Times New Roman" w:cs="Times New Roman"/>
          <w:sz w:val="26"/>
          <w:szCs w:val="26"/>
        </w:rPr>
        <w:t>.</w:t>
      </w:r>
    </w:p>
    <w:p w:rsidR="00B3602A" w:rsidRPr="003833D2" w:rsidRDefault="00B3602A" w:rsidP="003833D2">
      <w:pPr>
        <w:spacing w:line="240" w:lineRule="auto"/>
        <w:ind w:firstLine="540"/>
        <w:jc w:val="both"/>
        <w:rPr>
          <w:rFonts w:ascii="Times New Roman" w:hAnsi="Times New Roman" w:cs="Times New Roman"/>
          <w:sz w:val="26"/>
          <w:szCs w:val="26"/>
        </w:rPr>
      </w:pPr>
      <w:r w:rsidRPr="003833D2">
        <w:rPr>
          <w:rFonts w:ascii="Times New Roman" w:hAnsi="Times New Roman" w:cs="Times New Roman"/>
          <w:sz w:val="26"/>
          <w:szCs w:val="26"/>
        </w:rPr>
        <w:t>Муниципальная подпрограмма определяет порядок и условия участия Администрации Солнцевского района в организации и финансировании  временного трудоустройства несовершеннолетних граждан в возрасте от 14 до 18 лет в свободное от учёбы время. Указанные виды работ были организованы Администрацией района по предложению и при участии ОКУ «ЦЗН Солнцевского  района». Практическая реализация задач по организации и проведению временных работ осуществлялась ОКУ «ЦЗН Солнцевского  района».</w:t>
      </w:r>
    </w:p>
    <w:p w:rsidR="00B3602A" w:rsidRPr="003833D2" w:rsidRDefault="00B3602A" w:rsidP="003833D2">
      <w:pPr>
        <w:spacing w:line="240" w:lineRule="auto"/>
        <w:jc w:val="both"/>
        <w:rPr>
          <w:rFonts w:ascii="Times New Roman" w:hAnsi="Times New Roman" w:cs="Times New Roman"/>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sz w:val="26"/>
          <w:szCs w:val="26"/>
        </w:rPr>
        <w:tab/>
        <w:t>Прогнозируемые значения целевых индикаторов и показателей муниципальной программы Солнцевского  района Курской области «Содействие занятости населения  в Солнцевском районе Курской области»:</w:t>
      </w:r>
    </w:p>
    <w:p w:rsidR="00B3602A" w:rsidRPr="003833D2" w:rsidRDefault="00B3602A" w:rsidP="003833D2">
      <w:pPr>
        <w:spacing w:line="240" w:lineRule="auto"/>
        <w:jc w:val="both"/>
        <w:rPr>
          <w:rFonts w:ascii="Times New Roman" w:hAnsi="Times New Roman" w:cs="Times New Roman"/>
          <w:sz w:val="26"/>
          <w:szCs w:val="26"/>
        </w:rPr>
      </w:pPr>
      <w:r w:rsidRPr="003833D2">
        <w:rPr>
          <w:rFonts w:ascii="Times New Roman" w:hAnsi="Times New Roman" w:cs="Times New Roman"/>
          <w:sz w:val="26"/>
          <w:szCs w:val="26"/>
        </w:rPr>
        <w:t>- количество созданных временных рабочих мест для трудоустройства несовершеннолетних  граждан в  возрасте от  14 до 18 лет в свободное от учебы время – 110 рабочих мест;</w:t>
      </w:r>
    </w:p>
    <w:p w:rsidR="00B3602A" w:rsidRPr="003833D2" w:rsidRDefault="00B3602A" w:rsidP="003833D2">
      <w:pPr>
        <w:spacing w:line="240" w:lineRule="auto"/>
        <w:jc w:val="both"/>
        <w:rPr>
          <w:rFonts w:ascii="Times New Roman" w:hAnsi="Times New Roman" w:cs="Times New Roman"/>
          <w:sz w:val="26"/>
          <w:szCs w:val="26"/>
        </w:rPr>
      </w:pPr>
      <w:r w:rsidRPr="003833D2">
        <w:rPr>
          <w:rFonts w:ascii="Times New Roman" w:hAnsi="Times New Roman" w:cs="Times New Roman"/>
          <w:sz w:val="26"/>
          <w:szCs w:val="26"/>
        </w:rPr>
        <w:t>- количество несовершеннолетних граждан  в возрасте  от 14 до 18 лет, трудоустроенных в свободное от учебы время 110 человек.</w:t>
      </w:r>
    </w:p>
    <w:p w:rsidR="00B3602A" w:rsidRPr="003833D2" w:rsidRDefault="00B3602A" w:rsidP="003833D2">
      <w:pPr>
        <w:tabs>
          <w:tab w:val="left" w:pos="8637"/>
        </w:tabs>
        <w:autoSpaceDE w:val="0"/>
        <w:autoSpaceDN w:val="0"/>
        <w:adjustRightInd w:val="0"/>
        <w:spacing w:line="240" w:lineRule="auto"/>
        <w:ind w:firstLine="540"/>
        <w:jc w:val="both"/>
        <w:outlineLvl w:val="1"/>
        <w:rPr>
          <w:rFonts w:ascii="Times New Roman" w:hAnsi="Times New Roman" w:cs="Times New Roman"/>
          <w:sz w:val="26"/>
          <w:szCs w:val="26"/>
        </w:rPr>
      </w:pPr>
      <w:r w:rsidRPr="003833D2">
        <w:rPr>
          <w:rFonts w:ascii="Times New Roman" w:hAnsi="Times New Roman" w:cs="Times New Roman"/>
          <w:sz w:val="26"/>
          <w:szCs w:val="26"/>
        </w:rPr>
        <w:t>Для удовлетворения потребности несовершеннолетних в работе создано 33  временных рабочих места, имеющиеся по месту учебы (в общеобразовательных школах,  на муниципальных предприятиях) для выполнения неквалифицированной работы: уборка территорий школ, мелкий ремонт, озеленение и уход за памятниками участников ВОВ, братскими могилами и т.д. Временно трудоустроено 33 несовершеннолетних граждан в возрасте от 14 до 18 лет в свободное от учебы время и в период летних каникул.</w:t>
      </w:r>
    </w:p>
    <w:p w:rsidR="00B3602A" w:rsidRPr="003833D2" w:rsidRDefault="00B3602A" w:rsidP="003833D2">
      <w:pPr>
        <w:pStyle w:val="a8"/>
        <w:ind w:firstLine="567"/>
        <w:jc w:val="both"/>
        <w:rPr>
          <w:sz w:val="26"/>
          <w:szCs w:val="26"/>
        </w:rPr>
      </w:pPr>
      <w:r w:rsidRPr="003833D2">
        <w:rPr>
          <w:sz w:val="26"/>
          <w:szCs w:val="26"/>
        </w:rPr>
        <w:t>Целевые индикаторы и показатели муниципальной подпрограммы:</w:t>
      </w:r>
    </w:p>
    <w:p w:rsidR="00B3602A" w:rsidRPr="003833D2" w:rsidRDefault="00B3602A" w:rsidP="003833D2">
      <w:pPr>
        <w:pStyle w:val="a8"/>
        <w:ind w:left="473" w:firstLine="94"/>
        <w:jc w:val="both"/>
        <w:rPr>
          <w:sz w:val="26"/>
          <w:szCs w:val="26"/>
        </w:rPr>
      </w:pPr>
      <w:r w:rsidRPr="005553DE">
        <w:rPr>
          <w:sz w:val="26"/>
          <w:szCs w:val="26"/>
        </w:rPr>
        <w:t xml:space="preserve"> </w:t>
      </w:r>
      <w:r w:rsidRPr="005553DE">
        <w:rPr>
          <w:i/>
          <w:sz w:val="26"/>
          <w:szCs w:val="26"/>
        </w:rPr>
        <w:t>первый индикатор</w:t>
      </w:r>
      <w:r w:rsidRPr="003833D2">
        <w:rPr>
          <w:sz w:val="26"/>
          <w:szCs w:val="26"/>
        </w:rPr>
        <w:t>:  количество несовершеннолетних граждан в возрасте от 14 до 18 лет, трудоустроенных в свободное от учёбы время – 33 человека;</w:t>
      </w:r>
    </w:p>
    <w:p w:rsidR="00B3602A" w:rsidRPr="003833D2" w:rsidRDefault="00B3602A" w:rsidP="003833D2">
      <w:pPr>
        <w:pStyle w:val="a8"/>
        <w:ind w:left="473"/>
        <w:jc w:val="both"/>
        <w:rPr>
          <w:sz w:val="26"/>
          <w:szCs w:val="26"/>
        </w:rPr>
      </w:pPr>
      <w:r w:rsidRPr="003833D2">
        <w:rPr>
          <w:sz w:val="26"/>
          <w:szCs w:val="26"/>
        </w:rPr>
        <w:t xml:space="preserve"> </w:t>
      </w:r>
      <w:r w:rsidRPr="003833D2">
        <w:rPr>
          <w:sz w:val="26"/>
          <w:szCs w:val="26"/>
        </w:rPr>
        <w:tab/>
      </w:r>
      <w:r w:rsidRPr="005553DE">
        <w:rPr>
          <w:i/>
          <w:sz w:val="26"/>
          <w:szCs w:val="26"/>
        </w:rPr>
        <w:t>второй индикатор</w:t>
      </w:r>
      <w:r w:rsidRPr="003833D2">
        <w:rPr>
          <w:sz w:val="26"/>
          <w:szCs w:val="26"/>
        </w:rPr>
        <w:t>: количество созданных временных рабочих мест – 33 рабочих места.</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sz w:val="26"/>
          <w:szCs w:val="26"/>
        </w:rPr>
        <w:t xml:space="preserve">Степень достижения целевого значения по </w:t>
      </w:r>
      <w:r w:rsidRPr="003833D2">
        <w:rPr>
          <w:rFonts w:ascii="Times New Roman" w:hAnsi="Times New Roman" w:cs="Times New Roman"/>
          <w:b/>
          <w:i/>
          <w:sz w:val="26"/>
          <w:szCs w:val="26"/>
        </w:rPr>
        <w:t>первому индикатору</w:t>
      </w:r>
      <w:r w:rsidRPr="003833D2">
        <w:rPr>
          <w:rFonts w:ascii="Times New Roman" w:hAnsi="Times New Roman" w:cs="Times New Roman"/>
          <w:sz w:val="26"/>
          <w:szCs w:val="26"/>
        </w:rPr>
        <w:t xml:space="preserve"> (показателю) муниципальной программы в целом или подпрограммы:</w:t>
      </w:r>
    </w:p>
    <w:p w:rsidR="00B3602A" w:rsidRPr="003833D2" w:rsidRDefault="00B3602A" w:rsidP="003833D2">
      <w:pPr>
        <w:pStyle w:val="ConsPlusNormal"/>
        <w:ind w:firstLine="540"/>
        <w:jc w:val="both"/>
        <w:rPr>
          <w:rFonts w:ascii="Times New Roman" w:hAnsi="Times New Roman" w:cs="Times New Roman"/>
          <w:sz w:val="26"/>
          <w:szCs w:val="26"/>
        </w:rPr>
      </w:pP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noProof/>
          <w:sz w:val="26"/>
          <w:szCs w:val="26"/>
        </w:rPr>
        <w:t xml:space="preserve">                       ЗФ</w:t>
      </w:r>
      <w:r w:rsidRPr="003833D2">
        <w:rPr>
          <w:rFonts w:ascii="Times New Roman" w:hAnsi="Times New Roman" w:cs="Times New Roman"/>
          <w:noProof/>
          <w:sz w:val="26"/>
          <w:szCs w:val="26"/>
          <w:vertAlign w:val="subscript"/>
        </w:rPr>
        <w:t xml:space="preserve">1                                      </w:t>
      </w:r>
      <w:r w:rsidRPr="003833D2">
        <w:rPr>
          <w:rFonts w:ascii="Times New Roman" w:hAnsi="Times New Roman" w:cs="Times New Roman"/>
          <w:noProof/>
          <w:sz w:val="26"/>
          <w:szCs w:val="26"/>
        </w:rPr>
        <w:t>33</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1</w:t>
      </w:r>
      <w:r w:rsidRPr="003833D2">
        <w:rPr>
          <w:rFonts w:ascii="Times New Roman" w:hAnsi="Times New Roman" w:cs="Times New Roman"/>
          <w:noProof/>
          <w:sz w:val="26"/>
          <w:szCs w:val="26"/>
        </w:rPr>
        <w:t xml:space="preserve"> = ──── Х 100%  = ──── Х 100%  = 30 %, где</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t xml:space="preserve">           ЗП</w:t>
      </w:r>
      <w:r w:rsidRPr="003833D2">
        <w:rPr>
          <w:rFonts w:ascii="Times New Roman" w:hAnsi="Times New Roman" w:cs="Times New Roman"/>
          <w:noProof/>
          <w:sz w:val="26"/>
          <w:szCs w:val="26"/>
          <w:vertAlign w:val="subscript"/>
        </w:rPr>
        <w:t xml:space="preserve">1                                   </w:t>
      </w:r>
      <w:r w:rsidRPr="003833D2">
        <w:rPr>
          <w:rFonts w:ascii="Times New Roman" w:hAnsi="Times New Roman" w:cs="Times New Roman"/>
          <w:noProof/>
          <w:sz w:val="26"/>
          <w:szCs w:val="26"/>
        </w:rPr>
        <w:t>110</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lastRenderedPageBreak/>
        <w:drawing>
          <wp:inline distT="0" distB="0" distL="0" distR="0">
            <wp:extent cx="2762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833D2">
        <w:rPr>
          <w:rFonts w:ascii="Times New Roman" w:hAnsi="Times New Roman" w:cs="Times New Roman"/>
          <w:sz w:val="26"/>
          <w:szCs w:val="26"/>
        </w:rPr>
        <w:t xml:space="preserve"> - фактическое значение первого индикатора (показателя) муниципальной программы, подпрограммы,</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drawing>
          <wp:inline distT="0" distB="0" distL="0" distR="0">
            <wp:extent cx="2762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3833D2">
        <w:rPr>
          <w:rFonts w:ascii="Times New Roman" w:hAnsi="Times New Roman" w:cs="Times New Roman"/>
          <w:sz w:val="26"/>
          <w:szCs w:val="26"/>
        </w:rPr>
        <w:t xml:space="preserve"> - плановое значение первого индикатора (показателя) муниципальной программы, подпрограммы. </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sz w:val="26"/>
          <w:szCs w:val="26"/>
        </w:rPr>
        <w:t xml:space="preserve">Степень достижения целевого значения по </w:t>
      </w:r>
      <w:r w:rsidRPr="003833D2">
        <w:rPr>
          <w:rFonts w:ascii="Times New Roman" w:hAnsi="Times New Roman" w:cs="Times New Roman"/>
          <w:b/>
          <w:i/>
          <w:sz w:val="26"/>
          <w:szCs w:val="26"/>
        </w:rPr>
        <w:t>второму индикатору</w:t>
      </w:r>
      <w:r w:rsidRPr="003833D2">
        <w:rPr>
          <w:rFonts w:ascii="Times New Roman" w:hAnsi="Times New Roman" w:cs="Times New Roman"/>
          <w:sz w:val="26"/>
          <w:szCs w:val="26"/>
        </w:rPr>
        <w:t xml:space="preserve"> (показателю) муниципальной программы в целом или подпрограммы:</w:t>
      </w:r>
    </w:p>
    <w:p w:rsidR="00B3602A" w:rsidRPr="003833D2" w:rsidRDefault="00B3602A" w:rsidP="003833D2">
      <w:pPr>
        <w:pStyle w:val="ConsPlusNormal"/>
        <w:ind w:firstLine="540"/>
        <w:jc w:val="both"/>
        <w:rPr>
          <w:rFonts w:ascii="Times New Roman" w:hAnsi="Times New Roman" w:cs="Times New Roman"/>
          <w:sz w:val="26"/>
          <w:szCs w:val="26"/>
        </w:rPr>
      </w:pP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noProof/>
          <w:sz w:val="26"/>
          <w:szCs w:val="26"/>
        </w:rPr>
        <w:t xml:space="preserve">                       ЗФ</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noProof/>
          <w:sz w:val="26"/>
          <w:szCs w:val="26"/>
        </w:rPr>
        <w:t>33</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noProof/>
          <w:sz w:val="26"/>
          <w:szCs w:val="26"/>
        </w:rPr>
        <w:t>= ──── Х 100%  = ──── Х 100%  = 30 %, где</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t xml:space="preserve">           ЗП</w:t>
      </w:r>
      <w:r w:rsidRPr="003833D2">
        <w:rPr>
          <w:rFonts w:ascii="Times New Roman" w:hAnsi="Times New Roman" w:cs="Times New Roman"/>
          <w:noProof/>
          <w:sz w:val="26"/>
          <w:szCs w:val="26"/>
          <w:vertAlign w:val="subscript"/>
        </w:rPr>
        <w:t xml:space="preserve">12                                  </w:t>
      </w:r>
      <w:r w:rsidRPr="003833D2">
        <w:rPr>
          <w:rFonts w:ascii="Times New Roman" w:hAnsi="Times New Roman" w:cs="Times New Roman"/>
          <w:noProof/>
          <w:sz w:val="26"/>
          <w:szCs w:val="26"/>
        </w:rPr>
        <w:t>110</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t>ЗФ</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sz w:val="26"/>
          <w:szCs w:val="26"/>
        </w:rPr>
        <w:t>- фактическое значение второго индикатора (показателя) муниципальной программы, подпрограммы,</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t>ЗП</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sz w:val="26"/>
          <w:szCs w:val="26"/>
        </w:rPr>
        <w:t xml:space="preserve">- плановое значение второго индикатора (показателя) муниципальной программы, подпрограммы. </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sz w:val="26"/>
          <w:szCs w:val="26"/>
        </w:rPr>
        <w:t>Степень достижения целевых значений (показателей) муниципальной подпрограммы можно оценить как низкую.</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drawing>
          <wp:inline distT="0" distB="0" distL="0" distR="0">
            <wp:extent cx="2952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3833D2">
        <w:rPr>
          <w:rFonts w:ascii="Times New Roman" w:hAnsi="Times New Roman" w:cs="Times New Roman"/>
          <w:sz w:val="26"/>
          <w:szCs w:val="26"/>
        </w:rPr>
        <w:t xml:space="preserve"> - уровень финансирования реализации основных мероприятий муниципальной программы,</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noProof/>
          <w:sz w:val="26"/>
          <w:szCs w:val="26"/>
        </w:rPr>
        <w:drawing>
          <wp:inline distT="0" distB="0" distL="0" distR="0">
            <wp:extent cx="3714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833D2">
        <w:rPr>
          <w:rFonts w:ascii="Times New Roman" w:hAnsi="Times New Roman" w:cs="Times New Roman"/>
          <w:sz w:val="26"/>
          <w:szCs w:val="26"/>
        </w:rPr>
        <w:t xml:space="preserve"> - фактический объем финансовых ресурсов, направленный на реализацию основных мероприятий муниципальной программы,</w:t>
      </w:r>
    </w:p>
    <w:p w:rsidR="00B3602A" w:rsidRPr="003833D2" w:rsidRDefault="00B3602A" w:rsidP="003833D2">
      <w:pPr>
        <w:pStyle w:val="a7"/>
        <w:widowControl w:val="0"/>
        <w:tabs>
          <w:tab w:val="left" w:pos="709"/>
        </w:tabs>
        <w:autoSpaceDE w:val="0"/>
        <w:autoSpaceDN w:val="0"/>
        <w:adjustRightInd w:val="0"/>
        <w:spacing w:line="240" w:lineRule="auto"/>
        <w:ind w:left="928"/>
        <w:rPr>
          <w:rFonts w:ascii="Times New Roman" w:hAnsi="Times New Roman"/>
          <w:sz w:val="26"/>
          <w:szCs w:val="26"/>
        </w:rPr>
      </w:pPr>
      <w:r w:rsidRPr="003833D2">
        <w:rPr>
          <w:rFonts w:ascii="Times New Roman" w:hAnsi="Times New Roman"/>
          <w:noProof/>
          <w:sz w:val="26"/>
          <w:szCs w:val="26"/>
        </w:rPr>
        <w:drawing>
          <wp:inline distT="0" distB="0" distL="0" distR="0">
            <wp:extent cx="3524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3833D2">
        <w:rPr>
          <w:rFonts w:ascii="Times New Roman" w:hAnsi="Times New Roman"/>
          <w:sz w:val="26"/>
          <w:szCs w:val="26"/>
        </w:rPr>
        <w:t xml:space="preserve"> - плановый объем финансовых ресурсов на реализацию муниципальной программы на соответствующий отчетный период.</w:t>
      </w:r>
    </w:p>
    <w:p w:rsidR="00B3602A" w:rsidRPr="003833D2" w:rsidRDefault="00B3602A" w:rsidP="003833D2">
      <w:pPr>
        <w:pStyle w:val="ConsPlusNormal"/>
        <w:ind w:firstLine="540"/>
        <w:jc w:val="both"/>
        <w:rPr>
          <w:rFonts w:ascii="Times New Roman" w:hAnsi="Times New Roman" w:cs="Times New Roman"/>
          <w:sz w:val="26"/>
          <w:szCs w:val="26"/>
        </w:rPr>
      </w:pPr>
      <w:r w:rsidRPr="003833D2">
        <w:rPr>
          <w:rFonts w:ascii="Times New Roman" w:hAnsi="Times New Roman" w:cs="Times New Roman"/>
          <w:sz w:val="26"/>
          <w:szCs w:val="26"/>
        </w:rPr>
        <w:t>Степень соответствия запланированному уровню затрат и эффективности использования средств  бюджета можно оценить как высокую.</w:t>
      </w: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i/>
          <w:sz w:val="26"/>
          <w:szCs w:val="26"/>
        </w:rPr>
      </w:pP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b/>
          <w:i/>
          <w:sz w:val="26"/>
          <w:szCs w:val="26"/>
        </w:rPr>
      </w:pPr>
      <w:r w:rsidRPr="003833D2">
        <w:rPr>
          <w:rFonts w:ascii="Times New Roman" w:hAnsi="Times New Roman" w:cs="Times New Roman"/>
          <w:i/>
          <w:sz w:val="26"/>
          <w:szCs w:val="26"/>
        </w:rPr>
        <w:t xml:space="preserve"> </w:t>
      </w:r>
      <w:r w:rsidRPr="003833D2">
        <w:rPr>
          <w:rFonts w:ascii="Times New Roman" w:hAnsi="Times New Roman" w:cs="Times New Roman"/>
          <w:b/>
          <w:sz w:val="26"/>
          <w:szCs w:val="26"/>
        </w:rPr>
        <w:t xml:space="preserve">Подпрограмма </w:t>
      </w:r>
      <w:r w:rsidRPr="005553DE">
        <w:rPr>
          <w:rFonts w:ascii="Times New Roman" w:hAnsi="Times New Roman" w:cs="Times New Roman"/>
          <w:sz w:val="26"/>
          <w:szCs w:val="26"/>
        </w:rPr>
        <w:t>«Развитие институтов рынка труда»</w:t>
      </w:r>
      <w:r w:rsidRPr="003833D2">
        <w:rPr>
          <w:rFonts w:ascii="Times New Roman" w:hAnsi="Times New Roman" w:cs="Times New Roman"/>
          <w:b/>
          <w:i/>
          <w:sz w:val="26"/>
          <w:szCs w:val="26"/>
        </w:rPr>
        <w:t xml:space="preserve"> </w:t>
      </w:r>
      <w:r w:rsidR="000536DD">
        <w:rPr>
          <w:rFonts w:ascii="Times New Roman" w:hAnsi="Times New Roman" w:cs="Times New Roman"/>
          <w:b/>
          <w:i/>
          <w:sz w:val="26"/>
          <w:szCs w:val="26"/>
        </w:rPr>
        <w:t>.</w:t>
      </w:r>
    </w:p>
    <w:p w:rsidR="00B3602A" w:rsidRPr="003833D2" w:rsidRDefault="00B3602A" w:rsidP="003833D2">
      <w:pPr>
        <w:spacing w:line="240" w:lineRule="auto"/>
        <w:ind w:firstLine="720"/>
        <w:jc w:val="both"/>
        <w:rPr>
          <w:rFonts w:ascii="Times New Roman" w:hAnsi="Times New Roman" w:cs="Times New Roman"/>
          <w:i/>
          <w:sz w:val="26"/>
          <w:szCs w:val="26"/>
        </w:rPr>
      </w:pPr>
      <w:r w:rsidRPr="003833D2">
        <w:rPr>
          <w:rFonts w:ascii="Times New Roman" w:hAnsi="Times New Roman" w:cs="Times New Roman"/>
          <w:i/>
          <w:sz w:val="26"/>
          <w:szCs w:val="26"/>
        </w:rPr>
        <w:t>Основное мероприятие 1.1</w:t>
      </w:r>
      <w:r w:rsidRPr="003833D2">
        <w:rPr>
          <w:rFonts w:ascii="Times New Roman" w:hAnsi="Times New Roman" w:cs="Times New Roman"/>
          <w:sz w:val="26"/>
          <w:szCs w:val="26"/>
        </w:rPr>
        <w:t xml:space="preserve"> </w:t>
      </w:r>
      <w:r w:rsidRPr="003833D2">
        <w:rPr>
          <w:rFonts w:ascii="Times New Roman" w:hAnsi="Times New Roman" w:cs="Times New Roman"/>
          <w:i/>
          <w:sz w:val="26"/>
          <w:szCs w:val="26"/>
        </w:rPr>
        <w:t xml:space="preserve">Стимулирование работодателей к улучшению условий труда на рабочих местах </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В рамках данного основного мероприятия в 2015 году было осуществлено:</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Участие в  проведении областного конкурса на лучшее состояние условий и охраны труда в организациях Курской области и в проведении областной конференции с участием Государственной инспекцией труда в Курской области и ОО «Федерация профсоюзных организаций Курской области»;</w:t>
      </w:r>
    </w:p>
    <w:p w:rsidR="00B3602A" w:rsidRPr="003833D2" w:rsidRDefault="00B3602A" w:rsidP="003833D2">
      <w:pPr>
        <w:spacing w:line="240" w:lineRule="auto"/>
        <w:ind w:firstLine="709"/>
        <w:jc w:val="both"/>
        <w:rPr>
          <w:rFonts w:ascii="Times New Roman" w:hAnsi="Times New Roman" w:cs="Times New Roman"/>
          <w:sz w:val="26"/>
          <w:szCs w:val="26"/>
        </w:rPr>
      </w:pPr>
      <w:r w:rsidRPr="003833D2">
        <w:rPr>
          <w:rFonts w:ascii="Times New Roman" w:hAnsi="Times New Roman" w:cs="Times New Roman"/>
          <w:sz w:val="26"/>
          <w:szCs w:val="26"/>
        </w:rPr>
        <w:t xml:space="preserve">внедрение механизмов управления профессиональными рисками системы управления охраной труда в организациях, расположенных на территории Солнцевского района Курской области, в том числе: </w:t>
      </w:r>
    </w:p>
    <w:p w:rsidR="00B3602A" w:rsidRPr="003833D2" w:rsidRDefault="00B3602A" w:rsidP="003833D2">
      <w:pPr>
        <w:pStyle w:val="25"/>
        <w:ind w:firstLine="709"/>
        <w:jc w:val="both"/>
        <w:rPr>
          <w:sz w:val="26"/>
          <w:szCs w:val="26"/>
        </w:rPr>
      </w:pPr>
      <w:r w:rsidRPr="003833D2">
        <w:rPr>
          <w:sz w:val="26"/>
          <w:szCs w:val="26"/>
        </w:rPr>
        <w:lastRenderedPageBreak/>
        <w:t xml:space="preserve">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  </w:t>
      </w:r>
    </w:p>
    <w:p w:rsidR="00B3602A" w:rsidRPr="003833D2" w:rsidRDefault="00B3602A" w:rsidP="003833D2">
      <w:pPr>
        <w:spacing w:line="240" w:lineRule="auto"/>
        <w:ind w:firstLine="720"/>
        <w:jc w:val="both"/>
        <w:rPr>
          <w:rFonts w:ascii="Times New Roman" w:hAnsi="Times New Roman" w:cs="Times New Roman"/>
          <w:sz w:val="26"/>
          <w:szCs w:val="26"/>
        </w:rPr>
      </w:pPr>
      <w:r w:rsidRPr="003833D2">
        <w:rPr>
          <w:rFonts w:ascii="Times New Roman" w:hAnsi="Times New Roman" w:cs="Times New Roman"/>
          <w:sz w:val="26"/>
          <w:szCs w:val="26"/>
        </w:rPr>
        <w:t>К показателям (индикаторам) реализации государственной программы в части охраны труда в части основного мероприятия 1.1 относятся: удельный вес работников, занятых в условиях, не отвечающих санитарно-гигиеническим нормам, к общей численности занятых в экономике Солнцевского района Курской области; удельный вес работников, занятых на рабочих местах, аттестованных по условиям труда, от общего количества занятых в экономике Солнцевского района Курской области; численность лиц с установленным в текущем году профессиональным заболеванием в расчёте на 10 тыс. работающих; численность первично вышедших на инвалидность по трудовому увечью в расчёте на 10 тыс. работающих.</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В результате проводимой работы по улучшению условий и охраны труда снижается уровень производственного травматизма в районе. </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По оперативным данным администрации района общее количество несчастных случаев на производстве в 2011 году составило 2 случая, в 2012 году – не зарегистрировано несчастных случаев, в 2013 году – 1 несчастный случай и в 2014, 2015 годах – не зарегистрировано несчастных случаев.</w:t>
      </w: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Мероприятия по реализации законодательства об охране труда и предупреждению производственных рисков осуществлялись работодателями на основании аттестации и специальной оценки  условий труда.</w:t>
      </w:r>
    </w:p>
    <w:p w:rsidR="00B3602A" w:rsidRPr="003833D2" w:rsidRDefault="00B3602A" w:rsidP="003833D2">
      <w:pPr>
        <w:spacing w:line="240" w:lineRule="auto"/>
        <w:ind w:firstLine="708"/>
        <w:jc w:val="both"/>
        <w:rPr>
          <w:rFonts w:ascii="Times New Roman" w:hAnsi="Times New Roman" w:cs="Times New Roman"/>
          <w:color w:val="000000"/>
          <w:sz w:val="26"/>
          <w:szCs w:val="26"/>
        </w:rPr>
      </w:pPr>
      <w:r w:rsidRPr="003833D2">
        <w:rPr>
          <w:rFonts w:ascii="Times New Roman" w:hAnsi="Times New Roman" w:cs="Times New Roman"/>
          <w:color w:val="000000"/>
          <w:sz w:val="26"/>
          <w:szCs w:val="26"/>
        </w:rPr>
        <w:t xml:space="preserve">По ежеквартальным оперативным отчетам работодателей Солнцевского района  Курской области на 2015 год </w:t>
      </w:r>
      <w:r w:rsidRPr="003833D2">
        <w:rPr>
          <w:rFonts w:ascii="Times New Roman" w:hAnsi="Times New Roman" w:cs="Times New Roman"/>
          <w:sz w:val="26"/>
          <w:szCs w:val="26"/>
        </w:rPr>
        <w:t>специальная оценка  условий труда</w:t>
      </w:r>
      <w:r w:rsidRPr="003833D2">
        <w:rPr>
          <w:rFonts w:ascii="Times New Roman" w:hAnsi="Times New Roman" w:cs="Times New Roman"/>
          <w:color w:val="000000"/>
          <w:sz w:val="26"/>
          <w:szCs w:val="26"/>
        </w:rPr>
        <w:t xml:space="preserve">  проведена в 72 организациях района на  1757 рабочих мест с общей численностью занятых 1904 человек. </w:t>
      </w:r>
    </w:p>
    <w:p w:rsidR="00B3602A" w:rsidRPr="003833D2" w:rsidRDefault="00B3602A" w:rsidP="003833D2">
      <w:pPr>
        <w:pStyle w:val="2"/>
        <w:spacing w:after="0" w:line="240" w:lineRule="auto"/>
        <w:ind w:left="0" w:firstLine="708"/>
        <w:jc w:val="both"/>
        <w:rPr>
          <w:sz w:val="26"/>
          <w:szCs w:val="26"/>
        </w:rPr>
      </w:pPr>
      <w:r w:rsidRPr="003833D2">
        <w:rPr>
          <w:sz w:val="26"/>
          <w:szCs w:val="26"/>
        </w:rPr>
        <w:t>При проведении обучения по охране труда руководителей, и специалистов, обучающими организациями с внедрением новых образовательных технологий и современных обучающих программ в 2011 году прошли обучение и проверку знаний по охране туда 55 руководителей и специалистов, в 2012 году - 110 руководителей и специалистов, в 2013 году – 91 руководитель и специалист, в 2014 году – 46 руководителей и специалистов, в 2015 году – 95 руководителей и специалистов.</w:t>
      </w:r>
    </w:p>
    <w:p w:rsidR="00B3602A" w:rsidRPr="003833D2" w:rsidRDefault="00B3602A" w:rsidP="003833D2">
      <w:pPr>
        <w:spacing w:line="240" w:lineRule="auto"/>
        <w:ind w:firstLine="708"/>
        <w:jc w:val="both"/>
        <w:rPr>
          <w:rFonts w:ascii="Times New Roman" w:hAnsi="Times New Roman" w:cs="Times New Roman"/>
          <w:sz w:val="26"/>
          <w:szCs w:val="26"/>
        </w:rPr>
      </w:pP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i/>
          <w:sz w:val="26"/>
          <w:szCs w:val="26"/>
        </w:rPr>
      </w:pPr>
      <w:r w:rsidRPr="003833D2">
        <w:rPr>
          <w:rFonts w:ascii="Times New Roman" w:hAnsi="Times New Roman" w:cs="Times New Roman"/>
          <w:i/>
          <w:sz w:val="26"/>
          <w:szCs w:val="26"/>
        </w:rPr>
        <w:t xml:space="preserve">Основное мероприятие 1.2 Финансовое обеспечение отдельных полномочий Солнцевского района в сфере трудовых отношений, переданных для осуществления органам местного самоуправления. </w:t>
      </w: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i/>
          <w:sz w:val="26"/>
          <w:szCs w:val="26"/>
        </w:rPr>
      </w:pPr>
      <w:r w:rsidRPr="003833D2">
        <w:rPr>
          <w:rFonts w:ascii="Times New Roman" w:hAnsi="Times New Roman" w:cs="Times New Roman"/>
          <w:sz w:val="26"/>
          <w:szCs w:val="26"/>
        </w:rPr>
        <w:t xml:space="preserve">Решением Представительного Собрания Солнцевского района Курской области от 29.12.2014г №88/3 «О внесении изменений в решение Представительного Собрания Солнцевского района Курской области от 25.12.2013г №17/3 «О бюджете муниципального района «Солнцевский район» Курской области на 2014 год и на плановый период 2015 и 2016 годов» предусмотрено на реализацию муниципальной программы «Развитие институтов </w:t>
      </w:r>
      <w:r w:rsidRPr="003833D2">
        <w:rPr>
          <w:rFonts w:ascii="Times New Roman" w:hAnsi="Times New Roman" w:cs="Times New Roman"/>
          <w:sz w:val="26"/>
          <w:szCs w:val="26"/>
        </w:rPr>
        <w:lastRenderedPageBreak/>
        <w:t>рынка труда» в сумме 237,0 тыс.рублей. Кассовые расходы составили 237,0 тыс. рублей или 100%.</w:t>
      </w:r>
    </w:p>
    <w:p w:rsidR="00B3602A" w:rsidRPr="003833D2" w:rsidRDefault="00B3602A" w:rsidP="003833D2">
      <w:pPr>
        <w:widowControl w:val="0"/>
        <w:autoSpaceDE w:val="0"/>
        <w:autoSpaceDN w:val="0"/>
        <w:adjustRightInd w:val="0"/>
        <w:spacing w:line="240" w:lineRule="auto"/>
        <w:ind w:firstLine="540"/>
        <w:jc w:val="both"/>
        <w:rPr>
          <w:rFonts w:ascii="Times New Roman" w:hAnsi="Times New Roman" w:cs="Times New Roman"/>
          <w:i/>
          <w:sz w:val="26"/>
          <w:szCs w:val="26"/>
        </w:rPr>
      </w:pPr>
      <w:r w:rsidRPr="003833D2">
        <w:rPr>
          <w:rFonts w:ascii="Times New Roman" w:hAnsi="Times New Roman" w:cs="Times New Roman"/>
          <w:i/>
          <w:sz w:val="26"/>
          <w:szCs w:val="26"/>
        </w:rPr>
        <w:t>Основное мероприятие 1.3</w:t>
      </w:r>
      <w:r w:rsidRPr="003833D2">
        <w:rPr>
          <w:rFonts w:ascii="Times New Roman" w:hAnsi="Times New Roman" w:cs="Times New Roman"/>
          <w:color w:val="FF0000"/>
          <w:sz w:val="26"/>
          <w:szCs w:val="26"/>
        </w:rPr>
        <w:t xml:space="preserve"> </w:t>
      </w:r>
      <w:r w:rsidRPr="003833D2">
        <w:rPr>
          <w:rFonts w:ascii="Times New Roman" w:hAnsi="Times New Roman" w:cs="Times New Roman"/>
          <w:sz w:val="26"/>
          <w:szCs w:val="26"/>
        </w:rPr>
        <w:t xml:space="preserve"> </w:t>
      </w:r>
      <w:r w:rsidRPr="003833D2">
        <w:rPr>
          <w:rFonts w:ascii="Times New Roman" w:hAnsi="Times New Roman" w:cs="Times New Roman"/>
          <w:i/>
          <w:sz w:val="26"/>
          <w:szCs w:val="26"/>
        </w:rPr>
        <w:t>Развитие социального партнерства</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В течение 2015 года проведено 11 заседаний Межведомственной комиссии по социально-экономическим вопросам по вопросам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w:t>
      </w:r>
    </w:p>
    <w:p w:rsidR="00B3602A" w:rsidRPr="003833D2" w:rsidRDefault="00B3602A" w:rsidP="003833D2">
      <w:pPr>
        <w:pStyle w:val="a3"/>
        <w:ind w:firstLine="567"/>
        <w:jc w:val="both"/>
        <w:rPr>
          <w:rFonts w:ascii="Times New Roman" w:hAnsi="Times New Roman" w:cs="Times New Roman"/>
          <w:sz w:val="26"/>
          <w:szCs w:val="26"/>
        </w:rPr>
      </w:pPr>
      <w:r w:rsidRPr="003833D2">
        <w:rPr>
          <w:rFonts w:ascii="Times New Roman" w:hAnsi="Times New Roman" w:cs="Times New Roman"/>
          <w:sz w:val="26"/>
          <w:szCs w:val="26"/>
        </w:rPr>
        <w:t>Просроченной задолженности по заработной плате  в организациях Солнцевского района Курской области не имеется.</w:t>
      </w:r>
    </w:p>
    <w:p w:rsidR="00B3602A" w:rsidRPr="003833D2" w:rsidRDefault="00B3602A" w:rsidP="003833D2">
      <w:pPr>
        <w:spacing w:line="240" w:lineRule="auto"/>
        <w:ind w:firstLine="567"/>
        <w:jc w:val="both"/>
        <w:rPr>
          <w:rFonts w:ascii="Times New Roman" w:hAnsi="Times New Roman" w:cs="Times New Roman"/>
          <w:sz w:val="26"/>
          <w:szCs w:val="26"/>
        </w:rPr>
      </w:pPr>
      <w:r w:rsidRPr="003833D2">
        <w:rPr>
          <w:rFonts w:ascii="Times New Roman" w:hAnsi="Times New Roman" w:cs="Times New Roman"/>
          <w:sz w:val="26"/>
          <w:szCs w:val="26"/>
        </w:rPr>
        <w:t>Значительную роль в системе социального партнерства отводится коллективным договорам и соглашениям, заключаемым организациями различных форм собственности.</w:t>
      </w:r>
    </w:p>
    <w:p w:rsidR="00B3602A" w:rsidRPr="003833D2" w:rsidRDefault="00B3602A" w:rsidP="003833D2">
      <w:pPr>
        <w:pStyle w:val="a3"/>
        <w:ind w:firstLine="567"/>
        <w:jc w:val="both"/>
        <w:rPr>
          <w:rFonts w:ascii="Times New Roman" w:hAnsi="Times New Roman" w:cs="Times New Roman"/>
          <w:sz w:val="26"/>
          <w:szCs w:val="26"/>
        </w:rPr>
      </w:pPr>
    </w:p>
    <w:p w:rsidR="00B3602A" w:rsidRPr="004519F3" w:rsidRDefault="00B3602A" w:rsidP="004519F3">
      <w:pPr>
        <w:spacing w:line="240" w:lineRule="auto"/>
        <w:jc w:val="both"/>
        <w:rPr>
          <w:rFonts w:ascii="Times New Roman" w:hAnsi="Times New Roman" w:cs="Times New Roman"/>
          <w:sz w:val="26"/>
          <w:szCs w:val="26"/>
        </w:rPr>
      </w:pPr>
      <w:r w:rsidRPr="004519F3">
        <w:rPr>
          <w:rFonts w:ascii="Times New Roman" w:hAnsi="Times New Roman" w:cs="Times New Roman"/>
          <w:sz w:val="26"/>
          <w:szCs w:val="26"/>
        </w:rPr>
        <w:t>Оценка эффективности   муниципальной программы Солнцевского района Курской области «Содействие занятости населения в Солнцевском районе Курской области»</w:t>
      </w:r>
    </w:p>
    <w:p w:rsidR="00B3602A" w:rsidRPr="003833D2" w:rsidRDefault="00B3602A" w:rsidP="003833D2">
      <w:pPr>
        <w:spacing w:line="240" w:lineRule="auto"/>
        <w:jc w:val="center"/>
        <w:rPr>
          <w:rFonts w:ascii="Times New Roman" w:hAnsi="Times New Roman" w:cs="Times New Roman"/>
          <w:b/>
          <w:sz w:val="26"/>
          <w:szCs w:val="26"/>
        </w:rPr>
      </w:pPr>
      <w:r w:rsidRPr="003833D2">
        <w:rPr>
          <w:rFonts w:ascii="Times New Roman" w:hAnsi="Times New Roman" w:cs="Times New Roman"/>
          <w:b/>
          <w:sz w:val="26"/>
          <w:szCs w:val="26"/>
        </w:rPr>
        <w:t xml:space="preserve">1.Подпрограмма «Развитие институтов рынка труда» </w:t>
      </w:r>
    </w:p>
    <w:p w:rsidR="00B3602A" w:rsidRPr="003833D2" w:rsidRDefault="00B3602A" w:rsidP="003833D2">
      <w:pPr>
        <w:spacing w:line="240" w:lineRule="auto"/>
        <w:ind w:firstLine="708"/>
        <w:jc w:val="both"/>
        <w:rPr>
          <w:rFonts w:ascii="Times New Roman" w:hAnsi="Times New Roman" w:cs="Times New Roman"/>
          <w:color w:val="000000"/>
          <w:sz w:val="26"/>
          <w:szCs w:val="26"/>
        </w:rPr>
      </w:pPr>
    </w:p>
    <w:p w:rsidR="00B3602A" w:rsidRPr="003833D2" w:rsidRDefault="00B3602A" w:rsidP="003833D2">
      <w:pPr>
        <w:spacing w:line="240" w:lineRule="auto"/>
        <w:ind w:firstLine="708"/>
        <w:jc w:val="both"/>
        <w:rPr>
          <w:rFonts w:ascii="Times New Roman" w:hAnsi="Times New Roman" w:cs="Times New Roman"/>
          <w:sz w:val="26"/>
          <w:szCs w:val="26"/>
        </w:rPr>
      </w:pPr>
      <w:r w:rsidRPr="003833D2">
        <w:rPr>
          <w:rFonts w:ascii="Times New Roman" w:hAnsi="Times New Roman" w:cs="Times New Roman"/>
          <w:color w:val="000000"/>
          <w:sz w:val="26"/>
          <w:szCs w:val="26"/>
        </w:rPr>
        <w:t>1.</w:t>
      </w:r>
      <w:r w:rsidRPr="003833D2">
        <w:rPr>
          <w:rFonts w:ascii="Times New Roman" w:hAnsi="Times New Roman" w:cs="Times New Roman"/>
          <w:sz w:val="26"/>
          <w:szCs w:val="26"/>
        </w:rPr>
        <w:t xml:space="preserve"> Удельный вес работников, занятых в условиях, не отвечающих санитарно-гигиеническим нормам, к общей численности занятых в экономике Курской области</w:t>
      </w: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sz w:val="26"/>
          <w:szCs w:val="26"/>
        </w:rPr>
        <w:t xml:space="preserve">                  </w:t>
      </w: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ЗП</w:t>
      </w:r>
      <w:r w:rsidRPr="003833D2">
        <w:rPr>
          <w:rFonts w:ascii="Times New Roman" w:hAnsi="Times New Roman" w:cs="Times New Roman"/>
          <w:noProof/>
          <w:sz w:val="26"/>
          <w:szCs w:val="26"/>
          <w:vertAlign w:val="subscript"/>
        </w:rPr>
        <w:t xml:space="preserve">1                                      </w:t>
      </w:r>
      <w:r w:rsidRPr="003833D2">
        <w:rPr>
          <w:rFonts w:ascii="Times New Roman" w:hAnsi="Times New Roman" w:cs="Times New Roman"/>
          <w:noProof/>
          <w:sz w:val="26"/>
          <w:szCs w:val="26"/>
        </w:rPr>
        <w:t>30,3</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1</w:t>
      </w:r>
      <w:r w:rsidRPr="003833D2">
        <w:rPr>
          <w:rFonts w:ascii="Times New Roman" w:hAnsi="Times New Roman" w:cs="Times New Roman"/>
          <w:noProof/>
          <w:sz w:val="26"/>
          <w:szCs w:val="26"/>
        </w:rPr>
        <w:t xml:space="preserve"> = ──── Х 100%  = ──── Х 100%  = 97,74%;</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t xml:space="preserve">           ЗФ</w:t>
      </w:r>
      <w:r w:rsidRPr="003833D2">
        <w:rPr>
          <w:rFonts w:ascii="Times New Roman" w:hAnsi="Times New Roman" w:cs="Times New Roman"/>
          <w:noProof/>
          <w:sz w:val="26"/>
          <w:szCs w:val="26"/>
          <w:vertAlign w:val="subscript"/>
        </w:rPr>
        <w:t xml:space="preserve">1                                   </w:t>
      </w:r>
      <w:r w:rsidRPr="003833D2">
        <w:rPr>
          <w:rFonts w:ascii="Times New Roman" w:hAnsi="Times New Roman" w:cs="Times New Roman"/>
          <w:noProof/>
          <w:sz w:val="26"/>
          <w:szCs w:val="26"/>
        </w:rPr>
        <w:t>31</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p>
    <w:p w:rsidR="00B3602A" w:rsidRPr="003833D2" w:rsidRDefault="00B3602A" w:rsidP="003833D2">
      <w:pPr>
        <w:spacing w:line="240" w:lineRule="auto"/>
        <w:ind w:firstLine="708"/>
        <w:jc w:val="both"/>
        <w:rPr>
          <w:rFonts w:ascii="Times New Roman" w:hAnsi="Times New Roman" w:cs="Times New Roman"/>
          <w:noProof/>
          <w:sz w:val="26"/>
          <w:szCs w:val="26"/>
        </w:rPr>
      </w:pPr>
      <w:r w:rsidRPr="003833D2">
        <w:rPr>
          <w:rFonts w:ascii="Times New Roman" w:hAnsi="Times New Roman" w:cs="Times New Roman"/>
          <w:noProof/>
          <w:sz w:val="26"/>
          <w:szCs w:val="26"/>
        </w:rPr>
        <w:t>2.</w:t>
      </w:r>
      <w:r w:rsidRPr="003833D2">
        <w:rPr>
          <w:rFonts w:ascii="Times New Roman" w:hAnsi="Times New Roman" w:cs="Times New Roman"/>
          <w:sz w:val="26"/>
          <w:szCs w:val="26"/>
        </w:rPr>
        <w:t xml:space="preserve">  Удельный вес работников, занятых на рабочих местах, аттестованных по условиям труда, от общего количества занятых в экономике Курской области</w:t>
      </w:r>
    </w:p>
    <w:p w:rsidR="00B3602A" w:rsidRPr="003833D2" w:rsidRDefault="00B3602A" w:rsidP="003833D2">
      <w:pPr>
        <w:spacing w:line="240" w:lineRule="auto"/>
        <w:rPr>
          <w:rFonts w:ascii="Times New Roman" w:hAnsi="Times New Roman" w:cs="Times New Roman"/>
          <w:sz w:val="26"/>
          <w:szCs w:val="26"/>
        </w:rPr>
      </w:pP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sz w:val="26"/>
          <w:szCs w:val="26"/>
        </w:rPr>
        <w:tab/>
      </w:r>
      <w:r w:rsidRPr="003833D2">
        <w:rPr>
          <w:rFonts w:ascii="Times New Roman" w:hAnsi="Times New Roman" w:cs="Times New Roman"/>
          <w:sz w:val="26"/>
          <w:szCs w:val="26"/>
        </w:rPr>
        <w:tab/>
      </w:r>
      <w:r w:rsidRPr="003833D2">
        <w:rPr>
          <w:rFonts w:ascii="Times New Roman" w:hAnsi="Times New Roman" w:cs="Times New Roman"/>
          <w:noProof/>
          <w:sz w:val="26"/>
          <w:szCs w:val="26"/>
        </w:rPr>
        <w:t>ЗФ</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noProof/>
          <w:sz w:val="26"/>
          <w:szCs w:val="26"/>
        </w:rPr>
        <w:t>89</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2</w:t>
      </w:r>
      <w:r w:rsidRPr="003833D2">
        <w:rPr>
          <w:rFonts w:ascii="Times New Roman" w:hAnsi="Times New Roman" w:cs="Times New Roman"/>
          <w:noProof/>
          <w:sz w:val="26"/>
          <w:szCs w:val="26"/>
        </w:rPr>
        <w:t xml:space="preserve"> = ──── Х 100% = ──── Х 100%  = 101,21%</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r w:rsidRPr="003833D2">
        <w:rPr>
          <w:rFonts w:ascii="Times New Roman" w:hAnsi="Times New Roman" w:cs="Times New Roman"/>
          <w:noProof/>
          <w:sz w:val="26"/>
          <w:szCs w:val="26"/>
        </w:rPr>
        <w:tab/>
        <w:t>ЗП</w:t>
      </w:r>
      <w:r w:rsidRPr="003833D2">
        <w:rPr>
          <w:rFonts w:ascii="Times New Roman" w:hAnsi="Times New Roman" w:cs="Times New Roman"/>
          <w:noProof/>
          <w:sz w:val="26"/>
          <w:szCs w:val="26"/>
          <w:vertAlign w:val="subscript"/>
        </w:rPr>
        <w:t xml:space="preserve">2                                  </w:t>
      </w:r>
      <w:r w:rsidRPr="003833D2">
        <w:rPr>
          <w:rFonts w:ascii="Times New Roman" w:hAnsi="Times New Roman" w:cs="Times New Roman"/>
          <w:noProof/>
          <w:sz w:val="26"/>
          <w:szCs w:val="26"/>
        </w:rPr>
        <w:t>87,94</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p>
    <w:p w:rsidR="00B3602A" w:rsidRPr="003833D2" w:rsidRDefault="00B3602A" w:rsidP="003833D2">
      <w:pPr>
        <w:widowControl w:val="0"/>
        <w:autoSpaceDE w:val="0"/>
        <w:autoSpaceDN w:val="0"/>
        <w:adjustRightInd w:val="0"/>
        <w:spacing w:line="240" w:lineRule="auto"/>
        <w:ind w:firstLine="708"/>
        <w:jc w:val="both"/>
        <w:rPr>
          <w:rFonts w:ascii="Times New Roman" w:hAnsi="Times New Roman" w:cs="Times New Roman"/>
          <w:noProof/>
          <w:sz w:val="26"/>
          <w:szCs w:val="26"/>
        </w:rPr>
      </w:pPr>
      <w:r w:rsidRPr="003833D2">
        <w:rPr>
          <w:rFonts w:ascii="Times New Roman" w:hAnsi="Times New Roman" w:cs="Times New Roman"/>
          <w:noProof/>
          <w:sz w:val="26"/>
          <w:szCs w:val="26"/>
        </w:rPr>
        <w:t xml:space="preserve">3.  </w:t>
      </w:r>
      <w:r w:rsidRPr="003833D2">
        <w:rPr>
          <w:rFonts w:ascii="Times New Roman" w:hAnsi="Times New Roman" w:cs="Times New Roman"/>
          <w:sz w:val="26"/>
          <w:szCs w:val="26"/>
        </w:rPr>
        <w:t xml:space="preserve">Доля коллективных договоров  организаций, прошедших  уведомительную    регистрацию, к числу заключенных коллективных  договоров         </w:t>
      </w:r>
    </w:p>
    <w:p w:rsidR="00B3602A" w:rsidRPr="003833D2" w:rsidRDefault="00B3602A" w:rsidP="003833D2">
      <w:pPr>
        <w:spacing w:line="240" w:lineRule="auto"/>
        <w:jc w:val="both"/>
        <w:rPr>
          <w:rFonts w:ascii="Times New Roman" w:hAnsi="Times New Roman" w:cs="Times New Roman"/>
          <w:noProof/>
          <w:sz w:val="26"/>
          <w:szCs w:val="26"/>
        </w:rPr>
      </w:pPr>
      <w:r w:rsidRPr="003833D2">
        <w:rPr>
          <w:rFonts w:ascii="Times New Roman" w:hAnsi="Times New Roman" w:cs="Times New Roman"/>
          <w:noProof/>
          <w:sz w:val="26"/>
          <w:szCs w:val="26"/>
        </w:rPr>
        <w:lastRenderedPageBreak/>
        <w:tab/>
      </w: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noProof/>
          <w:sz w:val="26"/>
          <w:szCs w:val="26"/>
        </w:rPr>
        <w:t xml:space="preserve">                    ЗФ</w:t>
      </w:r>
      <w:r w:rsidRPr="003833D2">
        <w:rPr>
          <w:rFonts w:ascii="Times New Roman" w:hAnsi="Times New Roman" w:cs="Times New Roman"/>
          <w:noProof/>
          <w:sz w:val="26"/>
          <w:szCs w:val="26"/>
          <w:vertAlign w:val="subscript"/>
        </w:rPr>
        <w:t>3                                  100</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3</w:t>
      </w:r>
      <w:r w:rsidRPr="003833D2">
        <w:rPr>
          <w:rFonts w:ascii="Times New Roman" w:hAnsi="Times New Roman" w:cs="Times New Roman"/>
          <w:noProof/>
          <w:sz w:val="26"/>
          <w:szCs w:val="26"/>
        </w:rPr>
        <w:t xml:space="preserve"> = ──── Х 100% = ──── Х 100%  = 100 %;</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r w:rsidRPr="003833D2">
        <w:rPr>
          <w:rFonts w:ascii="Times New Roman" w:hAnsi="Times New Roman" w:cs="Times New Roman"/>
          <w:noProof/>
          <w:sz w:val="26"/>
          <w:szCs w:val="26"/>
        </w:rPr>
        <w:tab/>
        <w:t>ЗП</w:t>
      </w:r>
      <w:r w:rsidRPr="003833D2">
        <w:rPr>
          <w:rFonts w:ascii="Times New Roman" w:hAnsi="Times New Roman" w:cs="Times New Roman"/>
          <w:noProof/>
          <w:sz w:val="26"/>
          <w:szCs w:val="26"/>
          <w:vertAlign w:val="subscript"/>
        </w:rPr>
        <w:t>3                              100</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p>
    <w:p w:rsidR="00B3602A" w:rsidRPr="003833D2" w:rsidRDefault="00B3602A" w:rsidP="003833D2">
      <w:pPr>
        <w:spacing w:line="240" w:lineRule="auto"/>
        <w:ind w:firstLine="708"/>
        <w:jc w:val="both"/>
        <w:rPr>
          <w:rFonts w:ascii="Times New Roman" w:hAnsi="Times New Roman" w:cs="Times New Roman"/>
          <w:noProof/>
          <w:sz w:val="26"/>
          <w:szCs w:val="26"/>
        </w:rPr>
      </w:pPr>
      <w:r w:rsidRPr="003833D2">
        <w:rPr>
          <w:rFonts w:ascii="Times New Roman" w:hAnsi="Times New Roman" w:cs="Times New Roman"/>
          <w:noProof/>
          <w:sz w:val="26"/>
          <w:szCs w:val="26"/>
        </w:rPr>
        <w:t>4.</w:t>
      </w:r>
      <w:r w:rsidRPr="003833D2">
        <w:rPr>
          <w:rFonts w:ascii="Times New Roman" w:hAnsi="Times New Roman" w:cs="Times New Roman"/>
          <w:sz w:val="26"/>
          <w:szCs w:val="26"/>
        </w:rPr>
        <w:t xml:space="preserve">  Численность лиц с установленным в текущем году профессиональным заболеванием в расчёте на 10 тыс. работающих</w:t>
      </w:r>
    </w:p>
    <w:p w:rsidR="00B3602A" w:rsidRPr="003833D2" w:rsidRDefault="00B3602A" w:rsidP="003833D2">
      <w:pPr>
        <w:spacing w:line="240" w:lineRule="auto"/>
        <w:rPr>
          <w:rFonts w:ascii="Times New Roman" w:hAnsi="Times New Roman" w:cs="Times New Roman"/>
          <w:sz w:val="26"/>
          <w:szCs w:val="26"/>
        </w:rPr>
      </w:pP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ЗП</w:t>
      </w:r>
      <w:r w:rsidRPr="003833D2">
        <w:rPr>
          <w:rFonts w:ascii="Times New Roman" w:hAnsi="Times New Roman" w:cs="Times New Roman"/>
          <w:noProof/>
          <w:sz w:val="26"/>
          <w:szCs w:val="26"/>
          <w:vertAlign w:val="subscript"/>
        </w:rPr>
        <w:t xml:space="preserve">4                                    </w:t>
      </w:r>
      <w:r w:rsidRPr="003833D2">
        <w:rPr>
          <w:rFonts w:ascii="Times New Roman" w:hAnsi="Times New Roman" w:cs="Times New Roman"/>
          <w:noProof/>
          <w:sz w:val="26"/>
          <w:szCs w:val="26"/>
        </w:rPr>
        <w:t>3,6</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4</w:t>
      </w:r>
      <w:r w:rsidRPr="003833D2">
        <w:rPr>
          <w:rFonts w:ascii="Times New Roman" w:hAnsi="Times New Roman" w:cs="Times New Roman"/>
          <w:noProof/>
          <w:sz w:val="26"/>
          <w:szCs w:val="26"/>
        </w:rPr>
        <w:t xml:space="preserve"> = ──── Х 100%  = ──── Х 100% = 125,87%;</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r w:rsidRPr="003833D2">
        <w:rPr>
          <w:rFonts w:ascii="Times New Roman" w:hAnsi="Times New Roman" w:cs="Times New Roman"/>
          <w:noProof/>
          <w:sz w:val="26"/>
          <w:szCs w:val="26"/>
        </w:rPr>
        <w:tab/>
        <w:t>ЗФ</w:t>
      </w:r>
      <w:r w:rsidRPr="003833D2">
        <w:rPr>
          <w:rFonts w:ascii="Times New Roman" w:hAnsi="Times New Roman" w:cs="Times New Roman"/>
          <w:noProof/>
          <w:sz w:val="26"/>
          <w:szCs w:val="26"/>
          <w:vertAlign w:val="subscript"/>
        </w:rPr>
        <w:t>4</w:t>
      </w:r>
      <w:r w:rsidRPr="003833D2">
        <w:rPr>
          <w:rFonts w:ascii="Times New Roman" w:hAnsi="Times New Roman" w:cs="Times New Roman"/>
          <w:noProof/>
          <w:sz w:val="26"/>
          <w:szCs w:val="26"/>
        </w:rPr>
        <w:t xml:space="preserve">                        2,86</w:t>
      </w:r>
    </w:p>
    <w:p w:rsidR="00B3602A" w:rsidRPr="003833D2" w:rsidRDefault="00B3602A" w:rsidP="003833D2">
      <w:pPr>
        <w:spacing w:line="240" w:lineRule="auto"/>
        <w:rPr>
          <w:rFonts w:ascii="Times New Roman" w:hAnsi="Times New Roman" w:cs="Times New Roman"/>
          <w:noProof/>
          <w:sz w:val="26"/>
          <w:szCs w:val="26"/>
        </w:rPr>
      </w:pPr>
    </w:p>
    <w:p w:rsidR="00B3602A" w:rsidRPr="003833D2" w:rsidRDefault="00B3602A" w:rsidP="003833D2">
      <w:pPr>
        <w:spacing w:line="240" w:lineRule="auto"/>
        <w:jc w:val="both"/>
        <w:rPr>
          <w:rFonts w:ascii="Times New Roman" w:hAnsi="Times New Roman" w:cs="Times New Roman"/>
          <w:sz w:val="26"/>
          <w:szCs w:val="26"/>
        </w:rPr>
      </w:pPr>
      <w:r w:rsidRPr="003833D2">
        <w:rPr>
          <w:rFonts w:ascii="Times New Roman" w:hAnsi="Times New Roman" w:cs="Times New Roman"/>
          <w:sz w:val="26"/>
          <w:szCs w:val="26"/>
        </w:rPr>
        <w:tab/>
        <w:t>5.  Численность первично вышедших на инвалидность по трудовому увечью в расчёте на 10 тыс. работающих</w:t>
      </w:r>
    </w:p>
    <w:p w:rsidR="00B3602A" w:rsidRPr="003833D2" w:rsidRDefault="00B3602A" w:rsidP="003833D2">
      <w:pPr>
        <w:spacing w:line="240" w:lineRule="auto"/>
        <w:rPr>
          <w:rFonts w:ascii="Times New Roman" w:hAnsi="Times New Roman" w:cs="Times New Roman"/>
          <w:sz w:val="26"/>
          <w:szCs w:val="26"/>
        </w:rPr>
      </w:pP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ЗП</w:t>
      </w:r>
      <w:r w:rsidRPr="003833D2">
        <w:rPr>
          <w:rFonts w:ascii="Times New Roman" w:hAnsi="Times New Roman" w:cs="Times New Roman"/>
          <w:noProof/>
          <w:sz w:val="26"/>
          <w:szCs w:val="26"/>
          <w:vertAlign w:val="subscript"/>
        </w:rPr>
        <w:t xml:space="preserve">5                                       </w:t>
      </w:r>
      <w:r w:rsidRPr="003833D2">
        <w:rPr>
          <w:rFonts w:ascii="Times New Roman" w:hAnsi="Times New Roman" w:cs="Times New Roman"/>
          <w:noProof/>
          <w:sz w:val="26"/>
          <w:szCs w:val="26"/>
        </w:rPr>
        <w:t>0</w:t>
      </w:r>
      <w:r w:rsidRPr="003833D2">
        <w:rPr>
          <w:rFonts w:ascii="Times New Roman" w:hAnsi="Times New Roman" w:cs="Times New Roman"/>
          <w:sz w:val="26"/>
          <w:szCs w:val="26"/>
        </w:rPr>
        <w:t xml:space="preserve">    </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5</w:t>
      </w:r>
      <w:r w:rsidRPr="003833D2">
        <w:rPr>
          <w:rFonts w:ascii="Times New Roman" w:hAnsi="Times New Roman" w:cs="Times New Roman"/>
          <w:noProof/>
          <w:sz w:val="26"/>
          <w:szCs w:val="26"/>
        </w:rPr>
        <w:t xml:space="preserve"> = ──── Х 100%  = ──── Х 100%  =100%. </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r w:rsidRPr="003833D2">
        <w:rPr>
          <w:rFonts w:ascii="Times New Roman" w:hAnsi="Times New Roman" w:cs="Times New Roman"/>
          <w:noProof/>
          <w:sz w:val="26"/>
          <w:szCs w:val="26"/>
        </w:rPr>
        <w:tab/>
        <w:t>ЗФ</w:t>
      </w:r>
      <w:r w:rsidRPr="003833D2">
        <w:rPr>
          <w:rFonts w:ascii="Times New Roman" w:hAnsi="Times New Roman" w:cs="Times New Roman"/>
          <w:noProof/>
          <w:sz w:val="26"/>
          <w:szCs w:val="26"/>
          <w:vertAlign w:val="subscript"/>
        </w:rPr>
        <w:t>5</w:t>
      </w:r>
      <w:r w:rsidRPr="003833D2">
        <w:rPr>
          <w:rFonts w:ascii="Times New Roman" w:hAnsi="Times New Roman" w:cs="Times New Roman"/>
          <w:noProof/>
          <w:sz w:val="26"/>
          <w:szCs w:val="26"/>
        </w:rPr>
        <w:t xml:space="preserve">                      0</w:t>
      </w:r>
    </w:p>
    <w:p w:rsidR="00B3602A" w:rsidRPr="003833D2" w:rsidRDefault="00B3602A" w:rsidP="003833D2">
      <w:pPr>
        <w:spacing w:line="240" w:lineRule="auto"/>
        <w:rPr>
          <w:rFonts w:ascii="Times New Roman" w:hAnsi="Times New Roman" w:cs="Times New Roman"/>
          <w:sz w:val="26"/>
          <w:szCs w:val="26"/>
        </w:rPr>
      </w:pPr>
    </w:p>
    <w:p w:rsidR="00B3602A" w:rsidRPr="003833D2" w:rsidRDefault="00B3602A" w:rsidP="003833D2">
      <w:pPr>
        <w:widowControl w:val="0"/>
        <w:autoSpaceDE w:val="0"/>
        <w:autoSpaceDN w:val="0"/>
        <w:adjustRightInd w:val="0"/>
        <w:spacing w:line="240" w:lineRule="auto"/>
        <w:ind w:firstLine="708"/>
        <w:jc w:val="both"/>
        <w:rPr>
          <w:rFonts w:ascii="Times New Roman" w:hAnsi="Times New Roman" w:cs="Times New Roman"/>
          <w:sz w:val="26"/>
          <w:szCs w:val="26"/>
        </w:rPr>
      </w:pPr>
      <w:r w:rsidRPr="003833D2">
        <w:rPr>
          <w:rFonts w:ascii="Times New Roman" w:hAnsi="Times New Roman" w:cs="Times New Roman"/>
          <w:sz w:val="26"/>
          <w:szCs w:val="26"/>
        </w:rPr>
        <w:t xml:space="preserve">6. Уровень выполнения обязательств  Администрации  Курской области по реализации регионального трехстороннего соглашения        </w:t>
      </w:r>
    </w:p>
    <w:p w:rsidR="00B3602A" w:rsidRPr="003833D2" w:rsidRDefault="00B3602A" w:rsidP="003833D2">
      <w:pPr>
        <w:pStyle w:val="af4"/>
        <w:rPr>
          <w:rFonts w:ascii="Times New Roman" w:hAnsi="Times New Roman" w:cs="Times New Roman"/>
          <w:sz w:val="26"/>
          <w:szCs w:val="26"/>
        </w:rPr>
      </w:pPr>
      <w:r w:rsidRPr="003833D2">
        <w:rPr>
          <w:rFonts w:ascii="Times New Roman" w:hAnsi="Times New Roman" w:cs="Times New Roman"/>
          <w:noProof/>
          <w:sz w:val="26"/>
          <w:szCs w:val="26"/>
        </w:rPr>
        <w:t xml:space="preserve">  </w:t>
      </w: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 xml:space="preserve">     </w:t>
      </w:r>
    </w:p>
    <w:p w:rsidR="00B3602A" w:rsidRPr="003833D2" w:rsidRDefault="00B3602A" w:rsidP="003833D2">
      <w:pPr>
        <w:spacing w:line="240" w:lineRule="auto"/>
        <w:rPr>
          <w:rFonts w:ascii="Times New Roman" w:hAnsi="Times New Roman" w:cs="Times New Roman"/>
          <w:sz w:val="26"/>
          <w:szCs w:val="26"/>
        </w:rPr>
      </w:pPr>
      <w:r w:rsidRPr="003833D2">
        <w:rPr>
          <w:rFonts w:ascii="Times New Roman" w:hAnsi="Times New Roman" w:cs="Times New Roman"/>
          <w:noProof/>
          <w:sz w:val="26"/>
          <w:szCs w:val="26"/>
        </w:rPr>
        <w:t xml:space="preserve">                    ЗП</w:t>
      </w:r>
      <w:r w:rsidRPr="003833D2">
        <w:rPr>
          <w:rFonts w:ascii="Times New Roman" w:hAnsi="Times New Roman" w:cs="Times New Roman"/>
          <w:noProof/>
          <w:sz w:val="26"/>
          <w:szCs w:val="26"/>
          <w:vertAlign w:val="subscript"/>
        </w:rPr>
        <w:t xml:space="preserve">6                                      </w:t>
      </w:r>
      <w:r w:rsidRPr="003833D2">
        <w:rPr>
          <w:rFonts w:ascii="Times New Roman" w:hAnsi="Times New Roman" w:cs="Times New Roman"/>
          <w:noProof/>
          <w:sz w:val="26"/>
          <w:szCs w:val="26"/>
        </w:rPr>
        <w:t>100</w:t>
      </w:r>
      <w:r w:rsidRPr="003833D2">
        <w:rPr>
          <w:rFonts w:ascii="Times New Roman" w:hAnsi="Times New Roman" w:cs="Times New Roman"/>
          <w:sz w:val="26"/>
          <w:szCs w:val="26"/>
        </w:rPr>
        <w:t xml:space="preserve">    </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Е</w:t>
      </w:r>
      <w:r w:rsidRPr="003833D2">
        <w:rPr>
          <w:rFonts w:ascii="Times New Roman" w:hAnsi="Times New Roman" w:cs="Times New Roman"/>
          <w:noProof/>
          <w:sz w:val="26"/>
          <w:szCs w:val="26"/>
          <w:vertAlign w:val="subscript"/>
        </w:rPr>
        <w:t>6</w:t>
      </w:r>
      <w:r w:rsidRPr="003833D2">
        <w:rPr>
          <w:rFonts w:ascii="Times New Roman" w:hAnsi="Times New Roman" w:cs="Times New Roman"/>
          <w:noProof/>
          <w:sz w:val="26"/>
          <w:szCs w:val="26"/>
        </w:rPr>
        <w:t xml:space="preserve"> = ──── Х 100%  = ──── Х 100%  =100,0%. </w:t>
      </w:r>
    </w:p>
    <w:p w:rsidR="00B3602A" w:rsidRPr="003833D2" w:rsidRDefault="00B3602A" w:rsidP="003833D2">
      <w:pPr>
        <w:spacing w:line="240" w:lineRule="auto"/>
        <w:rPr>
          <w:rFonts w:ascii="Times New Roman" w:hAnsi="Times New Roman" w:cs="Times New Roman"/>
          <w:noProof/>
          <w:sz w:val="26"/>
          <w:szCs w:val="26"/>
        </w:rPr>
      </w:pPr>
      <w:r w:rsidRPr="003833D2">
        <w:rPr>
          <w:rFonts w:ascii="Times New Roman" w:hAnsi="Times New Roman" w:cs="Times New Roman"/>
          <w:noProof/>
          <w:sz w:val="26"/>
          <w:szCs w:val="26"/>
        </w:rPr>
        <w:tab/>
      </w:r>
      <w:r w:rsidRPr="003833D2">
        <w:rPr>
          <w:rFonts w:ascii="Times New Roman" w:hAnsi="Times New Roman" w:cs="Times New Roman"/>
          <w:noProof/>
          <w:sz w:val="26"/>
          <w:szCs w:val="26"/>
        </w:rPr>
        <w:tab/>
        <w:t>ЗФ</w:t>
      </w:r>
      <w:r w:rsidRPr="003833D2">
        <w:rPr>
          <w:rFonts w:ascii="Times New Roman" w:hAnsi="Times New Roman" w:cs="Times New Roman"/>
          <w:noProof/>
          <w:sz w:val="26"/>
          <w:szCs w:val="26"/>
          <w:vertAlign w:val="subscript"/>
        </w:rPr>
        <w:t>6</w:t>
      </w:r>
      <w:r w:rsidRPr="003833D2">
        <w:rPr>
          <w:rFonts w:ascii="Times New Roman" w:hAnsi="Times New Roman" w:cs="Times New Roman"/>
          <w:noProof/>
          <w:sz w:val="26"/>
          <w:szCs w:val="26"/>
        </w:rPr>
        <w:t xml:space="preserve">                        100</w:t>
      </w:r>
    </w:p>
    <w:p w:rsidR="00B3602A" w:rsidRPr="003833D2" w:rsidRDefault="00B3602A" w:rsidP="003833D2">
      <w:pPr>
        <w:spacing w:line="240" w:lineRule="auto"/>
        <w:rPr>
          <w:rFonts w:ascii="Times New Roman" w:hAnsi="Times New Roman" w:cs="Times New Roman"/>
          <w:sz w:val="26"/>
          <w:szCs w:val="26"/>
        </w:rPr>
      </w:pPr>
    </w:p>
    <w:p w:rsidR="00B3602A" w:rsidRPr="003833D2" w:rsidRDefault="00B3602A" w:rsidP="003833D2">
      <w:pPr>
        <w:pStyle w:val="af4"/>
        <w:rPr>
          <w:rFonts w:ascii="Times New Roman" w:hAnsi="Times New Roman" w:cs="Times New Roman"/>
          <w:sz w:val="26"/>
          <w:szCs w:val="26"/>
          <w:vertAlign w:val="subscript"/>
        </w:rPr>
      </w:pP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 xml:space="preserve">                                        97,74+101,21+100+125,87+100+100</w:t>
      </w:r>
    </w:p>
    <w:p w:rsidR="00B3602A" w:rsidRPr="003833D2" w:rsidRDefault="00B3602A" w:rsidP="003833D2">
      <w:pPr>
        <w:pStyle w:val="af4"/>
        <w:rPr>
          <w:rFonts w:ascii="Times New Roman" w:hAnsi="Times New Roman" w:cs="Times New Roman"/>
          <w:sz w:val="26"/>
          <w:szCs w:val="26"/>
        </w:rPr>
      </w:pPr>
      <w:r w:rsidRPr="003833D2">
        <w:rPr>
          <w:rFonts w:ascii="Times New Roman" w:hAnsi="Times New Roman" w:cs="Times New Roman"/>
          <w:noProof/>
          <w:sz w:val="26"/>
          <w:szCs w:val="26"/>
        </w:rPr>
        <w:t xml:space="preserve">  </w:t>
      </w:r>
      <w:r w:rsidRPr="003833D2">
        <w:rPr>
          <w:rFonts w:ascii="Times New Roman" w:hAnsi="Times New Roman" w:cs="Times New Roman"/>
          <w:sz w:val="26"/>
          <w:szCs w:val="26"/>
        </w:rPr>
        <w:t xml:space="preserve"> </w:t>
      </w:r>
      <w:r w:rsidRPr="003833D2">
        <w:rPr>
          <w:rFonts w:ascii="Times New Roman" w:hAnsi="Times New Roman" w:cs="Times New Roman"/>
          <w:noProof/>
          <w:sz w:val="26"/>
          <w:szCs w:val="26"/>
        </w:rPr>
        <w:t xml:space="preserve">     Епрогр. = ────────────────────── Х 100% =104,14%</w:t>
      </w:r>
    </w:p>
    <w:p w:rsidR="00B3602A" w:rsidRPr="003833D2" w:rsidRDefault="00B3602A" w:rsidP="003833D2">
      <w:pPr>
        <w:pStyle w:val="af4"/>
        <w:ind w:left="2880"/>
        <w:rPr>
          <w:rFonts w:ascii="Times New Roman" w:hAnsi="Times New Roman" w:cs="Times New Roman"/>
          <w:noProof/>
          <w:sz w:val="26"/>
          <w:szCs w:val="26"/>
        </w:rPr>
      </w:pPr>
      <w:r w:rsidRPr="003833D2">
        <w:rPr>
          <w:rFonts w:ascii="Times New Roman" w:hAnsi="Times New Roman" w:cs="Times New Roman"/>
          <w:noProof/>
          <w:sz w:val="26"/>
          <w:szCs w:val="26"/>
        </w:rPr>
        <w:t xml:space="preserve">            6</w:t>
      </w:r>
    </w:p>
    <w:p w:rsidR="00B3602A" w:rsidRPr="003833D2" w:rsidRDefault="00B3602A" w:rsidP="003833D2">
      <w:pPr>
        <w:autoSpaceDE w:val="0"/>
        <w:autoSpaceDN w:val="0"/>
        <w:adjustRightInd w:val="0"/>
        <w:spacing w:line="240" w:lineRule="auto"/>
        <w:ind w:right="-59" w:firstLine="708"/>
        <w:jc w:val="both"/>
        <w:rPr>
          <w:rFonts w:ascii="Times New Roman" w:hAnsi="Times New Roman" w:cs="Times New Roman"/>
          <w:sz w:val="26"/>
          <w:szCs w:val="26"/>
        </w:rPr>
      </w:pPr>
    </w:p>
    <w:p w:rsidR="00B3602A" w:rsidRPr="003833D2" w:rsidRDefault="00B3602A" w:rsidP="003833D2">
      <w:pPr>
        <w:pStyle w:val="a7"/>
        <w:widowControl w:val="0"/>
        <w:tabs>
          <w:tab w:val="left" w:pos="709"/>
        </w:tabs>
        <w:autoSpaceDE w:val="0"/>
        <w:autoSpaceDN w:val="0"/>
        <w:adjustRightInd w:val="0"/>
        <w:spacing w:line="240" w:lineRule="auto"/>
        <w:ind w:left="928"/>
        <w:rPr>
          <w:rFonts w:ascii="Times New Roman" w:hAnsi="Times New Roman"/>
          <w:sz w:val="26"/>
          <w:szCs w:val="26"/>
        </w:rPr>
      </w:pPr>
      <w:r w:rsidRPr="003833D2">
        <w:rPr>
          <w:rFonts w:ascii="Times New Roman" w:hAnsi="Times New Roman"/>
          <w:b/>
          <w:sz w:val="26"/>
          <w:szCs w:val="26"/>
        </w:rPr>
        <w:t xml:space="preserve">          </w:t>
      </w:r>
      <w:r w:rsidRPr="003833D2">
        <w:rPr>
          <w:rFonts w:ascii="Times New Roman" w:hAnsi="Times New Roman"/>
          <w:sz w:val="26"/>
          <w:szCs w:val="26"/>
        </w:rPr>
        <w:t>Эффективность реализации подпрограммы высокая.</w:t>
      </w:r>
    </w:p>
    <w:p w:rsidR="00B3602A" w:rsidRPr="003833D2" w:rsidRDefault="00B3602A" w:rsidP="003833D2">
      <w:pPr>
        <w:pStyle w:val="a7"/>
        <w:widowControl w:val="0"/>
        <w:tabs>
          <w:tab w:val="left" w:pos="709"/>
        </w:tabs>
        <w:autoSpaceDE w:val="0"/>
        <w:autoSpaceDN w:val="0"/>
        <w:adjustRightInd w:val="0"/>
        <w:spacing w:line="240" w:lineRule="auto"/>
        <w:ind w:left="0"/>
        <w:rPr>
          <w:rFonts w:ascii="Times New Roman" w:hAnsi="Times New Roman"/>
          <w:b/>
          <w:sz w:val="26"/>
          <w:szCs w:val="26"/>
        </w:rPr>
      </w:pPr>
      <w:r w:rsidRPr="003833D2">
        <w:rPr>
          <w:rFonts w:ascii="Times New Roman" w:hAnsi="Times New Roman"/>
          <w:b/>
          <w:sz w:val="26"/>
          <w:szCs w:val="26"/>
        </w:rPr>
        <w:t xml:space="preserve">                        </w:t>
      </w:r>
    </w:p>
    <w:p w:rsidR="00B3602A" w:rsidRPr="003833D2" w:rsidRDefault="00B3602A" w:rsidP="003833D2">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3833D2">
        <w:rPr>
          <w:rFonts w:ascii="Times New Roman" w:hAnsi="Times New Roman"/>
          <w:sz w:val="26"/>
          <w:szCs w:val="26"/>
        </w:rPr>
        <w:lastRenderedPageBreak/>
        <w:tab/>
        <w:t>Предусмотренные на 2015 год средства на реализацию подпрограммы муниципальной программы, соответственно уровень финансирования реализации основных мероприятий подпрограммы муниципальной программы составил 100%.</w:t>
      </w:r>
    </w:p>
    <w:p w:rsidR="00B3602A" w:rsidRPr="004F494A" w:rsidRDefault="00B3602A" w:rsidP="003833D2">
      <w:pPr>
        <w:pStyle w:val="a7"/>
        <w:widowControl w:val="0"/>
        <w:tabs>
          <w:tab w:val="left" w:pos="709"/>
        </w:tabs>
        <w:autoSpaceDE w:val="0"/>
        <w:autoSpaceDN w:val="0"/>
        <w:adjustRightInd w:val="0"/>
        <w:spacing w:line="240" w:lineRule="auto"/>
        <w:ind w:left="0"/>
        <w:rPr>
          <w:rFonts w:ascii="Times New Roman" w:hAnsi="Times New Roman"/>
          <w:b/>
          <w:sz w:val="26"/>
          <w:szCs w:val="26"/>
        </w:rPr>
      </w:pPr>
      <w:r w:rsidRPr="004F494A">
        <w:rPr>
          <w:rFonts w:ascii="Times New Roman" w:hAnsi="Times New Roman"/>
          <w:b/>
          <w:sz w:val="26"/>
          <w:szCs w:val="26"/>
        </w:rPr>
        <w:tab/>
      </w:r>
    </w:p>
    <w:p w:rsidR="00B3602A" w:rsidRDefault="00B3602A" w:rsidP="003833D2">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4F494A">
        <w:rPr>
          <w:rFonts w:ascii="Times New Roman" w:hAnsi="Times New Roman"/>
          <w:b/>
          <w:sz w:val="26"/>
          <w:szCs w:val="26"/>
        </w:rPr>
        <w:tab/>
      </w:r>
      <w:r w:rsidRPr="004F494A">
        <w:rPr>
          <w:rFonts w:ascii="Times New Roman" w:hAnsi="Times New Roman"/>
          <w:sz w:val="26"/>
          <w:szCs w:val="26"/>
        </w:rPr>
        <w:t>В подпрограмме муниципальной программы предусмотрено 6 мероприятий, в полном объеме  выполнено 6 мероприятий. Выполнение мероприятий подпрограммы составило 100 %.</w:t>
      </w:r>
    </w:p>
    <w:p w:rsidR="00044D91" w:rsidRPr="00044D91" w:rsidRDefault="00044D91" w:rsidP="00044D91">
      <w:pPr>
        <w:jc w:val="both"/>
        <w:rPr>
          <w:rFonts w:ascii="Times New Roman" w:hAnsi="Times New Roman" w:cs="Times New Roman"/>
          <w:sz w:val="26"/>
          <w:szCs w:val="26"/>
        </w:rPr>
      </w:pPr>
      <w:r w:rsidRPr="00044D91">
        <w:rPr>
          <w:rFonts w:ascii="Times New Roman" w:hAnsi="Times New Roman" w:cs="Times New Roman"/>
          <w:b/>
          <w:sz w:val="26"/>
          <w:szCs w:val="26"/>
        </w:rPr>
        <w:t xml:space="preserve">  </w:t>
      </w:r>
      <w:r w:rsidRPr="00044D91">
        <w:rPr>
          <w:rFonts w:ascii="Times New Roman" w:hAnsi="Times New Roman" w:cs="Times New Roman"/>
          <w:b/>
          <w:sz w:val="26"/>
          <w:szCs w:val="26"/>
        </w:rPr>
        <w:t xml:space="preserve"> </w:t>
      </w:r>
      <w:r w:rsidRPr="00044D91">
        <w:rPr>
          <w:rFonts w:ascii="Times New Roman" w:hAnsi="Times New Roman" w:cs="Times New Roman"/>
          <w:b/>
          <w:sz w:val="26"/>
          <w:szCs w:val="26"/>
        </w:rPr>
        <w:t xml:space="preserve">Муниципальная программа Солнцевского района Курской области </w:t>
      </w:r>
      <w:r w:rsidRPr="00044D91">
        <w:rPr>
          <w:rFonts w:ascii="Times New Roman" w:hAnsi="Times New Roman" w:cs="Times New Roman"/>
          <w:b/>
          <w:sz w:val="26"/>
          <w:szCs w:val="26"/>
        </w:rPr>
        <w:t>«Создание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w:t>
      </w:r>
      <w:r>
        <w:rPr>
          <w:rFonts w:ascii="Times New Roman" w:hAnsi="Times New Roman" w:cs="Times New Roman"/>
          <w:b/>
          <w:sz w:val="26"/>
          <w:szCs w:val="26"/>
        </w:rPr>
        <w:t>.</w:t>
      </w:r>
    </w:p>
    <w:p w:rsidR="00044D91" w:rsidRP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Ответственный исполнитель муниципальной программы-отдел ЗАГС администрации Солнцевского района.</w:t>
      </w:r>
    </w:p>
    <w:p w:rsid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План реализации муниципальной программы на 2015 год и плановый период 2016 и 2017 годов утвержден постановлением Администрации Солнцевского района Курской области от 29.12.2014 г. № 641 (с изменениями: постановление Администрации Солнцевского района Курской области  от 07.09.2015 г. № 350).</w:t>
      </w:r>
    </w:p>
    <w:p w:rsidR="00882448" w:rsidRPr="00044D91" w:rsidRDefault="00882448"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Реализация муниципальной программы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 позволит обеспечить кардинальное ускорение процесса информационного обмена, в том чи</w:t>
      </w:r>
      <w:r>
        <w:rPr>
          <w:rFonts w:ascii="Times New Roman" w:hAnsi="Times New Roman" w:cs="Times New Roman"/>
          <w:sz w:val="26"/>
          <w:szCs w:val="26"/>
        </w:rPr>
        <w:t>с</w:t>
      </w:r>
      <w:r w:rsidRPr="00044D91">
        <w:rPr>
          <w:rFonts w:ascii="Times New Roman" w:hAnsi="Times New Roman" w:cs="Times New Roman"/>
          <w:sz w:val="26"/>
          <w:szCs w:val="26"/>
        </w:rPr>
        <w:t>ле с органами государственной власти,         и максимально результативный поиск информации,  расширит поисковые возможности, позволит сократить сроки предоставления информации отделом ЗАГС гражданам и юридическим лицам как на бумажных носителях, так и в электронном виде.</w:t>
      </w:r>
    </w:p>
    <w:p w:rsidR="00044D91" w:rsidRP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В отчетном году в целях достижения поставленных целей и задач муниципальной программы было запланировано достижение целевых значений 3 показателей (индикаторов) и выполнение 2 основных программ</w:t>
      </w:r>
      <w:r>
        <w:rPr>
          <w:rFonts w:ascii="Times New Roman" w:hAnsi="Times New Roman" w:cs="Times New Roman"/>
          <w:sz w:val="26"/>
          <w:szCs w:val="26"/>
        </w:rPr>
        <w:t>ных мероприятия</w:t>
      </w:r>
      <w:r w:rsidRPr="00044D91">
        <w:rPr>
          <w:rFonts w:ascii="Times New Roman" w:hAnsi="Times New Roman" w:cs="Times New Roman"/>
          <w:sz w:val="26"/>
          <w:szCs w:val="26"/>
        </w:rPr>
        <w:t>.</w:t>
      </w:r>
    </w:p>
    <w:p w:rsid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В ходе реализации муниципальной программы за 2015 год достигнуты целевые значен</w:t>
      </w:r>
      <w:r>
        <w:rPr>
          <w:rFonts w:ascii="Times New Roman" w:hAnsi="Times New Roman" w:cs="Times New Roman"/>
          <w:sz w:val="26"/>
          <w:szCs w:val="26"/>
        </w:rPr>
        <w:t>ия 3 показателей (индикаторов):</w:t>
      </w:r>
    </w:p>
    <w:p w:rsidR="00044D91" w:rsidRDefault="00044D91"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w:t>
      </w:r>
      <w:r w:rsidRPr="00044D91">
        <w:rPr>
          <w:rFonts w:ascii="Times New Roman" w:hAnsi="Times New Roman" w:cs="Times New Roman"/>
          <w:sz w:val="26"/>
          <w:szCs w:val="26"/>
        </w:rPr>
        <w:t>доля записей актов гражданского состояния за период с 1920 года по 2011 год, внесенных в электронный информационно-поисковый массив, от общего числа записей, находящихся в архиве органов ЗАГ</w:t>
      </w:r>
      <w:r>
        <w:rPr>
          <w:rFonts w:ascii="Times New Roman" w:hAnsi="Times New Roman" w:cs="Times New Roman"/>
          <w:sz w:val="26"/>
          <w:szCs w:val="26"/>
        </w:rPr>
        <w:t>С;</w:t>
      </w:r>
    </w:p>
    <w:p w:rsidR="00044D91" w:rsidRDefault="00044D91"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-доля зарегистрированных актов гражданского состояния;</w:t>
      </w:r>
    </w:p>
    <w:p w:rsidR="00044D91" w:rsidRDefault="00044D91"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 доля совершенных юридически значимых действий.</w:t>
      </w:r>
    </w:p>
    <w:p w:rsid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lastRenderedPageBreak/>
        <w:t xml:space="preserve">       Целевой показатель «доля записей актов гражданского состояния за период с 1920 года по 2011 год, внесенных в электронный информационно-поисковый массив, от общего числа записей, находящихся в архиве органов ЗАГС» выполнен на 112,1%.</w:t>
      </w:r>
    </w:p>
    <w:p w:rsidR="00044D91" w:rsidRDefault="00044D91"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Целевой показатель «</w:t>
      </w:r>
      <w:r>
        <w:rPr>
          <w:rFonts w:ascii="Times New Roman" w:hAnsi="Times New Roman" w:cs="Times New Roman"/>
          <w:sz w:val="26"/>
          <w:szCs w:val="26"/>
        </w:rPr>
        <w:t>доля зарегистрированных актов гражданского состояния</w:t>
      </w:r>
      <w:r>
        <w:rPr>
          <w:rFonts w:ascii="Times New Roman" w:hAnsi="Times New Roman" w:cs="Times New Roman"/>
          <w:sz w:val="26"/>
          <w:szCs w:val="26"/>
        </w:rPr>
        <w:t>»  выполнен на 100 %.</w:t>
      </w:r>
    </w:p>
    <w:p w:rsidR="00044D91" w:rsidRDefault="00044D91"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Целевой показатель «</w:t>
      </w:r>
      <w:r>
        <w:rPr>
          <w:rFonts w:ascii="Times New Roman" w:hAnsi="Times New Roman" w:cs="Times New Roman"/>
          <w:sz w:val="26"/>
          <w:szCs w:val="26"/>
        </w:rPr>
        <w:t>доля совершенных юридически значимых действий</w:t>
      </w:r>
      <w:r w:rsidR="00882448">
        <w:rPr>
          <w:rFonts w:ascii="Times New Roman" w:hAnsi="Times New Roman" w:cs="Times New Roman"/>
          <w:sz w:val="26"/>
          <w:szCs w:val="26"/>
        </w:rPr>
        <w:t>» - выдача повторных свидетельств и справок о государственной регистрации актов гражданского состояния, рассмотрение заявлений о внесении исправлений и изменений в записи  актов гражданского состояния – выполнен на 100 %.</w:t>
      </w:r>
    </w:p>
    <w:p w:rsid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Доля достигнутых целевых показателей (индикаторов) к общему количеству показателей (индикаторов) составила 100 %. </w:t>
      </w:r>
    </w:p>
    <w:p w:rsidR="00882448" w:rsidRDefault="00882448"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Мероприятие 1. «Обеспечение государственной регистрации актов гражданского</w:t>
      </w:r>
      <w:r w:rsidR="00AD1EE4">
        <w:rPr>
          <w:rFonts w:ascii="Times New Roman" w:hAnsi="Times New Roman" w:cs="Times New Roman"/>
          <w:sz w:val="26"/>
          <w:szCs w:val="26"/>
        </w:rPr>
        <w:t xml:space="preserve"> состояния Курской области в соответствии с законодательством Российской Федерации, реализация государственной политики в области семейного права» выполнено в полном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РФ, утвержденного приказом Министерства юстиции Российской Федерации от 29.11.2011 г № 412.</w:t>
      </w:r>
    </w:p>
    <w:p w:rsidR="00AD1EE4" w:rsidRPr="00044D91" w:rsidRDefault="00AD1EE4" w:rsidP="00044D91">
      <w:pPr>
        <w:tabs>
          <w:tab w:val="left" w:pos="4320"/>
        </w:tabs>
        <w:jc w:val="both"/>
        <w:rPr>
          <w:rFonts w:ascii="Times New Roman" w:hAnsi="Times New Roman" w:cs="Times New Roman"/>
          <w:sz w:val="26"/>
          <w:szCs w:val="26"/>
        </w:rPr>
      </w:pPr>
      <w:r>
        <w:rPr>
          <w:rFonts w:ascii="Times New Roman" w:hAnsi="Times New Roman" w:cs="Times New Roman"/>
          <w:sz w:val="26"/>
          <w:szCs w:val="26"/>
        </w:rPr>
        <w:t>Мероприятие 2. «Перевод записей актов гражданского состояния в электронный вид» выполнено.</w:t>
      </w:r>
    </w:p>
    <w:p w:rsidR="00044D91" w:rsidRPr="00044D91" w:rsidRDefault="00044D91" w:rsidP="00044D91">
      <w:pPr>
        <w:tabs>
          <w:tab w:val="left" w:pos="4320"/>
        </w:tabs>
        <w:jc w:val="both"/>
        <w:rPr>
          <w:rFonts w:ascii="Times New Roman" w:hAnsi="Times New Roman" w:cs="Times New Roman"/>
          <w:sz w:val="26"/>
          <w:szCs w:val="26"/>
        </w:rPr>
      </w:pPr>
      <w:r w:rsidRPr="00044D91">
        <w:rPr>
          <w:rFonts w:ascii="Times New Roman" w:hAnsi="Times New Roman" w:cs="Times New Roman"/>
          <w:sz w:val="26"/>
          <w:szCs w:val="26"/>
        </w:rPr>
        <w:t xml:space="preserve">     Оценка уровня освоения средств бюджета муниципального района составила — 100%.</w:t>
      </w:r>
    </w:p>
    <w:p w:rsidR="005C40F1" w:rsidRPr="005C40F1" w:rsidRDefault="004519F3" w:rsidP="005C40F1">
      <w:pPr>
        <w:shd w:val="clear" w:color="auto" w:fill="FFFFFF"/>
        <w:spacing w:line="270" w:lineRule="atLeast"/>
        <w:jc w:val="center"/>
        <w:outlineLvl w:val="2"/>
        <w:rPr>
          <w:rFonts w:ascii="Times New Roman" w:hAnsi="Times New Roman" w:cs="Times New Roman"/>
          <w:b/>
          <w:bCs/>
          <w:color w:val="000000"/>
          <w:sz w:val="26"/>
          <w:szCs w:val="26"/>
        </w:rPr>
      </w:pPr>
      <w:r w:rsidRPr="00044D91">
        <w:rPr>
          <w:rFonts w:ascii="Times New Roman" w:hAnsi="Times New Roman" w:cs="Times New Roman"/>
          <w:b/>
          <w:bCs/>
          <w:color w:val="000000"/>
          <w:sz w:val="26"/>
          <w:szCs w:val="26"/>
        </w:rPr>
        <w:t>Муниципальная программа</w:t>
      </w:r>
      <w:r w:rsidR="005C40F1" w:rsidRPr="00044D91">
        <w:rPr>
          <w:rFonts w:ascii="Times New Roman" w:hAnsi="Times New Roman" w:cs="Times New Roman"/>
          <w:b/>
          <w:bCs/>
          <w:color w:val="000000"/>
          <w:sz w:val="26"/>
          <w:szCs w:val="26"/>
        </w:rPr>
        <w:t xml:space="preserve"> Солнцевского района Курской области «Развитие информационного общества в Солнцевском районе Курской </w:t>
      </w:r>
      <w:r w:rsidR="005C40F1" w:rsidRPr="005C40F1">
        <w:rPr>
          <w:rFonts w:ascii="Times New Roman" w:hAnsi="Times New Roman" w:cs="Times New Roman"/>
          <w:b/>
          <w:bCs/>
          <w:color w:val="000000"/>
          <w:sz w:val="26"/>
          <w:szCs w:val="26"/>
        </w:rPr>
        <w:t>области» .</w:t>
      </w:r>
    </w:p>
    <w:p w:rsidR="005C40F1" w:rsidRPr="005C40F1" w:rsidRDefault="005C40F1" w:rsidP="005C40F1">
      <w:pPr>
        <w:shd w:val="clear" w:color="auto" w:fill="FFFFFF"/>
        <w:spacing w:line="270" w:lineRule="atLeast"/>
        <w:ind w:firstLine="708"/>
        <w:jc w:val="both"/>
        <w:outlineLvl w:val="2"/>
        <w:rPr>
          <w:rFonts w:ascii="Times New Roman" w:hAnsi="Times New Roman" w:cs="Times New Roman"/>
          <w:b/>
          <w:bCs/>
          <w:color w:val="000000"/>
          <w:sz w:val="26"/>
          <w:szCs w:val="26"/>
        </w:rPr>
      </w:pPr>
      <w:r w:rsidRPr="005C40F1">
        <w:rPr>
          <w:rFonts w:ascii="Times New Roman" w:hAnsi="Times New Roman" w:cs="Times New Roman"/>
          <w:color w:val="000000"/>
          <w:sz w:val="26"/>
          <w:szCs w:val="26"/>
        </w:rPr>
        <w:t xml:space="preserve">Муниципальная программа « </w:t>
      </w:r>
      <w:r w:rsidRPr="005C40F1">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5C40F1">
        <w:rPr>
          <w:rFonts w:ascii="Times New Roman" w:hAnsi="Times New Roman" w:cs="Times New Roman"/>
          <w:color w:val="000000"/>
          <w:sz w:val="26"/>
          <w:szCs w:val="26"/>
        </w:rPr>
        <w:t>»  утверждена постановлением Администрации Солнцевского района Курской области  от 10.11.2014 № 562 , включает  1 подпрограмму «Обеспечение реализации муниципальной программы Солнцевского района Курской области  «</w:t>
      </w:r>
      <w:r w:rsidRPr="004519F3">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5C40F1">
        <w:rPr>
          <w:rFonts w:ascii="Times New Roman" w:hAnsi="Times New Roman" w:cs="Times New Roman"/>
          <w:color w:val="000000"/>
          <w:sz w:val="26"/>
          <w:szCs w:val="26"/>
        </w:rPr>
        <w:t xml:space="preserve">  </w:t>
      </w:r>
    </w:p>
    <w:p w:rsidR="004519F3" w:rsidRDefault="005C40F1" w:rsidP="004519F3">
      <w:pPr>
        <w:autoSpaceDE w:val="0"/>
        <w:autoSpaceDN w:val="0"/>
        <w:adjustRightInd w:val="0"/>
        <w:ind w:firstLine="709"/>
        <w:jc w:val="both"/>
        <w:rPr>
          <w:rFonts w:ascii="Times New Roman" w:hAnsi="Times New Roman" w:cs="Times New Roman"/>
          <w:sz w:val="26"/>
          <w:szCs w:val="26"/>
        </w:rPr>
      </w:pPr>
      <w:r w:rsidRPr="005C40F1">
        <w:rPr>
          <w:rFonts w:ascii="Times New Roman" w:hAnsi="Times New Roman" w:cs="Times New Roman"/>
          <w:sz w:val="26"/>
          <w:szCs w:val="26"/>
        </w:rPr>
        <w:t>Муниципальная программа имеет</w:t>
      </w:r>
      <w:r w:rsidR="004519F3">
        <w:rPr>
          <w:rFonts w:ascii="Times New Roman" w:hAnsi="Times New Roman" w:cs="Times New Roman"/>
          <w:sz w:val="26"/>
          <w:szCs w:val="26"/>
        </w:rPr>
        <w:t xml:space="preserve"> цели:</w:t>
      </w:r>
    </w:p>
    <w:p w:rsidR="005C40F1" w:rsidRPr="005C40F1" w:rsidRDefault="004519F3" w:rsidP="004519F3">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005C40F1" w:rsidRPr="005C40F1">
        <w:rPr>
          <w:rFonts w:ascii="Times New Roman" w:hAnsi="Times New Roman" w:cs="Times New Roman"/>
          <w:sz w:val="26"/>
          <w:szCs w:val="26"/>
        </w:rPr>
        <w:t xml:space="preserve">Повышение эффективности функционирования экономики, муниципального управления и местного самоуправления Солнцевского района </w:t>
      </w:r>
      <w:r w:rsidR="005C40F1" w:rsidRPr="005C40F1">
        <w:rPr>
          <w:rFonts w:ascii="Times New Roman" w:hAnsi="Times New Roman" w:cs="Times New Roman"/>
          <w:sz w:val="26"/>
          <w:szCs w:val="26"/>
        </w:rPr>
        <w:lastRenderedPageBreak/>
        <w:t>Курской области за счет внедрения и массового распространения информационных и коммуникационных технологий;</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2. Развитие единого информационного пространства органов управления Солнцевского района Курской области;</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3.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4. Повышение уровня компьютерной грамотности населения в сфере информационных и коммуникационных технологий.</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Для достижения поставленных целей необходимо решение следующих задач:</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-формирование современной информационной инфраструктуры, на её основе предусмотреть возможность предоставления качественных услуг и обеспечение высокого уровня доступности для населения информации и технологий;</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 организация на основе внедрения информационно-коммуникационных технологий системы принятия эффективных управленческих решений, формирования планов и прогнозов развития;</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-разработка системы мониторинга показателей развития информационного общества;</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 xml:space="preserve">-обеспечение программно-технических условий перехода к предоставлению муниципальных услуг в электронном виде с учетом приоритетных сфер и решений Правительства Российской Федерации; </w:t>
      </w:r>
    </w:p>
    <w:p w:rsidR="005C40F1" w:rsidRPr="005C40F1" w:rsidRDefault="005C40F1" w:rsidP="005C40F1">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p w:rsidR="005C40F1" w:rsidRPr="005C40F1" w:rsidRDefault="005C40F1" w:rsidP="004519F3">
      <w:pPr>
        <w:widowControl w:val="0"/>
        <w:autoSpaceDE w:val="0"/>
        <w:autoSpaceDN w:val="0"/>
        <w:adjustRightInd w:val="0"/>
        <w:ind w:firstLine="708"/>
        <w:jc w:val="both"/>
        <w:rPr>
          <w:rFonts w:ascii="Times New Roman" w:hAnsi="Times New Roman" w:cs="Times New Roman"/>
          <w:sz w:val="26"/>
          <w:szCs w:val="26"/>
        </w:rPr>
      </w:pPr>
      <w:r w:rsidRPr="005C40F1">
        <w:rPr>
          <w:rFonts w:ascii="Times New Roman" w:hAnsi="Times New Roman" w:cs="Times New Roman"/>
          <w:sz w:val="26"/>
          <w:szCs w:val="26"/>
        </w:rPr>
        <w:t>- организация системы повышения уровня компьютерной грамотности населения Солнцевского района Курской области.</w:t>
      </w:r>
    </w:p>
    <w:p w:rsidR="004519F3" w:rsidRDefault="005C40F1" w:rsidP="004519F3">
      <w:pPr>
        <w:ind w:firstLine="709"/>
        <w:jc w:val="both"/>
        <w:rPr>
          <w:rFonts w:ascii="Times New Roman" w:hAnsi="Times New Roman" w:cs="Times New Roman"/>
          <w:sz w:val="26"/>
          <w:szCs w:val="26"/>
        </w:rPr>
      </w:pPr>
      <w:r w:rsidRPr="005C40F1">
        <w:rPr>
          <w:rFonts w:ascii="Times New Roman" w:hAnsi="Times New Roman" w:cs="Times New Roman"/>
          <w:sz w:val="26"/>
          <w:szCs w:val="26"/>
        </w:rPr>
        <w:t>В ходе реализации муниципальной программы  за 2015 год в полном объеме достигнуты запланированные значения показателей (индикаторов); доля достигнутых целевых показателей (индикаторов) муниципальной программы составила 100%.</w:t>
      </w:r>
    </w:p>
    <w:p w:rsidR="005C40F1" w:rsidRPr="005C40F1" w:rsidRDefault="004519F3" w:rsidP="004519F3">
      <w:pPr>
        <w:jc w:val="both"/>
        <w:rPr>
          <w:rFonts w:ascii="Times New Roman" w:hAnsi="Times New Roman" w:cs="Times New Roman"/>
          <w:color w:val="000000"/>
          <w:sz w:val="26"/>
          <w:szCs w:val="26"/>
        </w:rPr>
      </w:pPr>
      <w:r w:rsidRPr="004519F3">
        <w:rPr>
          <w:rFonts w:ascii="Times New Roman" w:hAnsi="Times New Roman" w:cs="Times New Roman"/>
          <w:bCs/>
          <w:color w:val="000000"/>
          <w:sz w:val="26"/>
          <w:szCs w:val="26"/>
        </w:rPr>
        <w:t>Оценка ц</w:t>
      </w:r>
      <w:r w:rsidR="005C40F1" w:rsidRPr="004519F3">
        <w:rPr>
          <w:rFonts w:ascii="Times New Roman" w:hAnsi="Times New Roman" w:cs="Times New Roman"/>
          <w:bCs/>
          <w:color w:val="000000"/>
          <w:sz w:val="26"/>
          <w:szCs w:val="26"/>
        </w:rPr>
        <w:t>елевых показателей (индикаторов)</w:t>
      </w:r>
      <w:r w:rsidRPr="004519F3">
        <w:rPr>
          <w:rFonts w:ascii="Times New Roman" w:hAnsi="Times New Roman" w:cs="Times New Roman"/>
          <w:bCs/>
          <w:color w:val="000000"/>
          <w:sz w:val="26"/>
          <w:szCs w:val="26"/>
        </w:rPr>
        <w:t xml:space="preserve"> </w:t>
      </w:r>
      <w:r w:rsidR="005C40F1" w:rsidRPr="004519F3">
        <w:rPr>
          <w:rFonts w:ascii="Times New Roman" w:hAnsi="Times New Roman" w:cs="Times New Roman"/>
          <w:bCs/>
          <w:color w:val="000000"/>
          <w:sz w:val="26"/>
          <w:szCs w:val="26"/>
        </w:rPr>
        <w:t>муниципальной программы «Развитие информационного общества в Солнцевском района Курской области»</w:t>
      </w:r>
      <w:r w:rsidR="005C40F1" w:rsidRPr="004519F3">
        <w:rPr>
          <w:rFonts w:ascii="Times New Roman" w:hAnsi="Times New Roman" w:cs="Times New Roman"/>
          <w:color w:val="000000"/>
          <w:sz w:val="26"/>
          <w:szCs w:val="26"/>
        </w:rPr>
        <w:t xml:space="preserve">  </w:t>
      </w:r>
      <w:r w:rsidRPr="004519F3">
        <w:rPr>
          <w:rFonts w:ascii="Times New Roman" w:hAnsi="Times New Roman" w:cs="Times New Roman"/>
          <w:bCs/>
          <w:color w:val="000000"/>
          <w:sz w:val="26"/>
          <w:szCs w:val="26"/>
        </w:rPr>
        <w:t>за 2015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48"/>
        <w:gridCol w:w="1511"/>
        <w:gridCol w:w="1384"/>
        <w:gridCol w:w="1553"/>
        <w:gridCol w:w="1959"/>
      </w:tblGrid>
      <w:tr w:rsidR="005C40F1" w:rsidRPr="005C40F1" w:rsidTr="00116F3E">
        <w:trPr>
          <w:tblCellSpacing w:w="0" w:type="dxa"/>
        </w:trPr>
        <w:tc>
          <w:tcPr>
            <w:tcW w:w="2648" w:type="dxa"/>
            <w:vMerge w:val="restart"/>
            <w:tcBorders>
              <w:top w:val="outset" w:sz="6" w:space="0" w:color="auto"/>
              <w:left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lastRenderedPageBreak/>
              <w:t>Наименование целевого индикатора</w:t>
            </w:r>
          </w:p>
        </w:tc>
        <w:tc>
          <w:tcPr>
            <w:tcW w:w="1511" w:type="dxa"/>
            <w:vMerge w:val="restart"/>
            <w:tcBorders>
              <w:top w:val="outset" w:sz="6" w:space="0" w:color="auto"/>
              <w:left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Единица измерения</w:t>
            </w:r>
          </w:p>
        </w:tc>
        <w:tc>
          <w:tcPr>
            <w:tcW w:w="293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Значение целевого индикатора</w:t>
            </w:r>
          </w:p>
        </w:tc>
        <w:tc>
          <w:tcPr>
            <w:tcW w:w="19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Эффективность целевого индикатора, %</w:t>
            </w:r>
          </w:p>
        </w:tc>
      </w:tr>
      <w:tr w:rsidR="005C40F1" w:rsidRPr="005C40F1" w:rsidTr="00116F3E">
        <w:trPr>
          <w:tblCellSpacing w:w="0" w:type="dxa"/>
        </w:trPr>
        <w:tc>
          <w:tcPr>
            <w:tcW w:w="2648" w:type="dxa"/>
            <w:vMerge/>
            <w:tcBorders>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c>
          <w:tcPr>
            <w:tcW w:w="1511" w:type="dxa"/>
            <w:vMerge/>
            <w:tcBorders>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план</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rPr>
                <w:rFonts w:ascii="Times New Roman" w:hAnsi="Times New Roman" w:cs="Times New Roman"/>
                <w:color w:val="000000"/>
                <w:sz w:val="26"/>
                <w:szCs w:val="26"/>
              </w:rPr>
            </w:pP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sz w:val="26"/>
                <w:szCs w:val="26"/>
                <w:u w:val="single"/>
              </w:rPr>
            </w:pPr>
            <w:r w:rsidRPr="002F5DE5">
              <w:rPr>
                <w:rFonts w:ascii="Times New Roman" w:hAnsi="Times New Roman" w:cs="Times New Roman"/>
                <w:i/>
                <w:sz w:val="26"/>
                <w:szCs w:val="26"/>
                <w:u w:val="single"/>
              </w:rPr>
              <w:t xml:space="preserve"> </w:t>
            </w:r>
            <w:r w:rsidRPr="002F5DE5">
              <w:rPr>
                <w:rFonts w:ascii="Times New Roman" w:hAnsi="Times New Roman" w:cs="Times New Roman"/>
                <w:sz w:val="26"/>
                <w:szCs w:val="26"/>
                <w:u w:val="single"/>
              </w:rPr>
              <w:t xml:space="preserve">Повышение эффективности функционирования экономики, муниципального управления и местного самоуправления Солнцевского района Курской области за счет внедрения и массового распространения информационных и коммуникационных технологий </w:t>
            </w:r>
          </w:p>
          <w:p w:rsidR="005C40F1" w:rsidRPr="002F5DE5" w:rsidRDefault="005C40F1" w:rsidP="005C539F">
            <w:pPr>
              <w:pStyle w:val="a3"/>
              <w:rPr>
                <w:rFonts w:ascii="Times New Roman" w:hAnsi="Times New Roman" w:cs="Times New Roman"/>
                <w:i/>
                <w:sz w:val="26"/>
                <w:szCs w:val="26"/>
                <w:u w:val="single"/>
              </w:rPr>
            </w:pPr>
            <w:r w:rsidRPr="002F5DE5">
              <w:rPr>
                <w:rFonts w:ascii="Times New Roman" w:hAnsi="Times New Roman" w:cs="Times New Roman"/>
                <w:sz w:val="26"/>
                <w:szCs w:val="26"/>
                <w:u w:val="single"/>
              </w:rPr>
              <w:t xml:space="preserve">Задача 1Формирование современной информационной инфраструктуры, на её основе предусмотреть </w:t>
            </w:r>
            <w:r w:rsidRPr="002F5DE5">
              <w:rPr>
                <w:rFonts w:ascii="Times New Roman" w:hAnsi="Times New Roman" w:cs="Times New Roman"/>
                <w:i/>
                <w:sz w:val="26"/>
                <w:szCs w:val="26"/>
                <w:u w:val="single"/>
              </w:rPr>
              <w:t>возможность предоставления качественных услуг и обеспечение высокого уровня доступности для населения информации и технологий</w:t>
            </w:r>
          </w:p>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sz w:val="26"/>
                <w:szCs w:val="26"/>
              </w:rPr>
              <w:t>1.1</w:t>
            </w:r>
            <w:r w:rsidRPr="002F5DE5">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обеспеченных широкополосным доступом к сети Интернет </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95</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95</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sz w:val="26"/>
                <w:szCs w:val="26"/>
              </w:rPr>
              <w:lastRenderedPageBreak/>
              <w:t xml:space="preserve">1.2  </w:t>
            </w:r>
            <w:r w:rsidRPr="002F5DE5">
              <w:rPr>
                <w:rFonts w:ascii="Times New Roman" w:hAnsi="Times New Roman" w:cs="Times New Roman"/>
                <w:color w:val="000000"/>
                <w:sz w:val="26"/>
                <w:szCs w:val="26"/>
              </w:rPr>
              <w:t>Количество муниципальных учреждений, включенных в единую информационную систему</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 xml:space="preserve">        %</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20</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20</w:t>
            </w:r>
          </w:p>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sz w:val="26"/>
                <w:szCs w:val="26"/>
              </w:rPr>
              <w:t>1.3</w:t>
            </w:r>
            <w:r w:rsidRPr="002F5DE5">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 соответствующих современным требованиям к установленному программно-аппаратному обеспечению</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 xml:space="preserve">         %</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50</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50</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w:t>
            </w: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100</w:t>
            </w: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i/>
                <w:sz w:val="26"/>
                <w:szCs w:val="26"/>
                <w:u w:val="single"/>
              </w:rPr>
            </w:pPr>
          </w:p>
          <w:p w:rsidR="005C40F1" w:rsidRPr="002F5DE5" w:rsidRDefault="005C40F1" w:rsidP="005C539F">
            <w:pPr>
              <w:pStyle w:val="a3"/>
              <w:rPr>
                <w:rFonts w:ascii="Times New Roman" w:hAnsi="Times New Roman" w:cs="Times New Roman"/>
                <w:i/>
                <w:sz w:val="26"/>
                <w:szCs w:val="26"/>
                <w:u w:val="single"/>
              </w:rPr>
            </w:pPr>
          </w:p>
          <w:p w:rsidR="005C40F1" w:rsidRPr="002F5DE5" w:rsidRDefault="005C40F1" w:rsidP="005C539F">
            <w:pPr>
              <w:pStyle w:val="a3"/>
              <w:rPr>
                <w:rFonts w:ascii="Times New Roman" w:hAnsi="Times New Roman" w:cs="Times New Roman"/>
                <w:i/>
                <w:sz w:val="26"/>
                <w:szCs w:val="26"/>
                <w:u w:val="single"/>
              </w:rPr>
            </w:pPr>
            <w:r w:rsidRPr="002F5DE5">
              <w:rPr>
                <w:rFonts w:ascii="Times New Roman" w:hAnsi="Times New Roman" w:cs="Times New Roman"/>
                <w:i/>
                <w:sz w:val="26"/>
                <w:szCs w:val="26"/>
                <w:u w:val="single"/>
              </w:rPr>
              <w:t>Задача 2:Разработка системы мониторинга показателей развития информационного общества</w:t>
            </w:r>
          </w:p>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sz w:val="26"/>
                <w:szCs w:val="26"/>
              </w:rPr>
              <w:t>2.1 Наличие системы мониторинга, показателей развития электронного правительства на территории Солнцевского района Курской области</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шт.</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1</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tc>
      </w:tr>
      <w:tr w:rsidR="005C40F1" w:rsidRPr="005C40F1" w:rsidTr="00116F3E">
        <w:trPr>
          <w:trHeight w:val="440"/>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i/>
                <w:sz w:val="26"/>
                <w:szCs w:val="26"/>
                <w:u w:val="single"/>
              </w:rPr>
            </w:pPr>
            <w:r w:rsidRPr="002F5DE5">
              <w:rPr>
                <w:rFonts w:ascii="Times New Roman" w:hAnsi="Times New Roman" w:cs="Times New Roman"/>
                <w:i/>
                <w:sz w:val="26"/>
                <w:szCs w:val="26"/>
                <w:u w:val="single"/>
                <w:lang w:val="en-US"/>
              </w:rPr>
              <w:t>II</w:t>
            </w:r>
            <w:r w:rsidRPr="002F5DE5">
              <w:rPr>
                <w:rFonts w:ascii="Times New Roman" w:hAnsi="Times New Roman" w:cs="Times New Roman"/>
                <w:i/>
                <w:sz w:val="26"/>
                <w:szCs w:val="26"/>
                <w:u w:val="single"/>
              </w:rPr>
              <w:t>.Цель: Развитие единого информационного пространства на территории Солнцевского района Курской области</w:t>
            </w:r>
          </w:p>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i/>
                <w:sz w:val="26"/>
                <w:szCs w:val="26"/>
                <w:u w:val="single"/>
              </w:rPr>
              <w:lastRenderedPageBreak/>
              <w:t xml:space="preserve">Задача 1: Организация качественного, защищенного информационного обмена в рамках предоставления муниципальных услуг </w:t>
            </w:r>
          </w:p>
          <w:p w:rsidR="005C40F1" w:rsidRPr="002F5DE5" w:rsidRDefault="005C40F1" w:rsidP="005C539F">
            <w:pPr>
              <w:pStyle w:val="a3"/>
              <w:rPr>
                <w:rFonts w:ascii="Times New Roman" w:hAnsi="Times New Roman" w:cs="Times New Roman"/>
                <w:sz w:val="26"/>
                <w:szCs w:val="26"/>
              </w:rPr>
            </w:pPr>
            <w:r w:rsidRPr="002F5DE5">
              <w:rPr>
                <w:rFonts w:ascii="Times New Roman" w:hAnsi="Times New Roman" w:cs="Times New Roman"/>
                <w:sz w:val="26"/>
                <w:szCs w:val="26"/>
              </w:rPr>
              <w:t>1.1. Количество рабочих мест, подключенных к системе электронного документооборота (СЭД) Администрации Солнцевского района Курской области и муниципальных учреждений</w:t>
            </w:r>
            <w:r w:rsidRPr="002F5DE5">
              <w:rPr>
                <w:rFonts w:ascii="Times New Roman" w:hAnsi="Times New Roman" w:cs="Times New Roman"/>
                <w:i/>
                <w:sz w:val="26"/>
                <w:szCs w:val="26"/>
                <w:u w:val="single"/>
              </w:rPr>
              <w:t xml:space="preserve"> </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lastRenderedPageBreak/>
              <w:t xml:space="preserve">       </w:t>
            </w: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шт.</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1</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tc>
      </w:tr>
      <w:tr w:rsidR="005C40F1" w:rsidRPr="005C40F1" w:rsidTr="00116F3E">
        <w:trPr>
          <w:trHeight w:val="546"/>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 xml:space="preserve">1.2 </w:t>
            </w:r>
            <w:r w:rsidRPr="005C40F1">
              <w:rPr>
                <w:rFonts w:ascii="Times New Roman" w:hAnsi="Times New Roman" w:cs="Times New Roman"/>
                <w:color w:val="000000"/>
                <w:sz w:val="26"/>
                <w:szCs w:val="26"/>
              </w:rPr>
              <w:t>Доля документов в электронном виде, переданных по системе электронного документооборота (СЭД) от общего количества документов</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 xml:space="preserve">     </w:t>
            </w: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p>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p>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1,5</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w:t>
            </w: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w:t>
            </w: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w:t>
            </w:r>
          </w:p>
          <w:p w:rsidR="005C40F1" w:rsidRPr="005C40F1" w:rsidRDefault="005C40F1" w:rsidP="005C539F">
            <w:pPr>
              <w:spacing w:line="270" w:lineRule="atLeast"/>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1,5</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rHeight w:val="546"/>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1.3</w:t>
            </w:r>
            <w:r w:rsidRPr="005C40F1">
              <w:rPr>
                <w:rFonts w:ascii="Times New Roman" w:hAnsi="Times New Roman" w:cs="Times New Roman"/>
                <w:color w:val="000000"/>
                <w:sz w:val="26"/>
                <w:szCs w:val="26"/>
              </w:rPr>
              <w:t xml:space="preserve"> Количество муниципальных услуг, по которым организовано электронное взаимодействие</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sz w:val="26"/>
                <w:szCs w:val="26"/>
              </w:rPr>
              <w:t xml:space="preserve">       шт.</w:t>
            </w: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8</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8</w:t>
            </w:r>
          </w:p>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         </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rHeight w:val="1726"/>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sz w:val="26"/>
                <w:szCs w:val="26"/>
              </w:rPr>
            </w:pPr>
            <w:r w:rsidRPr="005C40F1">
              <w:rPr>
                <w:rFonts w:ascii="Times New Roman" w:hAnsi="Times New Roman" w:cs="Times New Roman"/>
                <w:color w:val="000000"/>
                <w:sz w:val="26"/>
                <w:szCs w:val="26"/>
                <w:lang w:eastAsia="ru-RU"/>
              </w:rPr>
              <w:lastRenderedPageBreak/>
              <w:t>1.4 Количество ЭЦП, используемых в системе документооборота</w:t>
            </w: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шт.</w:t>
            </w: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jc w:val="center"/>
              <w:rPr>
                <w:rFonts w:ascii="Times New Roman" w:hAnsi="Times New Roman" w:cs="Times New Roman"/>
                <w:sz w:val="26"/>
                <w:szCs w:val="26"/>
              </w:rPr>
            </w:pPr>
            <w:r w:rsidRPr="005C40F1">
              <w:rPr>
                <w:rFonts w:ascii="Times New Roman" w:hAnsi="Times New Roman" w:cs="Times New Roman"/>
                <w:sz w:val="26"/>
                <w:szCs w:val="26"/>
              </w:rPr>
              <w:t>12</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12</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100</w:t>
            </w: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p>
        </w:tc>
      </w:tr>
      <w:tr w:rsidR="005C40F1" w:rsidRPr="005C40F1" w:rsidTr="00116F3E">
        <w:trPr>
          <w:trHeight w:val="4587"/>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pStyle w:val="a3"/>
              <w:rPr>
                <w:rFonts w:ascii="Times New Roman" w:hAnsi="Times New Roman" w:cs="Times New Roman"/>
                <w:i/>
                <w:color w:val="000000"/>
                <w:sz w:val="26"/>
                <w:szCs w:val="26"/>
                <w:u w:val="single"/>
              </w:rPr>
            </w:pPr>
            <w:r w:rsidRPr="002F5DE5">
              <w:rPr>
                <w:rFonts w:ascii="Times New Roman" w:hAnsi="Times New Roman" w:cs="Times New Roman"/>
                <w:color w:val="000000"/>
                <w:sz w:val="26"/>
                <w:szCs w:val="26"/>
              </w:rPr>
              <w:t xml:space="preserve"> </w:t>
            </w:r>
            <w:r w:rsidRPr="002F5DE5">
              <w:rPr>
                <w:rFonts w:ascii="Times New Roman" w:hAnsi="Times New Roman" w:cs="Times New Roman"/>
                <w:i/>
                <w:color w:val="000000"/>
                <w:sz w:val="26"/>
                <w:szCs w:val="26"/>
                <w:u w:val="single"/>
                <w:lang w:val="en-US"/>
              </w:rPr>
              <w:t>III</w:t>
            </w:r>
            <w:r w:rsidRPr="002F5DE5">
              <w:rPr>
                <w:rFonts w:ascii="Times New Roman" w:hAnsi="Times New Roman" w:cs="Times New Roman"/>
                <w:i/>
                <w:color w:val="000000"/>
                <w:sz w:val="26"/>
                <w:szCs w:val="26"/>
                <w:u w:val="single"/>
              </w:rPr>
              <w:t>. Цель: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5C40F1" w:rsidRPr="002F5DE5" w:rsidRDefault="005C40F1" w:rsidP="005C539F">
            <w:pPr>
              <w:pStyle w:val="a3"/>
              <w:rPr>
                <w:rFonts w:ascii="Times New Roman" w:hAnsi="Times New Roman" w:cs="Times New Roman"/>
                <w:i/>
                <w:color w:val="000000"/>
                <w:sz w:val="26"/>
                <w:szCs w:val="26"/>
                <w:u w:val="single"/>
              </w:rPr>
            </w:pPr>
            <w:r w:rsidRPr="002F5DE5">
              <w:rPr>
                <w:rFonts w:ascii="Times New Roman" w:hAnsi="Times New Roman" w:cs="Times New Roman"/>
                <w:i/>
                <w:color w:val="000000"/>
                <w:sz w:val="26"/>
                <w:szCs w:val="26"/>
                <w:u w:val="single"/>
              </w:rPr>
              <w:t>Задача 1: 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p w:rsidR="005C40F1" w:rsidRPr="002F5DE5" w:rsidRDefault="005C40F1" w:rsidP="005C539F">
            <w:pPr>
              <w:pStyle w:val="a3"/>
              <w:rPr>
                <w:rFonts w:ascii="Times New Roman" w:hAnsi="Times New Roman" w:cs="Times New Roman"/>
                <w:color w:val="FF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rPr>
                <w:rFonts w:ascii="Times New Roman" w:hAnsi="Times New Roman" w:cs="Times New Roman"/>
                <w:sz w:val="26"/>
                <w:szCs w:val="26"/>
              </w:rPr>
            </w:pPr>
          </w:p>
        </w:tc>
        <w:tc>
          <w:tcPr>
            <w:tcW w:w="13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sz w:val="26"/>
                <w:szCs w:val="26"/>
              </w:rPr>
            </w:pP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sz w:val="26"/>
                <w:szCs w:val="26"/>
              </w:rPr>
            </w:pPr>
          </w:p>
        </w:tc>
      </w:tr>
      <w:tr w:rsidR="005C40F1" w:rsidRPr="005C40F1" w:rsidTr="00116F3E">
        <w:trPr>
          <w:tblCellSpacing w:w="0" w:type="dxa"/>
        </w:trPr>
        <w:tc>
          <w:tcPr>
            <w:tcW w:w="2648"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2F5DE5" w:rsidRDefault="005C40F1" w:rsidP="005C539F">
            <w:pPr>
              <w:spacing w:line="270" w:lineRule="atLeast"/>
              <w:rPr>
                <w:rFonts w:ascii="Times New Roman" w:hAnsi="Times New Roman" w:cs="Times New Roman"/>
                <w:color w:val="000000"/>
                <w:sz w:val="26"/>
                <w:szCs w:val="26"/>
              </w:rPr>
            </w:pPr>
            <w:r w:rsidRPr="002F5DE5">
              <w:rPr>
                <w:rFonts w:ascii="Times New Roman" w:hAnsi="Times New Roman" w:cs="Times New Roman"/>
                <w:color w:val="000000"/>
                <w:sz w:val="26"/>
                <w:szCs w:val="26"/>
              </w:rPr>
              <w:t>1.1 Функционирование сайта муниципального района "Солнцевский район"Курской области</w:t>
            </w: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color w:val="000000"/>
                <w:sz w:val="26"/>
                <w:szCs w:val="26"/>
              </w:rPr>
            </w:pPr>
            <w:r w:rsidRPr="005C40F1">
              <w:rPr>
                <w:rFonts w:ascii="Times New Roman" w:hAnsi="Times New Roman" w:cs="Times New Roman"/>
                <w:color w:val="000000"/>
                <w:sz w:val="26"/>
                <w:szCs w:val="26"/>
              </w:rPr>
              <w:t>Да/нет</w:t>
            </w:r>
          </w:p>
        </w:tc>
        <w:tc>
          <w:tcPr>
            <w:tcW w:w="13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да</w:t>
            </w:r>
          </w:p>
        </w:tc>
        <w:tc>
          <w:tcPr>
            <w:tcW w:w="1553"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r w:rsidRPr="005C40F1">
              <w:rPr>
                <w:rFonts w:ascii="Times New Roman" w:hAnsi="Times New Roman" w:cs="Times New Roman"/>
                <w:color w:val="000000"/>
                <w:sz w:val="26"/>
                <w:szCs w:val="26"/>
              </w:rPr>
              <w:t>да</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color w:val="000000"/>
                <w:sz w:val="26"/>
                <w:szCs w:val="26"/>
              </w:rPr>
            </w:pPr>
          </w:p>
        </w:tc>
      </w:tr>
    </w:tbl>
    <w:p w:rsidR="005C40F1" w:rsidRPr="005C40F1" w:rsidRDefault="005C40F1" w:rsidP="005C40F1">
      <w:pPr>
        <w:shd w:val="clear" w:color="auto" w:fill="FFFFFF"/>
        <w:spacing w:line="270" w:lineRule="atLeast"/>
        <w:rPr>
          <w:rFonts w:ascii="Times New Roman" w:hAnsi="Times New Roman" w:cs="Times New Roman"/>
          <w:color w:val="000000"/>
          <w:sz w:val="26"/>
          <w:szCs w:val="26"/>
        </w:rPr>
      </w:pPr>
    </w:p>
    <w:p w:rsidR="005C40F1" w:rsidRPr="005C40F1" w:rsidRDefault="005C40F1" w:rsidP="00116F3E">
      <w:pPr>
        <w:shd w:val="clear" w:color="auto" w:fill="FFFFFF"/>
        <w:spacing w:line="270" w:lineRule="atLeast"/>
        <w:rPr>
          <w:rFonts w:ascii="Times New Roman" w:hAnsi="Times New Roman" w:cs="Times New Roman"/>
          <w:b/>
          <w:bCs/>
          <w:color w:val="000000"/>
          <w:sz w:val="26"/>
          <w:szCs w:val="26"/>
        </w:rPr>
      </w:pPr>
      <w:r w:rsidRPr="005C40F1">
        <w:rPr>
          <w:rFonts w:ascii="Times New Roman" w:hAnsi="Times New Roman" w:cs="Times New Roman"/>
          <w:bCs/>
          <w:color w:val="000000"/>
          <w:sz w:val="26"/>
          <w:szCs w:val="26"/>
        </w:rPr>
        <w:t>Оценка достижения запланированных результатов составила:100%</w:t>
      </w:r>
    </w:p>
    <w:p w:rsidR="005C40F1" w:rsidRPr="005C40F1" w:rsidRDefault="005C40F1" w:rsidP="005D50CB">
      <w:pPr>
        <w:autoSpaceDE w:val="0"/>
        <w:autoSpaceDN w:val="0"/>
        <w:adjustRightInd w:val="0"/>
        <w:jc w:val="both"/>
        <w:rPr>
          <w:rFonts w:ascii="Times New Roman" w:hAnsi="Times New Roman" w:cs="Times New Roman"/>
          <w:bCs/>
          <w:color w:val="000000"/>
          <w:sz w:val="26"/>
          <w:szCs w:val="26"/>
        </w:rPr>
      </w:pPr>
      <w:r w:rsidRPr="005D50CB">
        <w:rPr>
          <w:rFonts w:ascii="Times New Roman" w:hAnsi="Times New Roman" w:cs="Times New Roman"/>
          <w:bCs/>
          <w:color w:val="000000"/>
          <w:sz w:val="26"/>
          <w:szCs w:val="26"/>
        </w:rPr>
        <w:t xml:space="preserve">Степень выполнения мероприятий  муниципальной программы </w:t>
      </w:r>
      <w:r w:rsidRPr="005D50CB">
        <w:rPr>
          <w:rFonts w:ascii="Times New Roman" w:hAnsi="Times New Roman" w:cs="Times New Roman"/>
          <w:color w:val="000000"/>
          <w:sz w:val="26"/>
          <w:szCs w:val="26"/>
        </w:rPr>
        <w:t xml:space="preserve"> «Развитие информационного общества</w:t>
      </w:r>
      <w:r w:rsidR="005D50CB">
        <w:rPr>
          <w:rFonts w:ascii="Times New Roman" w:hAnsi="Times New Roman" w:cs="Times New Roman"/>
          <w:color w:val="000000"/>
          <w:sz w:val="26"/>
          <w:szCs w:val="26"/>
        </w:rPr>
        <w:t xml:space="preserve"> </w:t>
      </w:r>
      <w:r w:rsidRPr="005D50CB">
        <w:rPr>
          <w:rFonts w:ascii="Times New Roman" w:hAnsi="Times New Roman" w:cs="Times New Roman"/>
          <w:color w:val="000000"/>
          <w:sz w:val="26"/>
          <w:szCs w:val="26"/>
        </w:rPr>
        <w:t>в Солнцевском районе Курской области»</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4"/>
        <w:gridCol w:w="1580"/>
        <w:gridCol w:w="1842"/>
        <w:gridCol w:w="1985"/>
      </w:tblGrid>
      <w:tr w:rsidR="005C40F1" w:rsidRPr="005C40F1" w:rsidTr="005C539F">
        <w:trPr>
          <w:trHeight w:val="585"/>
          <w:tblCellSpacing w:w="0" w:type="dxa"/>
        </w:trPr>
        <w:tc>
          <w:tcPr>
            <w:tcW w:w="3984" w:type="dxa"/>
            <w:tcBorders>
              <w:top w:val="outset" w:sz="6" w:space="0" w:color="auto"/>
              <w:left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Основные  мероприятия Программы</w:t>
            </w:r>
          </w:p>
        </w:tc>
        <w:tc>
          <w:tcPr>
            <w:tcW w:w="1580" w:type="dxa"/>
            <w:tcBorders>
              <w:top w:val="outset" w:sz="6" w:space="0" w:color="auto"/>
              <w:left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Запланировано</w:t>
            </w:r>
          </w:p>
        </w:tc>
        <w:tc>
          <w:tcPr>
            <w:tcW w:w="1842" w:type="dxa"/>
            <w:tcBorders>
              <w:top w:val="outset" w:sz="6" w:space="0" w:color="auto"/>
              <w:left w:val="outset" w:sz="6" w:space="0" w:color="auto"/>
              <w:right w:val="outset" w:sz="6" w:space="0" w:color="auto"/>
            </w:tcBorders>
            <w:shd w:val="clear" w:color="auto" w:fill="FFFFFF"/>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w:t>
            </w: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 xml:space="preserve"> выполнения</w:t>
            </w:r>
          </w:p>
        </w:tc>
      </w:tr>
      <w:tr w:rsidR="005C40F1" w:rsidRPr="005C40F1" w:rsidTr="005C539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1.Содержание и обслуживание сети передачи данных ЕИКС</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lastRenderedPageBreak/>
              <w:t xml:space="preserve">2Расширение информационно-коммуникационной инфраструктуры в рамках проекта ЕИКС </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3. Укрепление уровня материально-технического обеспечения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40F1" w:rsidRPr="005C40F1" w:rsidRDefault="005C40F1" w:rsidP="005C539F">
            <w:pPr>
              <w:pStyle w:val="a3"/>
              <w:jc w:val="center"/>
              <w:rPr>
                <w:rFonts w:ascii="Times New Roman" w:hAnsi="Times New Roman" w:cs="Times New Roman"/>
                <w:i/>
                <w:color w:val="000000"/>
                <w:sz w:val="26"/>
                <w:szCs w:val="26"/>
              </w:rPr>
            </w:pPr>
          </w:p>
          <w:p w:rsidR="005C40F1" w:rsidRPr="005C40F1" w:rsidRDefault="005C40F1" w:rsidP="005C539F">
            <w:pPr>
              <w:pStyle w:val="a3"/>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p>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4.Внедрение информационной аналитической системы</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5. Организация мониторинга уровня готовности района к созданию электронного правительства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6.Построение единой системы электронного документооборота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100</w:t>
            </w:r>
          </w:p>
        </w:tc>
      </w:tr>
      <w:tr w:rsidR="005C40F1" w:rsidRPr="005C40F1" w:rsidTr="005C539F">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pStyle w:val="a3"/>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7.Техническая поддержка официального сайта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jc w:val="center"/>
              <w:rPr>
                <w:rFonts w:ascii="Times New Roman" w:hAnsi="Times New Roman" w:cs="Times New Roman"/>
                <w:color w:val="000000"/>
                <w:sz w:val="26"/>
                <w:szCs w:val="26"/>
              </w:rPr>
            </w:pPr>
            <w:r w:rsidRPr="005C40F1">
              <w:rPr>
                <w:rFonts w:ascii="Times New Roman" w:hAnsi="Times New Roman" w:cs="Times New Roman"/>
                <w:i/>
                <w:color w:val="000000"/>
                <w:sz w:val="26"/>
                <w:szCs w:val="26"/>
              </w:rPr>
              <w:t>100</w:t>
            </w:r>
          </w:p>
        </w:tc>
      </w:tr>
    </w:tbl>
    <w:p w:rsidR="005C40F1" w:rsidRPr="005C40F1" w:rsidRDefault="005C40F1" w:rsidP="005C40F1">
      <w:pPr>
        <w:shd w:val="clear" w:color="auto" w:fill="FFFFFF"/>
        <w:spacing w:line="270" w:lineRule="atLeast"/>
        <w:rPr>
          <w:rFonts w:ascii="Times New Roman" w:hAnsi="Times New Roman" w:cs="Times New Roman"/>
          <w:bCs/>
          <w:i/>
          <w:color w:val="FF0000"/>
          <w:sz w:val="26"/>
          <w:szCs w:val="26"/>
        </w:rPr>
      </w:pPr>
    </w:p>
    <w:p w:rsidR="005C40F1" w:rsidRPr="005C40F1" w:rsidRDefault="005C40F1" w:rsidP="005D50CB">
      <w:pPr>
        <w:shd w:val="clear" w:color="auto" w:fill="FFFFFF"/>
        <w:spacing w:line="270" w:lineRule="atLeast"/>
        <w:rPr>
          <w:rFonts w:ascii="Times New Roman" w:hAnsi="Times New Roman" w:cs="Times New Roman"/>
          <w:bCs/>
          <w:color w:val="000000"/>
          <w:sz w:val="26"/>
          <w:szCs w:val="26"/>
        </w:rPr>
      </w:pPr>
      <w:r w:rsidRPr="005C40F1">
        <w:rPr>
          <w:rFonts w:ascii="Times New Roman" w:hAnsi="Times New Roman" w:cs="Times New Roman"/>
          <w:bCs/>
          <w:color w:val="000000"/>
          <w:sz w:val="26"/>
          <w:szCs w:val="26"/>
        </w:rPr>
        <w:t>Степень выполнения мероприятий Программы составляет 100%.</w:t>
      </w:r>
    </w:p>
    <w:p w:rsidR="005C40F1" w:rsidRPr="005C40F1" w:rsidRDefault="005D50CB" w:rsidP="002430FD">
      <w:pPr>
        <w:shd w:val="clear" w:color="auto" w:fill="FFFFFF"/>
        <w:spacing w:line="270" w:lineRule="atLeast"/>
        <w:rPr>
          <w:rFonts w:ascii="Times New Roman" w:hAnsi="Times New Roman" w:cs="Times New Roman"/>
          <w:i/>
          <w:color w:val="000000"/>
          <w:sz w:val="26"/>
          <w:szCs w:val="26"/>
        </w:rPr>
      </w:pPr>
      <w:r>
        <w:rPr>
          <w:rFonts w:ascii="Times New Roman" w:hAnsi="Times New Roman" w:cs="Times New Roman"/>
          <w:bCs/>
          <w:color w:val="000000"/>
          <w:sz w:val="26"/>
          <w:szCs w:val="26"/>
        </w:rPr>
        <w:t xml:space="preserve">ОЦЕНКА ЭФФЕКТИВНОСТИ </w:t>
      </w:r>
      <w:r w:rsidR="005C40F1" w:rsidRPr="005D50CB">
        <w:rPr>
          <w:rFonts w:ascii="Times New Roman" w:hAnsi="Times New Roman" w:cs="Times New Roman"/>
          <w:bCs/>
          <w:color w:val="000000"/>
          <w:sz w:val="26"/>
          <w:szCs w:val="26"/>
        </w:rPr>
        <w:t xml:space="preserve">муниципальной программы </w:t>
      </w:r>
      <w:r w:rsidR="005C40F1" w:rsidRPr="005D50CB">
        <w:rPr>
          <w:rFonts w:ascii="Times New Roman" w:hAnsi="Times New Roman" w:cs="Times New Roman"/>
          <w:color w:val="000000"/>
          <w:sz w:val="26"/>
          <w:szCs w:val="26"/>
        </w:rPr>
        <w:t>«Развитие информационного общества в Солнцевском районе Курской области»</w:t>
      </w:r>
      <w:r w:rsidR="002430FD">
        <w:rPr>
          <w:rFonts w:ascii="Times New Roman" w:hAnsi="Times New Roman" w:cs="Times New Roman"/>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3"/>
        <w:gridCol w:w="2312"/>
        <w:gridCol w:w="2430"/>
        <w:gridCol w:w="2450"/>
      </w:tblGrid>
      <w:tr w:rsidR="005C40F1" w:rsidRPr="005C40F1" w:rsidTr="005C539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Предложения по дальнейшей реализации Программы</w:t>
            </w:r>
          </w:p>
        </w:tc>
      </w:tr>
      <w:tr w:rsidR="005C40F1" w:rsidRPr="005C40F1" w:rsidTr="005C539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100%</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jc w:val="center"/>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Значение равно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Эффективность находится на прежнем уровне</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5C40F1" w:rsidRPr="005C40F1" w:rsidRDefault="005C40F1" w:rsidP="005C539F">
            <w:pPr>
              <w:spacing w:line="270" w:lineRule="atLeast"/>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 xml:space="preserve">Продолжить в 2016 году реализацию </w:t>
            </w:r>
            <w:r w:rsidR="005D50CB">
              <w:rPr>
                <w:rFonts w:ascii="Times New Roman" w:hAnsi="Times New Roman" w:cs="Times New Roman"/>
                <w:i/>
                <w:color w:val="000000"/>
                <w:sz w:val="26"/>
                <w:szCs w:val="26"/>
              </w:rPr>
              <w:t xml:space="preserve">Программы </w:t>
            </w:r>
          </w:p>
        </w:tc>
      </w:tr>
    </w:tbl>
    <w:p w:rsidR="005C40F1" w:rsidRPr="005C40F1" w:rsidRDefault="005C40F1" w:rsidP="005C40F1">
      <w:pPr>
        <w:ind w:firstLine="709"/>
        <w:jc w:val="both"/>
        <w:rPr>
          <w:rFonts w:ascii="Times New Roman" w:hAnsi="Times New Roman" w:cs="Times New Roman"/>
          <w:i/>
          <w:color w:val="000000"/>
          <w:sz w:val="26"/>
          <w:szCs w:val="26"/>
        </w:rPr>
      </w:pPr>
      <w:r w:rsidRPr="005C40F1">
        <w:rPr>
          <w:rFonts w:ascii="Times New Roman" w:hAnsi="Times New Roman" w:cs="Times New Roman"/>
          <w:i/>
          <w:color w:val="000000"/>
          <w:sz w:val="26"/>
          <w:szCs w:val="26"/>
        </w:rPr>
        <w:t xml:space="preserve">                                                                          </w:t>
      </w:r>
    </w:p>
    <w:p w:rsidR="005C40F1" w:rsidRDefault="005C40F1" w:rsidP="005C40F1">
      <w:pPr>
        <w:autoSpaceDE w:val="0"/>
        <w:autoSpaceDN w:val="0"/>
        <w:adjustRightInd w:val="0"/>
        <w:ind w:firstLine="708"/>
        <w:jc w:val="both"/>
        <w:rPr>
          <w:rFonts w:ascii="Times New Roman" w:hAnsi="Times New Roman" w:cs="Times New Roman"/>
          <w:color w:val="000000"/>
          <w:sz w:val="26"/>
          <w:szCs w:val="26"/>
        </w:rPr>
      </w:pPr>
      <w:r w:rsidRPr="005C40F1">
        <w:rPr>
          <w:rFonts w:ascii="Times New Roman" w:hAnsi="Times New Roman" w:cs="Times New Roman"/>
          <w:color w:val="000000"/>
          <w:sz w:val="26"/>
          <w:szCs w:val="26"/>
        </w:rPr>
        <w:t xml:space="preserve">В соответствии с изложенным и методикой оценки эффективности реализации муниципальной программы в 2015 году эффективность </w:t>
      </w:r>
      <w:r w:rsidRPr="005C40F1">
        <w:rPr>
          <w:rFonts w:ascii="Times New Roman" w:hAnsi="Times New Roman" w:cs="Times New Roman"/>
          <w:bCs/>
          <w:color w:val="000000"/>
          <w:sz w:val="26"/>
          <w:szCs w:val="26"/>
        </w:rPr>
        <w:t xml:space="preserve">муниципальной программы </w:t>
      </w:r>
      <w:r w:rsidRPr="005D50CB">
        <w:rPr>
          <w:rFonts w:ascii="Times New Roman" w:hAnsi="Times New Roman" w:cs="Times New Roman"/>
          <w:color w:val="000000"/>
          <w:sz w:val="26"/>
          <w:szCs w:val="26"/>
        </w:rPr>
        <w:t>«</w:t>
      </w:r>
      <w:r w:rsidRPr="005D50CB">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5C40F1">
        <w:rPr>
          <w:rFonts w:ascii="Times New Roman" w:hAnsi="Times New Roman" w:cs="Times New Roman"/>
          <w:color w:val="000000"/>
          <w:sz w:val="26"/>
          <w:szCs w:val="26"/>
        </w:rPr>
        <w:t>» достигнута.</w:t>
      </w:r>
    </w:p>
    <w:p w:rsidR="00E61AE8" w:rsidRPr="00E61AE8" w:rsidRDefault="00E61AE8" w:rsidP="002430FD">
      <w:pPr>
        <w:shd w:val="clear" w:color="auto" w:fill="FFFFFF"/>
        <w:spacing w:line="270" w:lineRule="atLeast"/>
        <w:jc w:val="both"/>
        <w:outlineLvl w:val="2"/>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Муниципальная программа </w:t>
      </w:r>
      <w:r w:rsidRPr="00E61AE8">
        <w:rPr>
          <w:rFonts w:ascii="Times New Roman" w:hAnsi="Times New Roman" w:cs="Times New Roman"/>
          <w:b/>
          <w:bCs/>
          <w:color w:val="000000"/>
          <w:sz w:val="26"/>
          <w:szCs w:val="26"/>
        </w:rPr>
        <w:t xml:space="preserve">Солнцевского района Курской области «Развитие муниципального управления и повышение эффективности деятельности Администрации Солнцевского района Курской области » </w:t>
      </w:r>
      <w:r>
        <w:rPr>
          <w:rFonts w:ascii="Times New Roman" w:hAnsi="Times New Roman" w:cs="Times New Roman"/>
          <w:b/>
          <w:bCs/>
          <w:color w:val="000000"/>
          <w:sz w:val="26"/>
          <w:szCs w:val="26"/>
        </w:rPr>
        <w:t>.</w:t>
      </w:r>
    </w:p>
    <w:p w:rsidR="00E61AE8" w:rsidRPr="002430FD" w:rsidRDefault="00E61AE8" w:rsidP="00E61AE8">
      <w:pPr>
        <w:shd w:val="clear" w:color="auto" w:fill="FFFFFF"/>
        <w:spacing w:line="270" w:lineRule="atLeast"/>
        <w:ind w:firstLine="708"/>
        <w:jc w:val="both"/>
        <w:outlineLvl w:val="2"/>
        <w:rPr>
          <w:rFonts w:ascii="Times New Roman" w:hAnsi="Times New Roman" w:cs="Times New Roman"/>
          <w:sz w:val="26"/>
          <w:szCs w:val="26"/>
        </w:rPr>
      </w:pPr>
      <w:r w:rsidRPr="00E61AE8">
        <w:rPr>
          <w:rFonts w:ascii="Times New Roman" w:hAnsi="Times New Roman" w:cs="Times New Roman"/>
          <w:color w:val="000000"/>
          <w:sz w:val="26"/>
          <w:szCs w:val="26"/>
        </w:rPr>
        <w:lastRenderedPageBreak/>
        <w:t xml:space="preserve">Муниципальная программа « </w:t>
      </w:r>
      <w:r w:rsidRPr="00E61AE8">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E61AE8">
        <w:rPr>
          <w:rFonts w:ascii="Times New Roman" w:hAnsi="Times New Roman" w:cs="Times New Roman"/>
          <w:color w:val="000000"/>
          <w:sz w:val="26"/>
          <w:szCs w:val="26"/>
        </w:rPr>
        <w:t xml:space="preserve"> »  утверждена постановлением администрации Солнцевского района Курской области  </w:t>
      </w:r>
      <w:r w:rsidRPr="00B20A19">
        <w:rPr>
          <w:rFonts w:ascii="Times New Roman" w:hAnsi="Times New Roman" w:cs="Times New Roman"/>
          <w:i/>
          <w:color w:val="000000" w:themeColor="text1"/>
          <w:sz w:val="26"/>
          <w:szCs w:val="26"/>
        </w:rPr>
        <w:t xml:space="preserve">от 10.11.2014 № 563 </w:t>
      </w:r>
      <w:r w:rsidRPr="00E61AE8">
        <w:rPr>
          <w:rFonts w:ascii="Times New Roman" w:hAnsi="Times New Roman" w:cs="Times New Roman"/>
          <w:color w:val="000000"/>
          <w:sz w:val="26"/>
          <w:szCs w:val="26"/>
        </w:rPr>
        <w:t xml:space="preserve">, включает  1 подпрограмму «Обеспечение реализации муниципальной программы Солнцевского района Курской </w:t>
      </w:r>
      <w:r w:rsidRPr="002430FD">
        <w:rPr>
          <w:rFonts w:ascii="Times New Roman" w:hAnsi="Times New Roman" w:cs="Times New Roman"/>
          <w:color w:val="000000"/>
          <w:sz w:val="26"/>
          <w:szCs w:val="26"/>
        </w:rPr>
        <w:t>области  «</w:t>
      </w:r>
      <w:r w:rsidRPr="002430FD">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430FD">
        <w:rPr>
          <w:rFonts w:ascii="Times New Roman" w:hAnsi="Times New Roman" w:cs="Times New Roman"/>
          <w:color w:val="000000"/>
          <w:sz w:val="26"/>
          <w:szCs w:val="26"/>
        </w:rPr>
        <w:t xml:space="preserve"> </w:t>
      </w:r>
      <w:r w:rsidR="002430FD">
        <w:rPr>
          <w:rFonts w:ascii="Times New Roman" w:hAnsi="Times New Roman" w:cs="Times New Roman"/>
          <w:sz w:val="26"/>
          <w:szCs w:val="26"/>
        </w:rPr>
        <w:t>.</w:t>
      </w:r>
      <w:r w:rsidRPr="002430FD">
        <w:rPr>
          <w:rFonts w:ascii="Times New Roman" w:hAnsi="Times New Roman" w:cs="Times New Roman"/>
          <w:sz w:val="26"/>
          <w:szCs w:val="26"/>
        </w:rPr>
        <w:t xml:space="preserve"> </w:t>
      </w:r>
    </w:p>
    <w:p w:rsidR="00E61AE8" w:rsidRPr="00E61AE8" w:rsidRDefault="00E61AE8" w:rsidP="00E61AE8">
      <w:pPr>
        <w:autoSpaceDE w:val="0"/>
        <w:autoSpaceDN w:val="0"/>
        <w:adjustRightInd w:val="0"/>
        <w:ind w:firstLine="709"/>
        <w:jc w:val="both"/>
        <w:rPr>
          <w:rFonts w:ascii="Times New Roman" w:hAnsi="Times New Roman" w:cs="Times New Roman"/>
          <w:sz w:val="26"/>
          <w:szCs w:val="26"/>
        </w:rPr>
      </w:pPr>
      <w:r w:rsidRPr="00E61AE8">
        <w:rPr>
          <w:rFonts w:ascii="Times New Roman" w:hAnsi="Times New Roman" w:cs="Times New Roman"/>
          <w:sz w:val="26"/>
          <w:szCs w:val="26"/>
        </w:rPr>
        <w:t>Ответственный исполнитель муниципальной программы – Администрация Солнцевского района Курской области.</w:t>
      </w:r>
    </w:p>
    <w:p w:rsidR="00E61AE8" w:rsidRPr="00E61AE8" w:rsidRDefault="00E61AE8" w:rsidP="00E61AE8">
      <w:pPr>
        <w:autoSpaceDE w:val="0"/>
        <w:autoSpaceDN w:val="0"/>
        <w:adjustRightInd w:val="0"/>
        <w:ind w:firstLine="709"/>
        <w:jc w:val="both"/>
        <w:rPr>
          <w:rFonts w:ascii="Times New Roman" w:hAnsi="Times New Roman" w:cs="Times New Roman"/>
          <w:sz w:val="26"/>
          <w:szCs w:val="26"/>
        </w:rPr>
      </w:pPr>
      <w:r w:rsidRPr="00E61AE8">
        <w:rPr>
          <w:rFonts w:ascii="Times New Roman" w:hAnsi="Times New Roman" w:cs="Times New Roman"/>
          <w:sz w:val="26"/>
          <w:szCs w:val="26"/>
        </w:rPr>
        <w:t>Муниципальная программа имеет следующую цель:</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1. Решение вопросов местного значения и повышения эффективности деятельности местной Администрации Солнцевского района Курской области;</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2. Совершенствование системы управления муниципальной службой;</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3. Формирование высококвалифицированного кадрового состава, обеспечивающего эффективность муниципального управления ;</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 xml:space="preserve">4. Развитие организационного, информационного и финансового обеспечения муниципальной службы в Администрации Солнцевского района Курской области. </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Целью муниципальной программы является решение вопросов местного значения и повышение эффективности деятельности администрации муниципального образования.</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Мероприятия реализуются посредством решения следующих основных задач:</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 исполнение полномочий по решению вопросов местного значения в соответствии с федеральными законами, законами Курской области и муниципальными правовыми актами;</w:t>
      </w:r>
    </w:p>
    <w:p w:rsidR="00E61AE8" w:rsidRPr="00E61AE8" w:rsidRDefault="00E61AE8" w:rsidP="00E61AE8">
      <w:pPr>
        <w:widowControl w:val="0"/>
        <w:autoSpaceDE w:val="0"/>
        <w:autoSpaceDN w:val="0"/>
        <w:adjustRightInd w:val="0"/>
        <w:ind w:firstLine="708"/>
        <w:jc w:val="both"/>
        <w:rPr>
          <w:rFonts w:ascii="Times New Roman" w:hAnsi="Times New Roman" w:cs="Times New Roman"/>
          <w:sz w:val="26"/>
          <w:szCs w:val="26"/>
        </w:rPr>
      </w:pPr>
      <w:r w:rsidRPr="00E61AE8">
        <w:rPr>
          <w:rFonts w:ascii="Times New Roman" w:hAnsi="Times New Roman" w:cs="Times New Roman"/>
          <w:sz w:val="26"/>
          <w:szCs w:val="26"/>
        </w:rPr>
        <w:t>- обеспечение реализации прав граждан, проживающих на территории муниципального образования, на осуществление местного самоуправления;</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совершенствование правовой основы муниципальной службы;</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внедрение эффективных технологий и современных методов кадровой работы, направленных на повышение профессиональной компетенции муниципальных служащих, обеспечение условий для их результативной профессиональной служебной деятельности;</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lastRenderedPageBreak/>
        <w:t>- совершенствование организационных и правовых механизмов профессиональной служебной деятельности муниципальных служащих;</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оптимизация штатной численности муниципальных служащих;</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внедрение антикоррупционных механизмов на муниципальной службе;</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повышение престижа муниципальной службы;</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В целях повышения результативности деятельности муниципальных служащих сформирована система профессионального обучения, повышения квалификации и переподготовки кадров для местного самоуправления.</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В 2015 году в рамках реализации Программы было обучено 5 муниципальных служащих, израсходовано по Программе средств на обучение 14 тыс. руб. Получение дополнительного профессионального образования муниципальными служащими было организовано в соответствии в планом-графиком проведения курсов повышения квалификации муниципальных служащих в системе дополнительного профессионального образования и осуществлялось согласно заключенным договорам.</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Формирование квалифицированного кадрового состава муниципальных служащих должно стать основным направлением развития муниципальной службы.</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Обращение граждан в администрацию муниципального образования- важное средство осуществления и охраны прав личности, укрепления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за деятельностью администрации муниципального образования (исполнительно-распорядительного органа местного самоуправления).</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В 2015 году от граждан в администрацию муниципального образования поступило 155 обращений, в т.ч. 96 письменных и 59 устных.</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lastRenderedPageBreak/>
        <w:t>Все поступившие обращения были рассмотрены в сроки, установленные Федеральным законом от 02.05.2006 г. № 59-ФЗ "О порядке рассмотрения обращения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Реализация Программы  рассчитана на 3 года. Финансирование мероприятий Программы осуществлялось за счет федерального бюджета, областного бюджета Курской области, бюджета муниципального района "Солнцевский район" Курской области.</w:t>
      </w:r>
    </w:p>
    <w:p w:rsidR="00E61AE8" w:rsidRPr="00E61AE8" w:rsidRDefault="00E61AE8" w:rsidP="00E61AE8">
      <w:pPr>
        <w:ind w:firstLine="709"/>
        <w:jc w:val="both"/>
        <w:rPr>
          <w:rFonts w:ascii="Times New Roman" w:hAnsi="Times New Roman" w:cs="Times New Roman"/>
          <w:sz w:val="26"/>
          <w:szCs w:val="26"/>
        </w:rPr>
      </w:pPr>
      <w:r w:rsidRPr="00E61AE8">
        <w:rPr>
          <w:rFonts w:ascii="Times New Roman" w:hAnsi="Times New Roman" w:cs="Times New Roman"/>
          <w:sz w:val="26"/>
          <w:szCs w:val="26"/>
        </w:rPr>
        <w:t xml:space="preserve"> </w:t>
      </w:r>
    </w:p>
    <w:p w:rsidR="00E61AE8" w:rsidRPr="00E61AE8" w:rsidRDefault="00E61AE8" w:rsidP="002430FD">
      <w:pPr>
        <w:shd w:val="clear" w:color="auto" w:fill="FFFFFF"/>
        <w:spacing w:line="270" w:lineRule="atLeast"/>
        <w:ind w:firstLine="708"/>
        <w:jc w:val="both"/>
        <w:outlineLvl w:val="2"/>
        <w:rPr>
          <w:rFonts w:ascii="Times New Roman" w:hAnsi="Times New Roman" w:cs="Times New Roman"/>
          <w:sz w:val="26"/>
          <w:szCs w:val="26"/>
        </w:rPr>
      </w:pPr>
      <w:r w:rsidRPr="00E61AE8">
        <w:rPr>
          <w:rFonts w:ascii="Times New Roman" w:hAnsi="Times New Roman" w:cs="Times New Roman"/>
          <w:sz w:val="26"/>
          <w:szCs w:val="26"/>
        </w:rPr>
        <w:t xml:space="preserve">Оценка эффективности реализации муниципальной программы </w:t>
      </w:r>
      <w:r w:rsidRPr="00E61AE8">
        <w:rPr>
          <w:rFonts w:ascii="Times New Roman" w:hAnsi="Times New Roman" w:cs="Times New Roman"/>
          <w:color w:val="000000"/>
          <w:sz w:val="26"/>
          <w:szCs w:val="26"/>
        </w:rPr>
        <w:t>«</w:t>
      </w:r>
      <w:r w:rsidRPr="00E61AE8">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E61AE8">
        <w:rPr>
          <w:rFonts w:ascii="Times New Roman" w:hAnsi="Times New Roman" w:cs="Times New Roman"/>
          <w:color w:val="000000"/>
          <w:sz w:val="26"/>
          <w:szCs w:val="26"/>
        </w:rPr>
        <w:t xml:space="preserve">  </w:t>
      </w:r>
      <w:r w:rsidRPr="00E61AE8">
        <w:rPr>
          <w:rFonts w:ascii="Times New Roman" w:hAnsi="Times New Roman" w:cs="Times New Roman"/>
          <w:sz w:val="26"/>
          <w:szCs w:val="26"/>
        </w:rPr>
        <w:t xml:space="preserve">за 2015 год осуществлена в соответствии с методикой оценки эффективности реализации муниципальной программы </w:t>
      </w:r>
      <w:r w:rsidRPr="00E61AE8">
        <w:rPr>
          <w:rFonts w:ascii="Times New Roman" w:hAnsi="Times New Roman" w:cs="Times New Roman"/>
          <w:color w:val="000000"/>
          <w:sz w:val="26"/>
          <w:szCs w:val="26"/>
        </w:rPr>
        <w:t>«</w:t>
      </w:r>
      <w:r w:rsidRPr="00E61AE8">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002430FD">
        <w:rPr>
          <w:rFonts w:ascii="Times New Roman" w:hAnsi="Times New Roman" w:cs="Times New Roman"/>
          <w:color w:val="000000"/>
          <w:sz w:val="26"/>
          <w:szCs w:val="26"/>
        </w:rPr>
        <w:t xml:space="preserve"> .</w:t>
      </w:r>
    </w:p>
    <w:p w:rsidR="00E61AE8" w:rsidRPr="002430FD" w:rsidRDefault="002519BA" w:rsidP="002430FD">
      <w:pPr>
        <w:shd w:val="clear" w:color="auto" w:fill="FFFFFF"/>
        <w:spacing w:line="270" w:lineRule="atLeast"/>
        <w:jc w:val="both"/>
        <w:rPr>
          <w:rFonts w:ascii="Times New Roman" w:hAnsi="Times New Roman" w:cs="Times New Roman"/>
          <w:color w:val="000000"/>
          <w:sz w:val="26"/>
          <w:szCs w:val="26"/>
        </w:rPr>
      </w:pPr>
      <w:r w:rsidRPr="002430FD">
        <w:rPr>
          <w:rFonts w:ascii="Times New Roman" w:hAnsi="Times New Roman" w:cs="Times New Roman"/>
          <w:bCs/>
          <w:color w:val="000000"/>
          <w:sz w:val="26"/>
          <w:szCs w:val="26"/>
        </w:rPr>
        <w:t xml:space="preserve">Оценка </w:t>
      </w:r>
      <w:r w:rsidR="00E61AE8" w:rsidRPr="002430FD">
        <w:rPr>
          <w:rFonts w:ascii="Times New Roman" w:hAnsi="Times New Roman" w:cs="Times New Roman"/>
          <w:bCs/>
          <w:color w:val="000000"/>
          <w:sz w:val="26"/>
          <w:szCs w:val="26"/>
        </w:rPr>
        <w:t>целевых показателей (индикаторов)</w:t>
      </w:r>
      <w:r w:rsidRPr="002430FD">
        <w:rPr>
          <w:rFonts w:ascii="Times New Roman" w:hAnsi="Times New Roman" w:cs="Times New Roman"/>
          <w:bCs/>
          <w:color w:val="000000"/>
          <w:sz w:val="26"/>
          <w:szCs w:val="26"/>
        </w:rPr>
        <w:t xml:space="preserve">муниципальной программы </w:t>
      </w:r>
      <w:r w:rsidR="00E61AE8" w:rsidRPr="002430FD">
        <w:rPr>
          <w:rFonts w:ascii="Times New Roman" w:hAnsi="Times New Roman" w:cs="Times New Roman"/>
          <w:bCs/>
          <w:color w:val="000000"/>
          <w:sz w:val="26"/>
          <w:szCs w:val="26"/>
        </w:rPr>
        <w:t xml:space="preserve"> «Развитие муниципального управления и повышение эффективности деятельности Администрации Солнцевского района Курской области»</w:t>
      </w:r>
      <w:r w:rsidR="00E61AE8" w:rsidRPr="002430FD">
        <w:rPr>
          <w:rFonts w:ascii="Times New Roman" w:hAnsi="Times New Roman" w:cs="Times New Roman"/>
          <w:color w:val="000000"/>
          <w:sz w:val="26"/>
          <w:szCs w:val="26"/>
        </w:rPr>
        <w:t xml:space="preserve">  </w:t>
      </w:r>
      <w:r w:rsidR="00E61AE8" w:rsidRPr="002430FD">
        <w:rPr>
          <w:rFonts w:ascii="Times New Roman" w:hAnsi="Times New Roman" w:cs="Times New Roman"/>
          <w:bCs/>
          <w:color w:val="000000"/>
          <w:sz w:val="26"/>
          <w:szCs w:val="26"/>
        </w:rPr>
        <w:t>за 2015 год </w:t>
      </w:r>
      <w:r w:rsidRPr="002430FD">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22"/>
        <w:gridCol w:w="1828"/>
        <w:gridCol w:w="1108"/>
        <w:gridCol w:w="1209"/>
        <w:gridCol w:w="1888"/>
      </w:tblGrid>
      <w:tr w:rsidR="00E61AE8" w:rsidRPr="00E61AE8" w:rsidTr="007B2B27">
        <w:trPr>
          <w:tblCellSpacing w:w="0" w:type="dxa"/>
        </w:trPr>
        <w:tc>
          <w:tcPr>
            <w:tcW w:w="2700" w:type="dxa"/>
            <w:vMerge w:val="restart"/>
            <w:tcBorders>
              <w:top w:val="outset" w:sz="6" w:space="0" w:color="auto"/>
              <w:left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Наименование целевого индикатора</w:t>
            </w:r>
          </w:p>
        </w:tc>
        <w:tc>
          <w:tcPr>
            <w:tcW w:w="1552" w:type="dxa"/>
            <w:vMerge w:val="restart"/>
            <w:tcBorders>
              <w:top w:val="outset" w:sz="6" w:space="0" w:color="auto"/>
              <w:left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Единица измерения</w:t>
            </w:r>
          </w:p>
        </w:tc>
        <w:tc>
          <w:tcPr>
            <w:tcW w:w="31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Значение целевого индикатора</w:t>
            </w:r>
          </w:p>
        </w:tc>
        <w:tc>
          <w:tcPr>
            <w:tcW w:w="19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Эффективность целевого индикатора, %</w:t>
            </w:r>
          </w:p>
        </w:tc>
      </w:tr>
      <w:tr w:rsidR="00E61AE8" w:rsidRPr="00E61AE8" w:rsidTr="007B2B27">
        <w:trPr>
          <w:tblCellSpacing w:w="0" w:type="dxa"/>
        </w:trPr>
        <w:tc>
          <w:tcPr>
            <w:tcW w:w="2700" w:type="dxa"/>
            <w:vMerge/>
            <w:tcBorders>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vMerge/>
            <w:tcBorders>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план</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rPr>
                <w:rFonts w:ascii="Times New Roman" w:hAnsi="Times New Roman" w:cs="Times New Roman"/>
                <w:color w:val="000000"/>
                <w:sz w:val="26"/>
                <w:szCs w:val="26"/>
              </w:rPr>
            </w:pP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1.</w:t>
            </w:r>
            <w:r w:rsidRPr="00E61AE8">
              <w:rPr>
                <w:rFonts w:ascii="Times New Roman" w:hAnsi="Times New Roman" w:cs="Times New Roman"/>
                <w:color w:val="000000"/>
                <w:sz w:val="26"/>
                <w:szCs w:val="26"/>
              </w:rPr>
              <w:t xml:space="preserve"> Число субъектов малого и среднего предпринимательства в расчете </w:t>
            </w:r>
            <w:r w:rsidRPr="00E61AE8">
              <w:rPr>
                <w:rFonts w:ascii="Times New Roman" w:hAnsi="Times New Roman" w:cs="Times New Roman"/>
                <w:color w:val="000000"/>
                <w:sz w:val="26"/>
                <w:szCs w:val="26"/>
              </w:rPr>
              <w:br/>
              <w:t>на 10 тыс. человек населения</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Ед.</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243,4</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243,4</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2.  </w:t>
            </w:r>
            <w:r w:rsidRPr="00E61AE8">
              <w:rPr>
                <w:rFonts w:ascii="Times New Roman" w:hAnsi="Times New Roman" w:cs="Times New Roman"/>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24,5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24,5</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lastRenderedPageBreak/>
              <w:t>3.</w:t>
            </w:r>
            <w:r w:rsidRPr="00E61AE8">
              <w:rPr>
                <w:rFonts w:ascii="Times New Roman" w:hAnsi="Times New Roman" w:cs="Times New Roman"/>
                <w:color w:val="000000"/>
                <w:sz w:val="26"/>
                <w:szCs w:val="26"/>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73,5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73,2</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99,6</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4. </w:t>
            </w:r>
            <w:r w:rsidRPr="00E61AE8">
              <w:rPr>
                <w:rFonts w:ascii="Times New Roman" w:hAnsi="Times New Roman" w:cs="Times New Roman"/>
                <w:color w:val="000000"/>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68</w:t>
            </w:r>
          </w:p>
          <w:p w:rsidR="00E61AE8" w:rsidRPr="00E61AE8" w:rsidRDefault="00E61AE8" w:rsidP="007B2B27">
            <w:pPr>
              <w:pStyle w:val="a3"/>
              <w:jc w:val="center"/>
              <w:rPr>
                <w:rFonts w:ascii="Times New Roman" w:hAnsi="Times New Roman" w:cs="Times New Roman"/>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70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103</w:t>
            </w:r>
          </w:p>
        </w:tc>
      </w:tr>
      <w:tr w:rsidR="00E61AE8" w:rsidRPr="00E61AE8" w:rsidTr="007B2B27">
        <w:trPr>
          <w:trHeight w:val="440"/>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5. </w:t>
            </w:r>
            <w:r w:rsidRPr="00E61AE8">
              <w:rPr>
                <w:rFonts w:ascii="Times New Roman" w:hAnsi="Times New Roman" w:cs="Times New Roman"/>
                <w:color w:val="000000"/>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1,3</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1,3</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tc>
      </w:tr>
      <w:tr w:rsidR="00E61AE8" w:rsidRPr="00E61AE8" w:rsidTr="007B2B27">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6. </w:t>
            </w:r>
            <w:r w:rsidRPr="00E61AE8">
              <w:rPr>
                <w:rFonts w:ascii="Times New Roman" w:hAnsi="Times New Roman" w:cs="Times New Roman"/>
                <w:color w:val="000000"/>
                <w:sz w:val="26"/>
                <w:szCs w:val="26"/>
              </w:rPr>
              <w:t>Общая площадь жилых помещений, приходящаяся в среднем на одного жителя, - всего</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Кв.м.</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p>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35,51</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w:t>
            </w: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35,16</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99</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color w:val="000000"/>
                <w:sz w:val="26"/>
                <w:szCs w:val="26"/>
              </w:rPr>
              <w:t>в том числе :</w:t>
            </w:r>
            <w:r w:rsidRPr="00E61AE8">
              <w:rPr>
                <w:rFonts w:ascii="Times New Roman" w:hAnsi="Times New Roman" w:cs="Times New Roman"/>
                <w:color w:val="000000"/>
                <w:sz w:val="26"/>
                <w:szCs w:val="26"/>
              </w:rPr>
              <w:br/>
              <w:t>введенная в действие за один год</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Кв.м.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0,47</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0,38</w:t>
            </w:r>
          </w:p>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80,8</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7.</w:t>
            </w:r>
            <w:r w:rsidRPr="00E61AE8">
              <w:rPr>
                <w:rFonts w:ascii="Times New Roman" w:hAnsi="Times New Roman" w:cs="Times New Roman"/>
                <w:color w:val="000000"/>
                <w:sz w:val="26"/>
                <w:szCs w:val="26"/>
              </w:rPr>
              <w:t xml:space="preserve"> Доля многоквартирных домов, расположенных на земельных участках, в </w:t>
            </w:r>
            <w:r w:rsidRPr="00E61AE8">
              <w:rPr>
                <w:rFonts w:ascii="Times New Roman" w:hAnsi="Times New Roman" w:cs="Times New Roman"/>
                <w:color w:val="000000"/>
                <w:sz w:val="26"/>
                <w:szCs w:val="26"/>
              </w:rPr>
              <w:lastRenderedPageBreak/>
              <w:t>отношении которых осуществлен государственный кадастровый учет</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lastRenderedPageBreak/>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76,2</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76,2</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color w:val="000000"/>
                <w:sz w:val="26"/>
                <w:szCs w:val="26"/>
                <w:lang w:eastAsia="ru-RU"/>
              </w:rPr>
              <w:t>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xml:space="preserve">       %</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75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75</w:t>
            </w: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w:t>
            </w:r>
          </w:p>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rHeight w:val="546"/>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pStyle w:val="a3"/>
              <w:rPr>
                <w:rFonts w:ascii="Times New Roman" w:hAnsi="Times New Roman" w:cs="Times New Roman"/>
                <w:color w:val="FF0000"/>
                <w:sz w:val="26"/>
                <w:szCs w:val="26"/>
              </w:rPr>
            </w:pPr>
            <w:r w:rsidRPr="00E61AE8">
              <w:rPr>
                <w:rFonts w:ascii="Times New Roman" w:hAnsi="Times New Roman" w:cs="Times New Roman"/>
                <w:color w:val="000000"/>
                <w:sz w:val="26"/>
                <w:szCs w:val="26"/>
              </w:rPr>
              <w:t xml:space="preserve"> 9. Удовлетворенность населения </w:t>
            </w:r>
            <w:r w:rsidRPr="00E61AE8">
              <w:rPr>
                <w:rFonts w:ascii="Times New Roman" w:hAnsi="Times New Roman" w:cs="Times New Roman"/>
                <w:color w:val="000000"/>
                <w:sz w:val="26"/>
                <w:szCs w:val="26"/>
              </w:rPr>
              <w:br/>
              <w:t>деятельностью органов местного самоуправления муниципального района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rPr>
                <w:rFonts w:ascii="Times New Roman" w:hAnsi="Times New Roman" w:cs="Times New Roman"/>
                <w:sz w:val="26"/>
                <w:szCs w:val="26"/>
              </w:rPr>
            </w:pPr>
            <w:r w:rsidRPr="00E61AE8">
              <w:rPr>
                <w:rFonts w:ascii="Times New Roman" w:hAnsi="Times New Roman" w:cs="Times New Roman"/>
                <w:sz w:val="26"/>
                <w:szCs w:val="26"/>
              </w:rPr>
              <w:t>% от числа опрошенных</w:t>
            </w:r>
          </w:p>
        </w:tc>
        <w:tc>
          <w:tcPr>
            <w:tcW w:w="14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E8" w:rsidRPr="00E61AE8" w:rsidRDefault="00E61AE8" w:rsidP="007B2B27">
            <w:pPr>
              <w:pStyle w:val="a3"/>
              <w:jc w:val="center"/>
              <w:rPr>
                <w:rFonts w:ascii="Times New Roman" w:hAnsi="Times New Roman" w:cs="Times New Roman"/>
                <w:sz w:val="26"/>
                <w:szCs w:val="26"/>
              </w:rPr>
            </w:pPr>
            <w:r w:rsidRPr="00E61AE8">
              <w:rPr>
                <w:rFonts w:ascii="Times New Roman" w:hAnsi="Times New Roman" w:cs="Times New Roman"/>
                <w:sz w:val="26"/>
                <w:szCs w:val="26"/>
              </w:rPr>
              <w:t>74</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FF0000"/>
                <w:sz w:val="26"/>
                <w:szCs w:val="26"/>
              </w:rPr>
            </w:pPr>
          </w:p>
          <w:p w:rsidR="00E61AE8" w:rsidRPr="00E61AE8" w:rsidRDefault="00E61AE8" w:rsidP="007B2B27">
            <w:pPr>
              <w:spacing w:line="270" w:lineRule="atLeast"/>
              <w:jc w:val="center"/>
              <w:rPr>
                <w:rFonts w:ascii="Times New Roman" w:hAnsi="Times New Roman" w:cs="Times New Roman"/>
                <w:color w:val="FF0000"/>
                <w:sz w:val="26"/>
                <w:szCs w:val="26"/>
              </w:rPr>
            </w:pPr>
          </w:p>
          <w:p w:rsidR="00E61AE8" w:rsidRPr="00E61AE8" w:rsidRDefault="00E61AE8" w:rsidP="007B2B27">
            <w:pPr>
              <w:spacing w:line="270" w:lineRule="atLeast"/>
              <w:jc w:val="center"/>
              <w:rPr>
                <w:rFonts w:ascii="Times New Roman" w:hAnsi="Times New Roman" w:cs="Times New Roman"/>
                <w:sz w:val="26"/>
                <w:szCs w:val="26"/>
              </w:rPr>
            </w:pPr>
            <w:r w:rsidRPr="00E61AE8">
              <w:rPr>
                <w:rFonts w:ascii="Times New Roman" w:hAnsi="Times New Roman" w:cs="Times New Roman"/>
                <w:sz w:val="26"/>
                <w:szCs w:val="26"/>
              </w:rPr>
              <w:t>74</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FF0000"/>
                <w:sz w:val="26"/>
                <w:szCs w:val="26"/>
              </w:rPr>
            </w:pPr>
          </w:p>
          <w:p w:rsidR="00E61AE8" w:rsidRPr="00E61AE8" w:rsidRDefault="00E61AE8" w:rsidP="007B2B27">
            <w:pPr>
              <w:spacing w:line="270" w:lineRule="atLeast"/>
              <w:jc w:val="center"/>
              <w:rPr>
                <w:rFonts w:ascii="Times New Roman" w:hAnsi="Times New Roman" w:cs="Times New Roman"/>
                <w:color w:val="FF0000"/>
                <w:sz w:val="26"/>
                <w:szCs w:val="26"/>
              </w:rPr>
            </w:pPr>
          </w:p>
          <w:p w:rsidR="00E61AE8" w:rsidRPr="00E61AE8" w:rsidRDefault="00E61AE8" w:rsidP="007B2B27">
            <w:pPr>
              <w:spacing w:line="270" w:lineRule="atLeast"/>
              <w:jc w:val="center"/>
              <w:rPr>
                <w:rFonts w:ascii="Times New Roman" w:hAnsi="Times New Roman" w:cs="Times New Roman"/>
                <w:sz w:val="26"/>
                <w:szCs w:val="26"/>
              </w:rPr>
            </w:pPr>
            <w:r w:rsidRPr="00E61AE8">
              <w:rPr>
                <w:rFonts w:ascii="Times New Roman" w:hAnsi="Times New Roman" w:cs="Times New Roman"/>
                <w:sz w:val="26"/>
                <w:szCs w:val="26"/>
              </w:rPr>
              <w:t>100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lastRenderedPageBreak/>
              <w:t>10. 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законодательством/единиц</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Ед.</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11. Соответствие муниципальных правовых актов действующему законодательству по результатам проверки контрольно-надзорных органов  </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В % от общего количества принятых муниципальных правовых</w:t>
            </w: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актов</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100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100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12. Количество муниципальных служащих, прошедших обучение по профильным направлениям деятельности: тематические семинары и конференции и др.</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Человек</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5</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tc>
      </w:tr>
      <w:tr w:rsidR="00E61AE8" w:rsidRPr="00E61AE8" w:rsidTr="007B2B27">
        <w:trPr>
          <w:tblCellSpacing w:w="0" w:type="dxa"/>
        </w:trPr>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13.Доля достигнутых целевых показателей (индикаторов) муниципальной программы  к общему количеству показателей (индикаторов)</w:t>
            </w:r>
          </w:p>
        </w:tc>
        <w:tc>
          <w:tcPr>
            <w:tcW w:w="15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В % от общего количества принятых муниципальных правовых</w:t>
            </w:r>
          </w:p>
          <w:p w:rsidR="00E61AE8" w:rsidRPr="00E61AE8" w:rsidRDefault="00E61AE8" w:rsidP="007B2B27">
            <w:pPr>
              <w:spacing w:line="270" w:lineRule="atLeast"/>
              <w:jc w:val="center"/>
              <w:rPr>
                <w:rFonts w:ascii="Times New Roman" w:hAnsi="Times New Roman" w:cs="Times New Roman"/>
                <w:color w:val="000000"/>
                <w:sz w:val="26"/>
                <w:szCs w:val="26"/>
              </w:rPr>
            </w:pPr>
            <w:r w:rsidRPr="00E61AE8">
              <w:rPr>
                <w:rFonts w:ascii="Times New Roman" w:hAnsi="Times New Roman" w:cs="Times New Roman"/>
                <w:color w:val="000000"/>
                <w:sz w:val="26"/>
                <w:szCs w:val="26"/>
              </w:rPr>
              <w:t>актов</w:t>
            </w:r>
          </w:p>
        </w:tc>
        <w:tc>
          <w:tcPr>
            <w:tcW w:w="147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100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100</w:t>
            </w:r>
          </w:p>
        </w:tc>
        <w:tc>
          <w:tcPr>
            <w:tcW w:w="1983"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sz w:val="26"/>
                <w:szCs w:val="26"/>
              </w:rPr>
            </w:pPr>
            <w:r w:rsidRPr="00E61AE8">
              <w:rPr>
                <w:rFonts w:ascii="Times New Roman" w:hAnsi="Times New Roman" w:cs="Times New Roman"/>
                <w:color w:val="000000"/>
                <w:sz w:val="26"/>
                <w:szCs w:val="26"/>
              </w:rPr>
              <w:t xml:space="preserve">                100</w:t>
            </w:r>
          </w:p>
        </w:tc>
      </w:tr>
    </w:tbl>
    <w:p w:rsidR="00E61AE8" w:rsidRPr="00E61AE8" w:rsidRDefault="00E61AE8" w:rsidP="00E61AE8">
      <w:pPr>
        <w:shd w:val="clear" w:color="auto" w:fill="FFFFFF"/>
        <w:spacing w:line="270" w:lineRule="atLeast"/>
        <w:rPr>
          <w:rFonts w:ascii="Times New Roman" w:hAnsi="Times New Roman" w:cs="Times New Roman"/>
          <w:color w:val="000000"/>
          <w:sz w:val="26"/>
          <w:szCs w:val="26"/>
        </w:rPr>
      </w:pPr>
    </w:p>
    <w:p w:rsidR="00E61AE8" w:rsidRPr="00E61AE8" w:rsidRDefault="00E61AE8" w:rsidP="00E61AE8">
      <w:pPr>
        <w:shd w:val="clear" w:color="auto" w:fill="FFFFFF"/>
        <w:spacing w:line="270" w:lineRule="atLeast"/>
        <w:rPr>
          <w:rFonts w:ascii="Times New Roman" w:hAnsi="Times New Roman" w:cs="Times New Roman"/>
          <w:bCs/>
          <w:color w:val="000000"/>
          <w:sz w:val="26"/>
          <w:szCs w:val="26"/>
        </w:rPr>
      </w:pPr>
      <w:r w:rsidRPr="00E61AE8">
        <w:rPr>
          <w:rFonts w:ascii="Times New Roman" w:hAnsi="Times New Roman" w:cs="Times New Roman"/>
          <w:bCs/>
          <w:color w:val="000000"/>
          <w:sz w:val="26"/>
          <w:szCs w:val="26"/>
        </w:rPr>
        <w:t>Оценка достижения запланированных результатов составила:</w:t>
      </w:r>
    </w:p>
    <w:p w:rsidR="00E61AE8" w:rsidRPr="00E61AE8" w:rsidRDefault="00E61AE8" w:rsidP="002519BA">
      <w:pPr>
        <w:shd w:val="clear" w:color="auto" w:fill="FFFFFF"/>
        <w:spacing w:line="270" w:lineRule="atLeast"/>
        <w:rPr>
          <w:rFonts w:ascii="Times New Roman" w:hAnsi="Times New Roman" w:cs="Times New Roman"/>
          <w:bCs/>
          <w:color w:val="000000"/>
          <w:sz w:val="26"/>
          <w:szCs w:val="26"/>
        </w:rPr>
      </w:pPr>
      <w:r w:rsidRPr="00E61AE8">
        <w:rPr>
          <w:rFonts w:ascii="Times New Roman" w:hAnsi="Times New Roman" w:cs="Times New Roman"/>
          <w:bCs/>
          <w:color w:val="000000"/>
          <w:sz w:val="26"/>
          <w:szCs w:val="26"/>
        </w:rPr>
        <w:t>(100)+(100)+(99,6)+(103)+(100)+(99,0)+(80,8)+(76,2)+(100)+(100)+(100)+(100)+(100)=(1258,6,91:12)=96,8%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7"/>
        <w:gridCol w:w="2288"/>
        <w:gridCol w:w="2452"/>
        <w:gridCol w:w="2448"/>
      </w:tblGrid>
      <w:tr w:rsidR="00E61AE8" w:rsidRPr="00E61AE8" w:rsidTr="002519BA">
        <w:trPr>
          <w:tblCellSpacing w:w="0" w:type="dxa"/>
        </w:trPr>
        <w:tc>
          <w:tcPr>
            <w:tcW w:w="186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Оценка</w:t>
            </w:r>
          </w:p>
        </w:tc>
        <w:tc>
          <w:tcPr>
            <w:tcW w:w="2288"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Критерии оценки эффективности</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Вывод об эффективности Программы</w:t>
            </w:r>
          </w:p>
        </w:tc>
        <w:tc>
          <w:tcPr>
            <w:tcW w:w="2448"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Предложения по дальнейшей реализации Программы</w:t>
            </w:r>
          </w:p>
        </w:tc>
      </w:tr>
      <w:tr w:rsidR="00E61AE8" w:rsidRPr="00E61AE8" w:rsidTr="002519BA">
        <w:trPr>
          <w:tblCellSpacing w:w="0" w:type="dxa"/>
        </w:trPr>
        <w:tc>
          <w:tcPr>
            <w:tcW w:w="1867"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lastRenderedPageBreak/>
              <w:t>9</w:t>
            </w:r>
            <w:r w:rsidR="002519BA">
              <w:rPr>
                <w:rFonts w:ascii="Times New Roman" w:hAnsi="Times New Roman" w:cs="Times New Roman"/>
                <w:color w:val="000000" w:themeColor="text1"/>
                <w:sz w:val="26"/>
                <w:szCs w:val="26"/>
              </w:rPr>
              <w:t>6,8</w:t>
            </w:r>
            <w:r w:rsidRPr="00E61AE8">
              <w:rPr>
                <w:rFonts w:ascii="Times New Roman" w:hAnsi="Times New Roman" w:cs="Times New Roman"/>
                <w:color w:val="000000" w:themeColor="text1"/>
                <w:sz w:val="26"/>
                <w:szCs w:val="26"/>
              </w:rPr>
              <w:t>%</w:t>
            </w:r>
          </w:p>
        </w:tc>
        <w:tc>
          <w:tcPr>
            <w:tcW w:w="2288"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jc w:val="center"/>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Значение равно или менее 100</w:t>
            </w:r>
          </w:p>
        </w:tc>
        <w:tc>
          <w:tcPr>
            <w:tcW w:w="2452"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2519BA" w:rsidRDefault="00E61AE8" w:rsidP="007B2B27">
            <w:pPr>
              <w:spacing w:line="270" w:lineRule="atLeast"/>
              <w:rPr>
                <w:rFonts w:ascii="Times New Roman" w:hAnsi="Times New Roman" w:cs="Times New Roman"/>
                <w:color w:val="000000" w:themeColor="text1"/>
                <w:sz w:val="26"/>
                <w:szCs w:val="26"/>
              </w:rPr>
            </w:pPr>
            <w:r w:rsidRPr="002519BA">
              <w:rPr>
                <w:rFonts w:ascii="Times New Roman" w:hAnsi="Times New Roman" w:cs="Times New Roman"/>
                <w:bCs/>
                <w:color w:val="000000" w:themeColor="text1"/>
                <w:sz w:val="26"/>
                <w:szCs w:val="26"/>
              </w:rPr>
              <w:t>муниципальная программа "Развитие муниципального управления и повышение эффективности деятельности Администрации Солнцевского района Курской области"в 2015 году эффективно реализована.</w:t>
            </w:r>
          </w:p>
        </w:tc>
        <w:tc>
          <w:tcPr>
            <w:tcW w:w="2448" w:type="dxa"/>
            <w:tcBorders>
              <w:top w:val="outset" w:sz="6" w:space="0" w:color="auto"/>
              <w:left w:val="outset" w:sz="6" w:space="0" w:color="auto"/>
              <w:bottom w:val="outset" w:sz="6" w:space="0" w:color="auto"/>
              <w:right w:val="outset" w:sz="6" w:space="0" w:color="auto"/>
            </w:tcBorders>
            <w:shd w:val="clear" w:color="auto" w:fill="FFFFFF"/>
            <w:hideMark/>
          </w:tcPr>
          <w:p w:rsidR="00E61AE8" w:rsidRPr="00E61AE8" w:rsidRDefault="00E61AE8" w:rsidP="007B2B27">
            <w:pPr>
              <w:spacing w:line="270" w:lineRule="atLeast"/>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Продолжить в 2016 году реализацию Программы и выделить бюджетные средства в полном объеме</w:t>
            </w:r>
          </w:p>
        </w:tc>
      </w:tr>
    </w:tbl>
    <w:p w:rsidR="00E61AE8" w:rsidRPr="00E61AE8" w:rsidRDefault="00E61AE8" w:rsidP="00E61AE8">
      <w:pPr>
        <w:ind w:firstLine="709"/>
        <w:jc w:val="both"/>
        <w:rPr>
          <w:rFonts w:ascii="Times New Roman" w:hAnsi="Times New Roman" w:cs="Times New Roman"/>
          <w:color w:val="000000" w:themeColor="text1"/>
          <w:sz w:val="26"/>
          <w:szCs w:val="26"/>
        </w:rPr>
      </w:pPr>
      <w:r w:rsidRPr="00E61AE8">
        <w:rPr>
          <w:rFonts w:ascii="Times New Roman" w:hAnsi="Times New Roman" w:cs="Times New Roman"/>
          <w:color w:val="000000" w:themeColor="text1"/>
          <w:sz w:val="26"/>
          <w:szCs w:val="26"/>
        </w:rPr>
        <w:t xml:space="preserve">                                                                          </w:t>
      </w:r>
    </w:p>
    <w:p w:rsidR="00401017" w:rsidRDefault="00E61AE8" w:rsidP="002519BA">
      <w:pPr>
        <w:autoSpaceDE w:val="0"/>
        <w:autoSpaceDN w:val="0"/>
        <w:adjustRightInd w:val="0"/>
        <w:ind w:firstLine="708"/>
        <w:jc w:val="both"/>
        <w:rPr>
          <w:rFonts w:ascii="Times New Roman" w:hAnsi="Times New Roman" w:cs="Times New Roman"/>
          <w:color w:val="000000" w:themeColor="text1"/>
          <w:sz w:val="26"/>
          <w:szCs w:val="26"/>
        </w:rPr>
      </w:pPr>
      <w:r w:rsidRPr="002519BA">
        <w:rPr>
          <w:rFonts w:ascii="Times New Roman" w:hAnsi="Times New Roman" w:cs="Times New Roman"/>
          <w:color w:val="000000" w:themeColor="text1"/>
          <w:sz w:val="26"/>
          <w:szCs w:val="26"/>
        </w:rPr>
        <w:t xml:space="preserve">В соответствии с изложенным и методикой оценки эффективности реализации муниципальной программы в 2015 году   эффективность </w:t>
      </w:r>
      <w:r w:rsidRPr="002519BA">
        <w:rPr>
          <w:rFonts w:ascii="Times New Roman" w:hAnsi="Times New Roman" w:cs="Times New Roman"/>
          <w:bCs/>
          <w:color w:val="000000" w:themeColor="text1"/>
          <w:sz w:val="26"/>
          <w:szCs w:val="26"/>
        </w:rPr>
        <w:t>муниципальной программы "Развитие муниципального управления и повышение эффективности деятельности Администрации Солнцевского района Курской области</w:t>
      </w:r>
      <w:r w:rsidRPr="002519BA">
        <w:rPr>
          <w:rFonts w:ascii="Times New Roman" w:hAnsi="Times New Roman" w:cs="Times New Roman"/>
          <w:color w:val="000000" w:themeColor="text1"/>
          <w:sz w:val="26"/>
          <w:szCs w:val="26"/>
        </w:rPr>
        <w:t xml:space="preserve">» в 2015 году </w:t>
      </w:r>
      <w:r w:rsidR="007B2B27">
        <w:rPr>
          <w:rFonts w:ascii="Times New Roman" w:hAnsi="Times New Roman" w:cs="Times New Roman"/>
          <w:color w:val="000000" w:themeColor="text1"/>
          <w:sz w:val="26"/>
          <w:szCs w:val="26"/>
        </w:rPr>
        <w:t>достигнута.</w:t>
      </w:r>
    </w:p>
    <w:p w:rsidR="007B2B27" w:rsidRPr="002F07E9" w:rsidRDefault="007B2B27" w:rsidP="007B2B27">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На реализацию муниципальных</w:t>
      </w:r>
      <w:r>
        <w:rPr>
          <w:rFonts w:ascii="Times New Roman" w:hAnsi="Times New Roman" w:cs="Times New Roman"/>
          <w:sz w:val="26"/>
          <w:szCs w:val="26"/>
        </w:rPr>
        <w:t xml:space="preserve"> программ в 2015</w:t>
      </w:r>
      <w:r w:rsidRPr="002F07E9">
        <w:rPr>
          <w:rFonts w:ascii="Times New Roman" w:hAnsi="Times New Roman" w:cs="Times New Roman"/>
          <w:sz w:val="26"/>
          <w:szCs w:val="26"/>
        </w:rPr>
        <w:t xml:space="preserve"> год</w:t>
      </w:r>
      <w:r>
        <w:rPr>
          <w:rFonts w:ascii="Times New Roman" w:hAnsi="Times New Roman" w:cs="Times New Roman"/>
          <w:sz w:val="26"/>
          <w:szCs w:val="26"/>
        </w:rPr>
        <w:t>у было направлено 292 млн. 455,4</w:t>
      </w:r>
      <w:r w:rsidRPr="002F07E9">
        <w:rPr>
          <w:rFonts w:ascii="Times New Roman" w:hAnsi="Times New Roman" w:cs="Times New Roman"/>
          <w:sz w:val="26"/>
          <w:szCs w:val="26"/>
        </w:rPr>
        <w:t xml:space="preserve"> тыс. рублей за счет всех ис</w:t>
      </w:r>
      <w:r>
        <w:rPr>
          <w:rFonts w:ascii="Times New Roman" w:hAnsi="Times New Roman" w:cs="Times New Roman"/>
          <w:sz w:val="26"/>
          <w:szCs w:val="26"/>
        </w:rPr>
        <w:t>точников финансирования или 99,4</w:t>
      </w:r>
      <w:r w:rsidRPr="002F07E9">
        <w:rPr>
          <w:rFonts w:ascii="Times New Roman" w:hAnsi="Times New Roman" w:cs="Times New Roman"/>
          <w:sz w:val="26"/>
          <w:szCs w:val="26"/>
        </w:rPr>
        <w:t xml:space="preserve">% от </w:t>
      </w:r>
      <w:r>
        <w:rPr>
          <w:rFonts w:ascii="Times New Roman" w:hAnsi="Times New Roman" w:cs="Times New Roman"/>
          <w:sz w:val="26"/>
          <w:szCs w:val="26"/>
        </w:rPr>
        <w:t>предусмотренного на год объема.</w:t>
      </w:r>
    </w:p>
    <w:p w:rsidR="000A001F" w:rsidRDefault="000A001F" w:rsidP="000A001F">
      <w:pPr>
        <w:jc w:val="center"/>
        <w:rPr>
          <w:b/>
        </w:rPr>
      </w:pPr>
    </w:p>
    <w:p w:rsidR="000A001F" w:rsidRPr="00D964DC" w:rsidRDefault="00CD315D" w:rsidP="000A001F">
      <w:pPr>
        <w:jc w:val="center"/>
        <w:rPr>
          <w:rFonts w:ascii="Times New Roman" w:hAnsi="Times New Roman" w:cs="Times New Roman"/>
          <w:b/>
          <w:sz w:val="26"/>
          <w:szCs w:val="26"/>
        </w:rPr>
      </w:pPr>
      <w:r>
        <w:rPr>
          <w:rFonts w:ascii="Times New Roman" w:hAnsi="Times New Roman" w:cs="Times New Roman"/>
          <w:b/>
          <w:sz w:val="26"/>
          <w:szCs w:val="26"/>
        </w:rPr>
        <w:t xml:space="preserve"> Финансовый о</w:t>
      </w:r>
      <w:r w:rsidR="000A001F" w:rsidRPr="00D964DC">
        <w:rPr>
          <w:rFonts w:ascii="Times New Roman" w:hAnsi="Times New Roman" w:cs="Times New Roman"/>
          <w:b/>
          <w:sz w:val="26"/>
          <w:szCs w:val="26"/>
        </w:rPr>
        <w:t xml:space="preserve">тчет об исполнении муниципальных программ </w:t>
      </w:r>
    </w:p>
    <w:p w:rsidR="000A001F" w:rsidRPr="00D964DC" w:rsidRDefault="000A001F" w:rsidP="000A001F">
      <w:pPr>
        <w:ind w:left="1416"/>
        <w:rPr>
          <w:rFonts w:ascii="Times New Roman" w:hAnsi="Times New Roman" w:cs="Times New Roman"/>
          <w:sz w:val="26"/>
          <w:szCs w:val="26"/>
        </w:rPr>
      </w:pPr>
      <w:r w:rsidRPr="00D964DC">
        <w:rPr>
          <w:rFonts w:ascii="Times New Roman" w:hAnsi="Times New Roman" w:cs="Times New Roman"/>
          <w:b/>
          <w:sz w:val="26"/>
          <w:szCs w:val="26"/>
        </w:rPr>
        <w:t>муниципального района "Солнцевский район" за 2015 год</w:t>
      </w:r>
      <w:r w:rsidRPr="00D964DC">
        <w:rPr>
          <w:rFonts w:ascii="Times New Roman" w:hAnsi="Times New Roman" w:cs="Times New Roman"/>
          <w:sz w:val="26"/>
          <w:szCs w:val="26"/>
        </w:rPr>
        <w:t>.</w:t>
      </w:r>
      <w:r w:rsidRPr="00D964DC">
        <w:rPr>
          <w:rFonts w:ascii="Times New Roman" w:hAnsi="Times New Roman" w:cs="Times New Roman"/>
          <w:sz w:val="26"/>
          <w:szCs w:val="26"/>
        </w:rPr>
        <w:t xml:space="preserve">                                                                                                                                        </w:t>
      </w:r>
      <w:r w:rsidRPr="00D964DC">
        <w:rPr>
          <w:rFonts w:ascii="Times New Roman" w:hAnsi="Times New Roman" w:cs="Times New Roman"/>
          <w:sz w:val="26"/>
          <w:szCs w:val="26"/>
        </w:rPr>
        <w:t xml:space="preserve">                          </w:t>
      </w:r>
      <w:r w:rsidRPr="00D964DC">
        <w:rPr>
          <w:rFonts w:ascii="Times New Roman" w:hAnsi="Times New Roman" w:cs="Times New Roman"/>
          <w:sz w:val="26"/>
          <w:szCs w:val="26"/>
        </w:rPr>
        <w:t>( руб.)</w:t>
      </w:r>
    </w:p>
    <w:tbl>
      <w:tblPr>
        <w:tblW w:w="11052" w:type="dxa"/>
        <w:jc w:val="center"/>
        <w:tblLayout w:type="fixed"/>
        <w:tblLook w:val="0000" w:firstRow="0" w:lastRow="0" w:firstColumn="0" w:lastColumn="0" w:noHBand="0" w:noVBand="0"/>
      </w:tblPr>
      <w:tblGrid>
        <w:gridCol w:w="5328"/>
        <w:gridCol w:w="1258"/>
        <w:gridCol w:w="1489"/>
        <w:gridCol w:w="1559"/>
        <w:gridCol w:w="1418"/>
      </w:tblGrid>
      <w:tr w:rsidR="000A001F" w:rsidRPr="000A001F" w:rsidTr="000A001F">
        <w:trPr>
          <w:jc w:val="center"/>
        </w:trPr>
        <w:tc>
          <w:tcPr>
            <w:tcW w:w="5328" w:type="dxa"/>
            <w:tcBorders>
              <w:top w:val="single" w:sz="4" w:space="0" w:color="000000"/>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rPr>
            </w:pPr>
            <w:r w:rsidRPr="000A001F">
              <w:rPr>
                <w:rFonts w:ascii="Times New Roman" w:hAnsi="Times New Roman" w:cs="Times New Roman"/>
              </w:rPr>
              <w:t>Наименование</w:t>
            </w:r>
          </w:p>
        </w:tc>
        <w:tc>
          <w:tcPr>
            <w:tcW w:w="1258" w:type="dxa"/>
            <w:tcBorders>
              <w:top w:val="single" w:sz="4" w:space="0" w:color="000000"/>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rPr>
            </w:pPr>
            <w:r w:rsidRPr="000A001F">
              <w:rPr>
                <w:rFonts w:ascii="Times New Roman" w:hAnsi="Times New Roman" w:cs="Times New Roman"/>
              </w:rPr>
              <w:t>ЦСР</w:t>
            </w:r>
          </w:p>
        </w:tc>
        <w:tc>
          <w:tcPr>
            <w:tcW w:w="1489" w:type="dxa"/>
            <w:tcBorders>
              <w:top w:val="single" w:sz="4" w:space="0" w:color="000000"/>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rPr>
            </w:pPr>
            <w:r w:rsidRPr="000A001F">
              <w:rPr>
                <w:rFonts w:ascii="Times New Roman" w:hAnsi="Times New Roman" w:cs="Times New Roman"/>
              </w:rPr>
              <w:t>Утверждено на 2015год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rPr>
            </w:pPr>
            <w:r w:rsidRPr="000A001F">
              <w:rPr>
                <w:rFonts w:ascii="Times New Roman" w:hAnsi="Times New Roman" w:cs="Times New Roman"/>
              </w:rPr>
              <w:t>Исполнено за  2015 год</w:t>
            </w:r>
          </w:p>
        </w:tc>
        <w:tc>
          <w:tcPr>
            <w:tcW w:w="1418" w:type="dxa"/>
            <w:tcBorders>
              <w:top w:val="single" w:sz="4" w:space="0" w:color="000000"/>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rPr>
            </w:pPr>
            <w:r w:rsidRPr="000A001F">
              <w:rPr>
                <w:rFonts w:ascii="Times New Roman" w:hAnsi="Times New Roman" w:cs="Times New Roman"/>
              </w:rPr>
              <w:t>Отклонение</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sz w:val="20"/>
                <w:szCs w:val="20"/>
              </w:rPr>
            </w:pPr>
            <w:r w:rsidRPr="000A001F">
              <w:rPr>
                <w:rFonts w:ascii="Times New Roman" w:hAnsi="Times New Roman" w:cs="Times New Roman"/>
                <w:b/>
                <w:sz w:val="20"/>
                <w:szCs w:val="20"/>
              </w:rPr>
              <w:t>ВСЕГО РАСХОДОВ</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jc w:val="center"/>
              <w:rPr>
                <w:rFonts w:ascii="Times New Roman" w:hAnsi="Times New Roman" w:cs="Times New Roman"/>
                <w:b/>
                <w:sz w:val="20"/>
                <w:szCs w:val="20"/>
              </w:rPr>
            </w:pP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iCs/>
                <w:sz w:val="20"/>
                <w:szCs w:val="20"/>
              </w:rPr>
            </w:pPr>
            <w:r w:rsidRPr="000A001F">
              <w:rPr>
                <w:rFonts w:ascii="Times New Roman" w:hAnsi="Times New Roman" w:cs="Times New Roman"/>
                <w:b/>
                <w:bCs/>
                <w:iCs/>
                <w:sz w:val="20"/>
                <w:szCs w:val="20"/>
              </w:rPr>
              <w:t>294 220 807,08</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iCs/>
                <w:sz w:val="20"/>
                <w:szCs w:val="20"/>
              </w:rPr>
            </w:pPr>
            <w:r w:rsidRPr="000A001F">
              <w:rPr>
                <w:rFonts w:ascii="Times New Roman" w:hAnsi="Times New Roman" w:cs="Times New Roman"/>
                <w:b/>
                <w:bCs/>
                <w:iCs/>
                <w:sz w:val="20"/>
                <w:szCs w:val="20"/>
              </w:rPr>
              <w:t>292 455 397,92</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iCs/>
                <w:sz w:val="20"/>
                <w:szCs w:val="20"/>
              </w:rPr>
            </w:pPr>
            <w:r w:rsidRPr="000A001F">
              <w:rPr>
                <w:rFonts w:ascii="Times New Roman" w:hAnsi="Times New Roman" w:cs="Times New Roman"/>
                <w:b/>
                <w:bCs/>
                <w:iCs/>
                <w:sz w:val="20"/>
                <w:szCs w:val="20"/>
              </w:rPr>
              <w:t>1 765 409,16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sz w:val="20"/>
                <w:szCs w:val="20"/>
              </w:rPr>
            </w:pPr>
            <w:r w:rsidRPr="000A001F">
              <w:rPr>
                <w:rFonts w:ascii="Times New Roman" w:hAnsi="Times New Roman" w:cs="Times New Roman"/>
                <w:b/>
                <w:snapToGrid w:val="0"/>
                <w:sz w:val="20"/>
                <w:szCs w:val="20"/>
              </w:rPr>
              <w:t>Муниципальная программа  «Развитие культуры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sz w:val="20"/>
                <w:szCs w:val="20"/>
              </w:rPr>
            </w:pPr>
            <w:r w:rsidRPr="000A001F">
              <w:rPr>
                <w:rFonts w:ascii="Times New Roman" w:hAnsi="Times New Roman" w:cs="Times New Roman"/>
                <w:b/>
                <w:sz w:val="20"/>
                <w:szCs w:val="20"/>
              </w:rPr>
              <w:t>01 0 0000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sz w:val="20"/>
                <w:szCs w:val="20"/>
              </w:rPr>
            </w:pPr>
          </w:p>
          <w:p w:rsidR="000A001F" w:rsidRPr="000A001F" w:rsidRDefault="000A001F" w:rsidP="00877E7C">
            <w:pPr>
              <w:snapToGrid w:val="0"/>
              <w:jc w:val="center"/>
              <w:rPr>
                <w:rFonts w:ascii="Times New Roman" w:hAnsi="Times New Roman" w:cs="Times New Roman"/>
                <w:b/>
                <w:sz w:val="20"/>
                <w:szCs w:val="20"/>
              </w:rPr>
            </w:pPr>
            <w:r w:rsidRPr="000A001F">
              <w:rPr>
                <w:rFonts w:ascii="Times New Roman" w:hAnsi="Times New Roman" w:cs="Times New Roman"/>
                <w:b/>
                <w:sz w:val="20"/>
                <w:szCs w:val="20"/>
              </w:rPr>
              <w:t>18 164 110,56</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sz w:val="20"/>
                <w:szCs w:val="20"/>
              </w:rPr>
            </w:pPr>
            <w:r w:rsidRPr="000A001F">
              <w:rPr>
                <w:rFonts w:ascii="Times New Roman" w:hAnsi="Times New Roman" w:cs="Times New Roman"/>
                <w:b/>
                <w:sz w:val="20"/>
                <w:szCs w:val="20"/>
              </w:rPr>
              <w:t>18 052 386,06</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sz w:val="20"/>
                <w:szCs w:val="20"/>
              </w:rPr>
            </w:pPr>
            <w:r w:rsidRPr="000A001F">
              <w:rPr>
                <w:rFonts w:ascii="Times New Roman" w:hAnsi="Times New Roman" w:cs="Times New Roman"/>
                <w:b/>
                <w:sz w:val="20"/>
                <w:szCs w:val="20"/>
              </w:rPr>
              <w:t>111 724,50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autoSpaceDE w:val="0"/>
              <w:autoSpaceDN w:val="0"/>
              <w:adjustRightInd w:val="0"/>
              <w:outlineLvl w:val="4"/>
              <w:rPr>
                <w:rFonts w:ascii="Times New Roman" w:hAnsi="Times New Roman" w:cs="Times New Roman"/>
                <w:i/>
                <w:iCs/>
                <w:sz w:val="20"/>
                <w:szCs w:val="20"/>
              </w:rPr>
            </w:pPr>
            <w:r w:rsidRPr="000A001F">
              <w:rPr>
                <w:rFonts w:ascii="Times New Roman" w:hAnsi="Times New Roman" w:cs="Times New Roman"/>
                <w:i/>
                <w:iCs/>
                <w:snapToGrid w:val="0"/>
                <w:sz w:val="20"/>
                <w:szCs w:val="20"/>
              </w:rPr>
              <w:t>Подпрограмма «Управление муниципальной программой и обеспечение условий реализации» муниципальной программы  «Развитие культуры в Солнцевском районе Курской области и прочие мероприятия в области культуры»</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01 1 0000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3 422 680,56</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3 421 147,57</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1 532,99</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autoSpaceDE w:val="0"/>
              <w:autoSpaceDN w:val="0"/>
              <w:adjustRightInd w:val="0"/>
              <w:outlineLvl w:val="4"/>
              <w:rPr>
                <w:rFonts w:ascii="Times New Roman" w:hAnsi="Times New Roman" w:cs="Times New Roman"/>
                <w:i/>
                <w:iCs/>
                <w:sz w:val="20"/>
                <w:szCs w:val="20"/>
              </w:rPr>
            </w:pPr>
            <w:r w:rsidRPr="000A001F">
              <w:rPr>
                <w:rFonts w:ascii="Times New Roman" w:hAnsi="Times New Roman" w:cs="Times New Roman"/>
                <w:i/>
                <w:iCs/>
                <w:snapToGrid w:val="0"/>
                <w:sz w:val="20"/>
                <w:szCs w:val="20"/>
              </w:rPr>
              <w:t>Подпрограмма «Наследие» муниципальной программы «Развитие культуры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01 2 0000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8 470 972,21</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8 462 021,91</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8 950,30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autoSpaceDE w:val="0"/>
              <w:autoSpaceDN w:val="0"/>
              <w:adjustRightInd w:val="0"/>
              <w:outlineLvl w:val="4"/>
              <w:rPr>
                <w:rFonts w:ascii="Times New Roman" w:hAnsi="Times New Roman" w:cs="Times New Roman"/>
                <w:i/>
                <w:iCs/>
                <w:sz w:val="20"/>
                <w:szCs w:val="20"/>
              </w:rPr>
            </w:pPr>
            <w:r w:rsidRPr="000A001F">
              <w:rPr>
                <w:rFonts w:ascii="Times New Roman" w:hAnsi="Times New Roman" w:cs="Times New Roman"/>
                <w:i/>
                <w:iCs/>
                <w:snapToGrid w:val="0"/>
                <w:sz w:val="20"/>
                <w:szCs w:val="20"/>
              </w:rPr>
              <w:lastRenderedPageBreak/>
              <w:t>Подпрограмма «Искусство»  муниципальной программы «Развитие культуры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01 3 0000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6 270 457,79</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6 169 216,58</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101 241,21</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z w:val="20"/>
                <w:szCs w:val="20"/>
              </w:rPr>
            </w:pPr>
            <w:r w:rsidRPr="000A001F">
              <w:rPr>
                <w:rFonts w:ascii="Times New Roman" w:hAnsi="Times New Roman" w:cs="Times New Roman"/>
                <w:b/>
                <w:bCs/>
                <w:sz w:val="20"/>
                <w:szCs w:val="20"/>
              </w:rPr>
              <w:t xml:space="preserve">Муниципальная программа   «Социальная  поддержка граждан в Солнцевском районе Курской области»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02 0 0000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17 096 399,00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16 994 096,72</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102 302,28</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napToGrid w:val="0"/>
                <w:sz w:val="20"/>
                <w:szCs w:val="20"/>
              </w:rPr>
            </w:pPr>
            <w:r w:rsidRPr="000A001F">
              <w:rPr>
                <w:rFonts w:ascii="Times New Roman" w:hAnsi="Times New Roman" w:cs="Times New Roman"/>
                <w:sz w:val="20"/>
                <w:szCs w:val="20"/>
              </w:rPr>
              <w:t xml:space="preserve"> </w:t>
            </w:r>
            <w:r w:rsidRPr="000A001F">
              <w:rPr>
                <w:rFonts w:ascii="Times New Roman" w:hAnsi="Times New Roman" w:cs="Times New Roman"/>
                <w:i/>
                <w:iCs/>
                <w:sz w:val="20"/>
                <w:szCs w:val="20"/>
              </w:rPr>
              <w:t xml:space="preserve">Подпрограмма «Управление муниципальной программой и обеспечение условий  реализации» </w:t>
            </w:r>
            <w:r w:rsidRPr="000A001F">
              <w:rPr>
                <w:rFonts w:ascii="Times New Roman" w:hAnsi="Times New Roman" w:cs="Times New Roman"/>
                <w:i/>
                <w:iCs/>
                <w:snapToGrid w:val="0"/>
                <w:sz w:val="20"/>
                <w:szCs w:val="20"/>
              </w:rPr>
              <w:t xml:space="preserve"> муниципальной программы «Социальная поддержка граждан в Солнцевском районе Курской области</w:t>
            </w:r>
            <w:r w:rsidRPr="000A001F">
              <w:rPr>
                <w:rFonts w:ascii="Times New Roman" w:hAnsi="Times New Roman" w:cs="Times New Roman"/>
                <w:b/>
                <w:i/>
                <w:iCs/>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02 1 0000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1 265 400,00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1 265 400,00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 Развитие мер социальной поддержки отдельных категорий граждан»  муниципальной программы    « Социальная  поддержка граждан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02 2 0000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10 699 507,00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10 597 204,72</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102 302,28</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15"/>
              <w:rPr>
                <w:i/>
                <w:iCs/>
                <w:sz w:val="20"/>
                <w:szCs w:val="20"/>
              </w:rPr>
            </w:pPr>
            <w:r w:rsidRPr="000A001F">
              <w:rPr>
                <w:i/>
                <w:iCs/>
                <w:sz w:val="20"/>
                <w:szCs w:val="20"/>
              </w:rPr>
              <w:t xml:space="preserve">Подпрограмма « Улучшение демографической ситуации, совершенствование социальной поддержки семьи и детей» муниципальной программы «Социальная  поддержка граждан в Солнцевском районе Курской области»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02 3 0000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5 131 492,00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5 131 492,00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bCs/>
                <w:sz w:val="20"/>
                <w:szCs w:val="20"/>
              </w:rPr>
            </w:pPr>
            <w:r w:rsidRPr="000A001F">
              <w:rPr>
                <w:rFonts w:ascii="Times New Roman" w:hAnsi="Times New Roman" w:cs="Times New Roman"/>
                <w:b/>
                <w:bCs/>
                <w:sz w:val="20"/>
                <w:szCs w:val="20"/>
              </w:rPr>
              <w:t>Муниципальная программа «Развитие образования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03 0 0000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209 431 907,32</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208 620 938,68</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810 968,64</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i/>
                <w:iCs/>
                <w:sz w:val="20"/>
                <w:szCs w:val="20"/>
              </w:rPr>
            </w:pPr>
            <w:r w:rsidRPr="000A001F">
              <w:rPr>
                <w:rFonts w:ascii="Times New Roman" w:hAnsi="Times New Roman" w:cs="Times New Roman"/>
                <w:i/>
                <w:iCs/>
                <w:sz w:val="20"/>
                <w:szCs w:val="20"/>
              </w:rPr>
              <w:t xml:space="preserve">Подпрограмма «Управление муниципальной программой и обеспечение условий ее реализации»  муниципальной программы «Развитие образования в Солнцевском районе Курской области»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03 1 0000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6 535 740,99</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6 535 155,17</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585,82</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 Развитие дошкольного и общего образования детей»  муниципальной программы «Развитие образования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03 2 0000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193 678 460,83</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192 878 521,49</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799 939,34</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i/>
                <w:iCs/>
                <w:sz w:val="20"/>
                <w:szCs w:val="20"/>
              </w:rPr>
            </w:pPr>
            <w:r w:rsidRPr="000A001F">
              <w:rPr>
                <w:rFonts w:ascii="Times New Roman" w:hAnsi="Times New Roman" w:cs="Times New Roman"/>
                <w:bCs/>
                <w:i/>
                <w:iCs/>
                <w:sz w:val="20"/>
                <w:szCs w:val="20"/>
              </w:rPr>
              <w:t xml:space="preserve">Подпрограмма «Развитие дополнительного образования и системы воспитания детей» </w:t>
            </w:r>
            <w:r w:rsidRPr="000A001F">
              <w:rPr>
                <w:rFonts w:ascii="Times New Roman" w:hAnsi="Times New Roman" w:cs="Times New Roman"/>
                <w:i/>
                <w:iCs/>
                <w:sz w:val="20"/>
                <w:szCs w:val="20"/>
              </w:rPr>
              <w:t xml:space="preserve"> муниципальной программы «Развитие образования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03 3 0000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9 217 705,50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9 207 262,02</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10 443,48</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jc w:val="both"/>
              <w:rPr>
                <w:rFonts w:ascii="Times New Roman" w:hAnsi="Times New Roman" w:cs="Times New Roman"/>
                <w:sz w:val="20"/>
                <w:szCs w:val="20"/>
              </w:rPr>
            </w:pPr>
            <w:r w:rsidRPr="000A001F">
              <w:rPr>
                <w:rFonts w:ascii="Times New Roman" w:hAnsi="Times New Roman" w:cs="Times New Roman"/>
                <w:b/>
                <w:bCs/>
                <w:sz w:val="20"/>
                <w:szCs w:val="20"/>
              </w:rPr>
              <w:t>Муниципальная программа «Охрана окружающей среды в Солнцевском районе</w:t>
            </w:r>
            <w:r w:rsidRPr="000A001F">
              <w:rPr>
                <w:rFonts w:ascii="Times New Roman" w:hAnsi="Times New Roman" w:cs="Times New Roman"/>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06 0 0000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4 175 500,00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sz w:val="20"/>
                <w:szCs w:val="20"/>
              </w:rPr>
              <w:t>3 927 486,11</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248 013,89</w:t>
            </w:r>
          </w:p>
        </w:tc>
      </w:tr>
      <w:tr w:rsidR="000A001F" w:rsidRPr="000A001F" w:rsidTr="000A001F">
        <w:trPr>
          <w:trHeight w:val="567"/>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jc w:val="both"/>
              <w:rPr>
                <w:rFonts w:ascii="Times New Roman" w:hAnsi="Times New Roman" w:cs="Times New Roman"/>
                <w:i/>
                <w:iCs/>
                <w:sz w:val="20"/>
                <w:szCs w:val="20"/>
              </w:rPr>
            </w:pPr>
            <w:r w:rsidRPr="000A001F">
              <w:rPr>
                <w:rFonts w:ascii="Times New Roman" w:hAnsi="Times New Roman" w:cs="Times New Roman"/>
                <w:i/>
                <w:iCs/>
                <w:sz w:val="20"/>
                <w:szCs w:val="20"/>
              </w:rPr>
              <w:t xml:space="preserve">Подпрограмма «Экология и чистая вода  в Солнцевском районе» </w:t>
            </w:r>
          </w:p>
          <w:p w:rsidR="000A001F" w:rsidRPr="000A001F" w:rsidRDefault="000A001F" w:rsidP="00877E7C">
            <w:pPr>
              <w:jc w:val="both"/>
              <w:rPr>
                <w:rFonts w:ascii="Times New Roman" w:hAnsi="Times New Roman" w:cs="Times New Roman"/>
                <w:i/>
                <w:iCs/>
                <w:sz w:val="20"/>
                <w:szCs w:val="20"/>
              </w:rPr>
            </w:pPr>
          </w:p>
          <w:p w:rsidR="000A001F" w:rsidRPr="000A001F" w:rsidRDefault="000A001F" w:rsidP="00877E7C">
            <w:pPr>
              <w:snapToGrid w:val="0"/>
              <w:jc w:val="both"/>
              <w:rPr>
                <w:rFonts w:ascii="Times New Roman" w:hAnsi="Times New Roman" w:cs="Times New Roman"/>
                <w:i/>
                <w:iCs/>
                <w:sz w:val="20"/>
                <w:szCs w:val="20"/>
              </w:rPr>
            </w:pP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06 1 0000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4 175 500,00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3 927 486,11</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248 013,89</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jc w:val="both"/>
              <w:rPr>
                <w:rFonts w:ascii="Times New Roman" w:hAnsi="Times New Roman" w:cs="Times New Roman"/>
                <w:b/>
                <w:bCs/>
                <w:sz w:val="20"/>
                <w:szCs w:val="20"/>
              </w:rPr>
            </w:pPr>
            <w:r w:rsidRPr="000A001F">
              <w:rPr>
                <w:rFonts w:ascii="Times New Roman" w:hAnsi="Times New Roman" w:cs="Times New Roman"/>
                <w:b/>
                <w:bCs/>
                <w:sz w:val="20"/>
                <w:szCs w:val="20"/>
              </w:rPr>
              <w:t xml:space="preserve">Муниципальная программа   «Обеспечение доступным и комфортным жильем, коммунальными услугами </w:t>
            </w:r>
            <w:r w:rsidRPr="000A001F">
              <w:rPr>
                <w:rFonts w:ascii="Times New Roman" w:hAnsi="Times New Roman" w:cs="Times New Roman"/>
                <w:b/>
                <w:bCs/>
                <w:sz w:val="20"/>
                <w:szCs w:val="20"/>
              </w:rPr>
              <w:lastRenderedPageBreak/>
              <w:t>граждан на территории сельских поселений муниципального района «Солнцевский район» Курской области на 2015-2020 годы»</w:t>
            </w:r>
          </w:p>
          <w:p w:rsidR="000A001F" w:rsidRPr="000A001F" w:rsidRDefault="000A001F" w:rsidP="00877E7C">
            <w:pPr>
              <w:jc w:val="both"/>
              <w:rPr>
                <w:rFonts w:ascii="Times New Roman" w:hAnsi="Times New Roman" w:cs="Times New Roman"/>
                <w:sz w:val="20"/>
                <w:szCs w:val="20"/>
              </w:rPr>
            </w:pP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lastRenderedPageBreak/>
              <w:t>07 0 0000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lastRenderedPageBreak/>
              <w:t>194 774,00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sz w:val="20"/>
                <w:szCs w:val="20"/>
              </w:rPr>
              <w:lastRenderedPageBreak/>
              <w:t>194 774,00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lastRenderedPageBreak/>
              <w:t>0</w:t>
            </w:r>
          </w:p>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ConsPlusNormal"/>
              <w:ind w:firstLine="0"/>
              <w:jc w:val="both"/>
              <w:outlineLvl w:val="3"/>
              <w:rPr>
                <w:rFonts w:ascii="Times New Roman" w:hAnsi="Times New Roman" w:cs="Times New Roman"/>
                <w:b/>
                <w:i/>
                <w:iCs/>
              </w:rPr>
            </w:pPr>
            <w:r w:rsidRPr="000A001F">
              <w:rPr>
                <w:rFonts w:ascii="Times New Roman" w:hAnsi="Times New Roman" w:cs="Times New Roman"/>
                <w:i/>
                <w:iCs/>
              </w:rPr>
              <w:lastRenderedPageBreak/>
              <w:t>Подпрограмма «Обеспечение качественными услугами ЖКХ населения муниципального образования  «Солнцевский  район» Солнцевского района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07 2 0000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194 774,00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194 774,00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z w:val="20"/>
                <w:szCs w:val="20"/>
              </w:rPr>
            </w:pPr>
            <w:r w:rsidRPr="000A001F">
              <w:rPr>
                <w:rFonts w:ascii="Times New Roman" w:hAnsi="Times New Roman" w:cs="Times New Roman"/>
                <w:b/>
                <w:bCs/>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08 0 0000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1 115 735,00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1 081 076,04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34 658,96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rPr>
                <w:rFonts w:ascii="Times New Roman" w:hAnsi="Times New Roman" w:cs="Times New Roman"/>
                <w:i/>
                <w:iCs/>
                <w:sz w:val="20"/>
                <w:szCs w:val="20"/>
              </w:rPr>
            </w:pPr>
            <w:r w:rsidRPr="000A001F">
              <w:rPr>
                <w:rFonts w:ascii="Times New Roman" w:hAnsi="Times New Roman" w:cs="Times New Roman"/>
                <w:i/>
                <w:iCs/>
                <w:sz w:val="20"/>
                <w:szCs w:val="2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08 2 0000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52 250,00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17 592,00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34 658,0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tabs>
                <w:tab w:val="left" w:pos="4860"/>
              </w:tabs>
              <w:autoSpaceDE w:val="0"/>
              <w:autoSpaceDN w:val="0"/>
              <w:adjustRightIn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08 3 0000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96 750,00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96 750,00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rPr>
                <w:rFonts w:ascii="Times New Roman" w:hAnsi="Times New Roman" w:cs="Times New Roman"/>
                <w:sz w:val="20"/>
                <w:szCs w:val="20"/>
              </w:rPr>
            </w:pPr>
            <w:r w:rsidRPr="000A001F">
              <w:rPr>
                <w:rFonts w:ascii="Times New Roman" w:hAnsi="Times New Roman" w:cs="Times New Roman"/>
                <w:i/>
                <w:iCs/>
                <w:sz w:val="20"/>
                <w:szCs w:val="2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Солнцевском районе Курской области</w:t>
            </w:r>
            <w:r w:rsidRPr="000A001F">
              <w:rPr>
                <w:rFonts w:ascii="Times New Roman" w:hAnsi="Times New Roman" w:cs="Times New Roman"/>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08 4 0000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966 735,00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966 734,04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0,99</w:t>
            </w:r>
          </w:p>
          <w:p w:rsidR="000A001F" w:rsidRPr="000A001F" w:rsidRDefault="000A001F" w:rsidP="00877E7C">
            <w:pPr>
              <w:snapToGrid w:val="0"/>
              <w:jc w:val="center"/>
              <w:rPr>
                <w:rFonts w:ascii="Times New Roman" w:hAnsi="Times New Roman" w:cs="Times New Roman"/>
                <w:sz w:val="20"/>
                <w:szCs w:val="20"/>
              </w:rPr>
            </w:pP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sz w:val="20"/>
                <w:szCs w:val="20"/>
              </w:rPr>
            </w:pPr>
            <w:r w:rsidRPr="000A001F">
              <w:rPr>
                <w:rFonts w:ascii="Times New Roman" w:hAnsi="Times New Roman" w:cs="Times New Roman"/>
                <w:b/>
                <w:bCs/>
                <w:sz w:val="20"/>
                <w:szCs w:val="20"/>
              </w:rPr>
              <w:t>Муниципальная программа  «Развитие муниципального управления и повышения эффективности деятельности Администрации Солнцевского района Курской области</w:t>
            </w:r>
            <w:r w:rsidRPr="000A001F">
              <w:rPr>
                <w:rFonts w:ascii="Times New Roman" w:hAnsi="Times New Roman" w:cs="Times New Roman"/>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09 0 0000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9 289 588,20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9 276 804,37</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12 783,83</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«Обеспечение реализации  муниципальной программы Солнцевского района Курской области»  «Развитие муниципального управления и повышения эффективности деятельности Администрации Солнцевского района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09 1 0000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9 289 588,20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9 276 804,37</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12 783,83</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sz w:val="20"/>
                <w:szCs w:val="20"/>
              </w:rPr>
            </w:pPr>
            <w:r w:rsidRPr="000A001F">
              <w:rPr>
                <w:rFonts w:ascii="Times New Roman" w:hAnsi="Times New Roman" w:cs="Times New Roman"/>
                <w:sz w:val="20"/>
                <w:szCs w:val="20"/>
              </w:rPr>
              <w:t xml:space="preserve"> </w:t>
            </w:r>
            <w:r w:rsidRPr="000A001F">
              <w:rPr>
                <w:rFonts w:ascii="Times New Roman" w:hAnsi="Times New Roman" w:cs="Times New Roman"/>
                <w:b/>
                <w:bCs/>
                <w:sz w:val="20"/>
                <w:szCs w:val="20"/>
              </w:rPr>
              <w:t>Муниципальная программа «Сохранение и развитие архивного дела  в  Солнцевском  районе Курской области</w:t>
            </w:r>
            <w:r w:rsidRPr="000A001F">
              <w:rPr>
                <w:rFonts w:ascii="Times New Roman" w:hAnsi="Times New Roman" w:cs="Times New Roman"/>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10 0 0000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266 928,00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266 928,00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lastRenderedPageBreak/>
              <w:t>Подпрограмма «Организация хранения,  комплектование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10 2 0000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266 928,0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266 928,00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p w:rsidR="000A001F" w:rsidRPr="000A001F" w:rsidRDefault="000A001F" w:rsidP="00877E7C">
            <w:pPr>
              <w:jc w:val="center"/>
              <w:rPr>
                <w:rFonts w:ascii="Times New Roman" w:hAnsi="Times New Roman" w:cs="Times New Roman"/>
                <w:sz w:val="20"/>
                <w:szCs w:val="20"/>
              </w:rPr>
            </w:pP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napToGrid w:val="0"/>
                <w:sz w:val="20"/>
                <w:szCs w:val="20"/>
              </w:rPr>
            </w:pPr>
            <w:r w:rsidRPr="000A001F">
              <w:rPr>
                <w:rFonts w:ascii="Times New Roman" w:hAnsi="Times New Roman" w:cs="Times New Roman"/>
                <w:b/>
                <w:bCs/>
                <w:sz w:val="20"/>
                <w:szCs w:val="20"/>
              </w:rPr>
              <w:t>Муниципальная программа «Развитие транспортной системы, обеспечение перевозки пассажиров и безопасности дорожного движения в  Солнцевском районе Курской области»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11 0 0000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1 023 867</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743 722,04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280 144,96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«Развитие сети автомобильных дорог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11 2 0000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668 066,00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387 921,04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280 144,96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«Развитие пассажирских перевозок в Солнцевском районе Курской области»  муниципальной программы «Развитие транспортной системы, обеспечение перевозки пассажиров и безопасности дорожного движения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11 3 0000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321 791,00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321 791,00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sz w:val="20"/>
                <w:szCs w:val="20"/>
              </w:rPr>
            </w:pPr>
            <w:r w:rsidRPr="000A001F">
              <w:rPr>
                <w:rFonts w:ascii="Times New Roman" w:hAnsi="Times New Roman" w:cs="Times New Roman"/>
                <w:sz w:val="20"/>
                <w:szCs w:val="20"/>
              </w:rPr>
              <w:t>Обеспечение безопасности дорожного движения на автомобильных дорогах местного значения</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11 4 0000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34 010,00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34 010,00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ConsPlusNormal"/>
              <w:ind w:firstLine="0"/>
              <w:rPr>
                <w:rFonts w:ascii="Times New Roman" w:hAnsi="Times New Roman" w:cs="Times New Roman"/>
              </w:rPr>
            </w:pPr>
            <w:r w:rsidRPr="000A001F">
              <w:rPr>
                <w:rFonts w:ascii="Times New Roman" w:hAnsi="Times New Roman" w:cs="Times New Roman"/>
                <w:b/>
                <w:bCs/>
              </w:rPr>
              <w:t>Муниципальная программа «Профилактика правонарушений в Солнцевском районе Курской области</w:t>
            </w:r>
            <w:r w:rsidRPr="000A001F">
              <w:rPr>
                <w:rFonts w:ascii="Times New Roman" w:hAnsi="Times New Roman" w:cs="Times New Roman"/>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12 0 0000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246 725,00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246 500,00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225,0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bCs/>
                <w:i/>
                <w:iCs/>
                <w:sz w:val="20"/>
                <w:szCs w:val="20"/>
              </w:rPr>
              <w:t xml:space="preserve">Подпрограмма  «Управление муниципальной программой и обеспечение условий реализации»  муниципальной программы </w:t>
            </w:r>
            <w:r w:rsidRPr="000A001F">
              <w:rPr>
                <w:rFonts w:ascii="Times New Roman" w:hAnsi="Times New Roman" w:cs="Times New Roman"/>
                <w:i/>
                <w:iCs/>
                <w:sz w:val="20"/>
                <w:szCs w:val="20"/>
              </w:rPr>
              <w:t xml:space="preserve"> «Профилактика правонарушений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12 1 0000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237 000,00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237 000,00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p>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ConsPlusNormal"/>
              <w:ind w:firstLine="0"/>
              <w:rPr>
                <w:rFonts w:ascii="Times New Roman" w:hAnsi="Times New Roman" w:cs="Times New Roman"/>
              </w:rPr>
            </w:pPr>
            <w:r w:rsidRPr="000A001F">
              <w:rPr>
                <w:rFonts w:ascii="Times New Roman" w:hAnsi="Times New Roman" w:cs="Times New Roman"/>
              </w:rPr>
              <w:t>Подпрограмма «Обеспечение правопорядка на территории муниципального образования» муниципальной программы  «Профилактика правонарушений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12 2 0000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9 725,00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9 500,00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225,0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bCs/>
                <w:sz w:val="20"/>
                <w:szCs w:val="20"/>
              </w:rPr>
            </w:pPr>
            <w:r w:rsidRPr="000A001F">
              <w:rPr>
                <w:rFonts w:ascii="Times New Roman" w:hAnsi="Times New Roman" w:cs="Times New Roman"/>
                <w:b/>
                <w:bCs/>
                <w:snapToGrid w:val="0"/>
                <w:sz w:val="20"/>
                <w:szCs w:val="20"/>
              </w:rPr>
              <w:t>Муниципальная «Защита населения и территории от чрезвычайных ситуаций,  обеспечение пожарной безопасности и безопасности людей на водных объектах</w:t>
            </w:r>
            <w:r w:rsidRPr="000A001F">
              <w:rPr>
                <w:rFonts w:ascii="Times New Roman" w:hAnsi="Times New Roman" w:cs="Times New Roman"/>
                <w:b/>
                <w:bCs/>
                <w:sz w:val="20"/>
                <w:szCs w:val="20"/>
              </w:rPr>
              <w:t xml:space="preserve"> в Солнцевском районе Курской области»</w:t>
            </w:r>
            <w:r w:rsidRPr="000A001F">
              <w:rPr>
                <w:rFonts w:ascii="Times New Roman" w:hAnsi="Times New Roman" w:cs="Times New Roman"/>
                <w:b/>
                <w:bCs/>
                <w:snapToGrid w:val="0"/>
                <w:sz w:val="20"/>
                <w:szCs w:val="20"/>
              </w:rPr>
              <w:t xml:space="preserve">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13 0 0000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36 600,00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36 600,00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napToGrid w:val="0"/>
                <w:sz w:val="20"/>
                <w:szCs w:val="20"/>
              </w:rPr>
            </w:pPr>
            <w:r w:rsidRPr="000A001F">
              <w:rPr>
                <w:rFonts w:ascii="Times New Roman" w:hAnsi="Times New Roman" w:cs="Times New Roman"/>
                <w:i/>
                <w:iCs/>
                <w:sz w:val="20"/>
                <w:szCs w:val="20"/>
              </w:rPr>
              <w:t>Подпрограмма  «</w:t>
            </w:r>
            <w:r w:rsidRPr="000A001F">
              <w:rPr>
                <w:rFonts w:ascii="Times New Roman" w:hAnsi="Times New Roman" w:cs="Times New Roman"/>
                <w:i/>
                <w:iCs/>
                <w:snapToGrid w:val="0"/>
                <w:sz w:val="20"/>
                <w:szCs w:val="20"/>
              </w:rPr>
              <w:t xml:space="preserve">Снижение рисков и смягчение последствий чрезвычайных ситуаций природного и техногенного характера»  муниципальной программы </w:t>
            </w:r>
            <w:r w:rsidRPr="000A001F">
              <w:rPr>
                <w:rFonts w:ascii="Times New Roman" w:hAnsi="Times New Roman" w:cs="Times New Roman"/>
                <w:i/>
                <w:iCs/>
                <w:snapToGrid w:val="0"/>
                <w:sz w:val="20"/>
                <w:szCs w:val="20"/>
              </w:rPr>
              <w:lastRenderedPageBreak/>
              <w:t>«Защита населения и территории от чрезвычайных ситуаций,  обеспечение пожарной безопасности и безопасности людей на водных объектах</w:t>
            </w:r>
            <w:r w:rsidRPr="000A001F">
              <w:rPr>
                <w:rFonts w:ascii="Times New Roman" w:hAnsi="Times New Roman" w:cs="Times New Roman"/>
                <w:i/>
                <w:iCs/>
                <w:sz w:val="20"/>
                <w:szCs w:val="20"/>
              </w:rPr>
              <w:t xml:space="preserve"> в Солнцевском районе Курской области»</w:t>
            </w:r>
            <w:r w:rsidRPr="000A001F">
              <w:rPr>
                <w:rFonts w:ascii="Times New Roman" w:hAnsi="Times New Roman" w:cs="Times New Roman"/>
                <w:i/>
                <w:iCs/>
                <w:snapToGrid w:val="0"/>
                <w:sz w:val="20"/>
                <w:szCs w:val="20"/>
              </w:rPr>
              <w:t xml:space="preserve"> </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lastRenderedPageBreak/>
              <w:t>13 2 0000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36 600,00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lastRenderedPageBreak/>
              <w:t>36 600,00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z w:val="20"/>
                <w:szCs w:val="20"/>
              </w:rPr>
            </w:pPr>
            <w:r w:rsidRPr="000A001F">
              <w:rPr>
                <w:rFonts w:ascii="Times New Roman" w:hAnsi="Times New Roman" w:cs="Times New Roman"/>
                <w:b/>
                <w:bCs/>
                <w:sz w:val="20"/>
                <w:szCs w:val="20"/>
              </w:rPr>
              <w:lastRenderedPageBreak/>
              <w:t>Муниципальная программа «Повышение эффективности управления финансами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14 0 0000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10 279 988,00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10 265 566,46</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snapToGrid w:val="0"/>
              <w:jc w:val="center"/>
              <w:rPr>
                <w:rFonts w:ascii="Times New Roman" w:hAnsi="Times New Roman" w:cs="Times New Roman"/>
                <w:b/>
                <w:bCs/>
                <w:sz w:val="20"/>
                <w:szCs w:val="20"/>
              </w:rPr>
            </w:pPr>
          </w:p>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14 421,54</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napToGrid w:val="0"/>
                <w:sz w:val="20"/>
                <w:szCs w:val="20"/>
              </w:rPr>
              <w:t xml:space="preserve"> Подпрограмма «Управление муниципальным долгом» </w:t>
            </w:r>
            <w:r w:rsidRPr="000A001F">
              <w:rPr>
                <w:rFonts w:ascii="Times New Roman" w:hAnsi="Times New Roman" w:cs="Times New Roman"/>
                <w:i/>
                <w:iCs/>
                <w:sz w:val="20"/>
                <w:szCs w:val="20"/>
              </w:rPr>
              <w:t>муниципальной программы «Повышение эффективности управления финансами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14 1 0000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146,00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145,37</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0,63</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tcPr>
          <w:p w:rsidR="000A001F" w:rsidRPr="000A001F" w:rsidRDefault="000A001F" w:rsidP="00877E7C">
            <w:pPr>
              <w:snapToGrid w:val="0"/>
              <w:rPr>
                <w:rFonts w:ascii="Times New Roman" w:hAnsi="Times New Roman" w:cs="Times New Roman"/>
                <w:i/>
                <w:iCs/>
                <w:snapToGrid w:val="0"/>
                <w:sz w:val="20"/>
                <w:szCs w:val="20"/>
              </w:rPr>
            </w:pPr>
            <w:r w:rsidRPr="000A001F">
              <w:rPr>
                <w:rFonts w:ascii="Times New Roman" w:hAnsi="Times New Roman" w:cs="Times New Roman"/>
                <w:i/>
                <w:iCs/>
                <w:snapToGrid w:val="0"/>
                <w:sz w:val="20"/>
                <w:szCs w:val="20"/>
              </w:rPr>
              <w:t xml:space="preserve">Подпрограмма»Эффективная система межбюджетных отношений в Солнцевском районе Курской области» </w:t>
            </w:r>
            <w:r w:rsidRPr="000A001F">
              <w:rPr>
                <w:rFonts w:ascii="Times New Roman" w:hAnsi="Times New Roman" w:cs="Times New Roman"/>
                <w:i/>
                <w:iCs/>
                <w:sz w:val="20"/>
                <w:szCs w:val="20"/>
              </w:rPr>
              <w:t>муниципальной программы «Повышение эффективности управления финансами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14 2 0000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7 569 267,00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7 555 566,95</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14 000,05</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«Управление муниципальной программой и обеспечение условий реализации»   муниципальной «Повышение эффективности управления финансами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14 3 0000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2 710 575,00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2 709 854,14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720,86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z w:val="20"/>
                <w:szCs w:val="20"/>
              </w:rPr>
            </w:pPr>
            <w:r w:rsidRPr="000A001F">
              <w:rPr>
                <w:rFonts w:ascii="Times New Roman" w:hAnsi="Times New Roman" w:cs="Times New Roman"/>
                <w:b/>
                <w:bCs/>
                <w:sz w:val="20"/>
                <w:szCs w:val="20"/>
              </w:rPr>
              <w:t>Муниципальная программа « Развитие малого и среднего предпринимательства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15 0 0000</w:t>
            </w:r>
          </w:p>
          <w:p w:rsidR="000A001F" w:rsidRPr="000A001F" w:rsidRDefault="000A001F" w:rsidP="00877E7C">
            <w:pPr>
              <w:snapToGrid w:val="0"/>
              <w:jc w:val="center"/>
              <w:rPr>
                <w:rFonts w:ascii="Times New Roman" w:hAnsi="Times New Roman" w:cs="Times New Roman"/>
                <w:b/>
                <w:bCs/>
                <w:sz w:val="20"/>
                <w:szCs w:val="20"/>
              </w:rPr>
            </w:pP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5 000,00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4 850,00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150,0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«Содействие развитию малого и среднего предпринимательства» муниципальной программы « Развитие малого и среднего предпринимательства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15 1 0000</w:t>
            </w:r>
          </w:p>
          <w:p w:rsidR="000A001F" w:rsidRPr="000A001F" w:rsidRDefault="000A001F" w:rsidP="00877E7C">
            <w:pPr>
              <w:snapToGrid w:val="0"/>
              <w:jc w:val="center"/>
              <w:rPr>
                <w:rFonts w:ascii="Times New Roman" w:hAnsi="Times New Roman" w:cs="Times New Roman"/>
                <w:sz w:val="20"/>
                <w:szCs w:val="20"/>
              </w:rPr>
            </w:pP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5 000,00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4 850,00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150,0</w:t>
            </w:r>
          </w:p>
        </w:tc>
      </w:tr>
      <w:tr w:rsidR="000A001F" w:rsidRPr="000A001F" w:rsidTr="000A001F">
        <w:trPr>
          <w:trHeight w:val="543"/>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sz w:val="20"/>
                <w:szCs w:val="20"/>
              </w:rPr>
            </w:pPr>
            <w:r w:rsidRPr="000A001F">
              <w:rPr>
                <w:rFonts w:ascii="Times New Roman" w:hAnsi="Times New Roman" w:cs="Times New Roman"/>
                <w:b/>
                <w:bCs/>
                <w:sz w:val="20"/>
                <w:szCs w:val="20"/>
              </w:rPr>
              <w:t>Муниципальная программа «Социальное развитие села в Солнцевском районе</w:t>
            </w:r>
            <w:r w:rsidRPr="000A001F">
              <w:rPr>
                <w:rFonts w:ascii="Times New Roman" w:hAnsi="Times New Roman" w:cs="Times New Roman"/>
                <w:sz w:val="20"/>
                <w:szCs w:val="20"/>
              </w:rPr>
              <w:t>»</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16 0 0000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21 826 354,00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sz w:val="20"/>
                <w:szCs w:val="20"/>
              </w:rPr>
              <w:t>21 679 453,44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146 900,56</w:t>
            </w:r>
          </w:p>
        </w:tc>
      </w:tr>
      <w:tr w:rsidR="000A001F" w:rsidRPr="000A001F" w:rsidTr="000A001F">
        <w:trPr>
          <w:trHeight w:val="543"/>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«Устойчивое  развитие сельских территорий в Солнцевском районе »  муниципальной программы  «Социальное развитие села в Солнцевском районе»</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16 1 0000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21 826 354,00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21 679 453,44</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146 900,56</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b/>
                <w:bCs/>
                <w:sz w:val="20"/>
                <w:szCs w:val="20"/>
              </w:rPr>
            </w:pPr>
            <w:r w:rsidRPr="000A001F">
              <w:rPr>
                <w:rFonts w:ascii="Times New Roman" w:hAnsi="Times New Roman" w:cs="Times New Roman"/>
                <w:sz w:val="20"/>
                <w:szCs w:val="20"/>
              </w:rPr>
              <w:t xml:space="preserve"> </w:t>
            </w:r>
            <w:r w:rsidRPr="000A001F">
              <w:rPr>
                <w:rFonts w:ascii="Times New Roman" w:hAnsi="Times New Roman" w:cs="Times New Roman"/>
                <w:b/>
                <w:bCs/>
                <w:sz w:val="20"/>
                <w:szCs w:val="20"/>
              </w:rPr>
              <w:t>Муниципальная программа  «Содействие занятости населения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17 0 0000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244 825,00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244 755,00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bCs/>
                <w:sz w:val="20"/>
                <w:szCs w:val="20"/>
              </w:rPr>
            </w:pPr>
          </w:p>
          <w:p w:rsidR="000A001F" w:rsidRPr="000A001F" w:rsidRDefault="000A001F" w:rsidP="00877E7C">
            <w:pPr>
              <w:jc w:val="center"/>
              <w:rPr>
                <w:rFonts w:ascii="Times New Roman" w:hAnsi="Times New Roman" w:cs="Times New Roman"/>
                <w:b/>
                <w:bCs/>
                <w:sz w:val="20"/>
                <w:szCs w:val="20"/>
              </w:rPr>
            </w:pPr>
            <w:r w:rsidRPr="000A001F">
              <w:rPr>
                <w:rFonts w:ascii="Times New Roman" w:hAnsi="Times New Roman" w:cs="Times New Roman"/>
                <w:b/>
                <w:bCs/>
                <w:sz w:val="20"/>
                <w:szCs w:val="20"/>
              </w:rPr>
              <w:t>70,0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i/>
                <w:iCs/>
                <w:sz w:val="20"/>
                <w:szCs w:val="20"/>
              </w:rPr>
            </w:pPr>
            <w:r w:rsidRPr="000A001F">
              <w:rPr>
                <w:rFonts w:ascii="Times New Roman" w:hAnsi="Times New Roman" w:cs="Times New Roman"/>
                <w:i/>
                <w:iCs/>
                <w:sz w:val="20"/>
                <w:szCs w:val="20"/>
              </w:rPr>
              <w:t xml:space="preserve">Подпрограмма  «Содействие временной занятости отдельных категорий граждан» муниципальной </w:t>
            </w:r>
            <w:r w:rsidRPr="000A001F">
              <w:rPr>
                <w:rFonts w:ascii="Times New Roman" w:hAnsi="Times New Roman" w:cs="Times New Roman"/>
                <w:i/>
                <w:iCs/>
                <w:sz w:val="20"/>
                <w:szCs w:val="20"/>
              </w:rPr>
              <w:lastRenderedPageBreak/>
              <w:t>программы «Содействие занятости населения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lastRenderedPageBreak/>
              <w:t>17 1 0000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7 825,00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lastRenderedPageBreak/>
              <w:t>7 755,00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70,0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pStyle w:val="af7"/>
              <w:outlineLvl w:val="3"/>
              <w:rPr>
                <w:rFonts w:ascii="Times New Roman" w:hAnsi="Times New Roman" w:cs="Times New Roman"/>
                <w:i/>
                <w:iCs/>
                <w:sz w:val="20"/>
                <w:szCs w:val="20"/>
              </w:rPr>
            </w:pPr>
            <w:r w:rsidRPr="000A001F">
              <w:rPr>
                <w:rFonts w:ascii="Times New Roman" w:hAnsi="Times New Roman" w:cs="Times New Roman"/>
                <w:i/>
                <w:iCs/>
                <w:sz w:val="20"/>
                <w:szCs w:val="20"/>
              </w:rPr>
              <w:lastRenderedPageBreak/>
              <w:t>Подпрограмма «Развитие институтов рынка труда» муниципальной программы «Содействие занятости населения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17 2 0000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237 000,00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237 000,00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bCs/>
                <w:sz w:val="20"/>
                <w:szCs w:val="20"/>
              </w:rPr>
            </w:pPr>
            <w:r w:rsidRPr="000A001F">
              <w:rPr>
                <w:rFonts w:ascii="Times New Roman" w:hAnsi="Times New Roman" w:cs="Times New Roman"/>
                <w:b/>
                <w:bCs/>
                <w:sz w:val="20"/>
                <w:szCs w:val="20"/>
              </w:rPr>
              <w:t>Муниципальная программа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18 0 0000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767 256,00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767 256,00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Подпрограмма «Обеспечение реализации  муниципальной программы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18 1 0000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767 256,00</w:t>
            </w:r>
          </w:p>
        </w:tc>
        <w:tc>
          <w:tcPr>
            <w:tcW w:w="1559" w:type="dxa"/>
            <w:tcBorders>
              <w:top w:val="nil"/>
              <w:left w:val="single" w:sz="4" w:space="0" w:color="000000"/>
              <w:bottom w:val="single" w:sz="4" w:space="0" w:color="000000"/>
              <w:right w:val="single" w:sz="4" w:space="0" w:color="000000"/>
            </w:tcBorders>
            <w:vAlign w:val="center"/>
          </w:tcPr>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767 256,00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b/>
                <w:bCs/>
                <w:sz w:val="20"/>
                <w:szCs w:val="20"/>
              </w:rPr>
            </w:pPr>
            <w:r w:rsidRPr="000A001F">
              <w:rPr>
                <w:rFonts w:ascii="Times New Roman" w:hAnsi="Times New Roman" w:cs="Times New Roman"/>
                <w:b/>
                <w:bCs/>
                <w:sz w:val="20"/>
                <w:szCs w:val="20"/>
              </w:rPr>
              <w:t>Муниципальная программа « Развитие информационного общества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b/>
                <w:bCs/>
                <w:sz w:val="20"/>
                <w:szCs w:val="20"/>
              </w:rPr>
            </w:pPr>
            <w:r w:rsidRPr="000A001F">
              <w:rPr>
                <w:rFonts w:ascii="Times New Roman" w:hAnsi="Times New Roman" w:cs="Times New Roman"/>
                <w:b/>
                <w:bCs/>
                <w:sz w:val="20"/>
                <w:szCs w:val="20"/>
              </w:rPr>
              <w:t>19 0 0000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55 250,00</w:t>
            </w:r>
          </w:p>
        </w:tc>
        <w:tc>
          <w:tcPr>
            <w:tcW w:w="155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52 205,00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b/>
                <w:sz w:val="20"/>
                <w:szCs w:val="20"/>
              </w:rPr>
            </w:pPr>
          </w:p>
          <w:p w:rsidR="000A001F" w:rsidRPr="000A001F" w:rsidRDefault="000A001F" w:rsidP="00877E7C">
            <w:pPr>
              <w:jc w:val="center"/>
              <w:rPr>
                <w:rFonts w:ascii="Times New Roman" w:hAnsi="Times New Roman" w:cs="Times New Roman"/>
                <w:b/>
                <w:sz w:val="20"/>
                <w:szCs w:val="20"/>
              </w:rPr>
            </w:pPr>
            <w:r w:rsidRPr="000A001F">
              <w:rPr>
                <w:rFonts w:ascii="Times New Roman" w:hAnsi="Times New Roman" w:cs="Times New Roman"/>
                <w:b/>
                <w:sz w:val="20"/>
                <w:szCs w:val="20"/>
              </w:rPr>
              <w:t>3 045,0</w:t>
            </w:r>
          </w:p>
        </w:tc>
      </w:tr>
      <w:tr w:rsidR="000A001F" w:rsidRPr="000A001F" w:rsidTr="000A001F">
        <w:trPr>
          <w:trHeight w:val="408"/>
          <w:jc w:val="center"/>
        </w:trPr>
        <w:tc>
          <w:tcPr>
            <w:tcW w:w="5328" w:type="dxa"/>
            <w:tcBorders>
              <w:top w:val="nil"/>
              <w:left w:val="single" w:sz="4" w:space="0" w:color="000000"/>
              <w:bottom w:val="single" w:sz="4" w:space="0" w:color="000000"/>
              <w:right w:val="nil"/>
            </w:tcBorders>
            <w:vAlign w:val="center"/>
          </w:tcPr>
          <w:p w:rsidR="000A001F" w:rsidRPr="000A001F" w:rsidRDefault="000A001F" w:rsidP="00877E7C">
            <w:pPr>
              <w:snapToGrid w:val="0"/>
              <w:rPr>
                <w:rFonts w:ascii="Times New Roman" w:hAnsi="Times New Roman" w:cs="Times New Roman"/>
                <w:i/>
                <w:iCs/>
                <w:sz w:val="20"/>
                <w:szCs w:val="20"/>
              </w:rPr>
            </w:pPr>
            <w:r w:rsidRPr="000A001F">
              <w:rPr>
                <w:rFonts w:ascii="Times New Roman" w:hAnsi="Times New Roman" w:cs="Times New Roman"/>
                <w:i/>
                <w:iCs/>
                <w:sz w:val="20"/>
                <w:szCs w:val="20"/>
              </w:rPr>
              <w:t xml:space="preserve">Подпрограмма  «Обеспечение реализации  муниципальной программы»  </w:t>
            </w:r>
            <w:r w:rsidRPr="000A001F">
              <w:rPr>
                <w:rFonts w:ascii="Times New Roman" w:hAnsi="Times New Roman" w:cs="Times New Roman"/>
                <w:i/>
                <w:iCs/>
                <w:snapToGrid w:val="0"/>
                <w:sz w:val="20"/>
                <w:szCs w:val="20"/>
              </w:rPr>
              <w:t xml:space="preserve"> Солнцевского района Курской области</w:t>
            </w:r>
            <w:r w:rsidRPr="000A001F">
              <w:rPr>
                <w:rFonts w:ascii="Times New Roman" w:hAnsi="Times New Roman" w:cs="Times New Roman"/>
                <w:i/>
                <w:iCs/>
                <w:sz w:val="20"/>
                <w:szCs w:val="20"/>
              </w:rPr>
              <w:t xml:space="preserve">  « Развитие информационного общества в Солнцевском районе Курской области»</w:t>
            </w:r>
          </w:p>
        </w:tc>
        <w:tc>
          <w:tcPr>
            <w:tcW w:w="1258" w:type="dxa"/>
            <w:tcBorders>
              <w:top w:val="nil"/>
              <w:left w:val="single" w:sz="4" w:space="0" w:color="000000"/>
              <w:bottom w:val="single" w:sz="4" w:space="0" w:color="000000"/>
              <w:right w:val="nil"/>
            </w:tcBorders>
            <w:vAlign w:val="center"/>
          </w:tcPr>
          <w:p w:rsidR="000A001F" w:rsidRPr="000A001F" w:rsidRDefault="000A001F" w:rsidP="00877E7C">
            <w:pPr>
              <w:snapToGrid w:val="0"/>
              <w:jc w:val="center"/>
              <w:rPr>
                <w:rFonts w:ascii="Times New Roman" w:hAnsi="Times New Roman" w:cs="Times New Roman"/>
                <w:sz w:val="20"/>
                <w:szCs w:val="20"/>
              </w:rPr>
            </w:pPr>
            <w:r w:rsidRPr="000A001F">
              <w:rPr>
                <w:rFonts w:ascii="Times New Roman" w:hAnsi="Times New Roman" w:cs="Times New Roman"/>
                <w:sz w:val="20"/>
                <w:szCs w:val="20"/>
              </w:rPr>
              <w:t>19 1 0000</w:t>
            </w:r>
          </w:p>
        </w:tc>
        <w:tc>
          <w:tcPr>
            <w:tcW w:w="148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55 250,00</w:t>
            </w:r>
          </w:p>
        </w:tc>
        <w:tc>
          <w:tcPr>
            <w:tcW w:w="1559"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52 205,00</w:t>
            </w:r>
          </w:p>
        </w:tc>
        <w:tc>
          <w:tcPr>
            <w:tcW w:w="1418" w:type="dxa"/>
            <w:tcBorders>
              <w:top w:val="nil"/>
              <w:left w:val="single" w:sz="4" w:space="0" w:color="000000"/>
              <w:bottom w:val="single" w:sz="4" w:space="0" w:color="000000"/>
              <w:right w:val="single" w:sz="4" w:space="0" w:color="000000"/>
            </w:tcBorders>
          </w:tcPr>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p>
          <w:p w:rsidR="000A001F" w:rsidRPr="000A001F" w:rsidRDefault="000A001F" w:rsidP="00877E7C">
            <w:pPr>
              <w:jc w:val="center"/>
              <w:rPr>
                <w:rFonts w:ascii="Times New Roman" w:hAnsi="Times New Roman" w:cs="Times New Roman"/>
                <w:sz w:val="20"/>
                <w:szCs w:val="20"/>
              </w:rPr>
            </w:pPr>
            <w:r w:rsidRPr="000A001F">
              <w:rPr>
                <w:rFonts w:ascii="Times New Roman" w:hAnsi="Times New Roman" w:cs="Times New Roman"/>
                <w:sz w:val="20"/>
                <w:szCs w:val="20"/>
              </w:rPr>
              <w:t>3 045,0</w:t>
            </w:r>
          </w:p>
        </w:tc>
      </w:tr>
    </w:tbl>
    <w:p w:rsidR="000A001F" w:rsidRPr="000A001F" w:rsidRDefault="000A001F" w:rsidP="00CD315D">
      <w:pPr>
        <w:jc w:val="center"/>
        <w:rPr>
          <w:rFonts w:ascii="Times New Roman" w:hAnsi="Times New Roman" w:cs="Times New Roman"/>
          <w:sz w:val="24"/>
          <w:szCs w:val="24"/>
        </w:rPr>
      </w:pPr>
      <w:bookmarkStart w:id="4" w:name="_GoBack"/>
      <w:bookmarkEnd w:id="4"/>
    </w:p>
    <w:sectPr w:rsidR="000A001F" w:rsidRPr="000A001F" w:rsidSect="00545F1F">
      <w:headerReference w:type="default" r:id="rId19"/>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F1" w:rsidRDefault="00A90AF1" w:rsidP="003F6784">
      <w:pPr>
        <w:spacing w:after="0" w:line="240" w:lineRule="auto"/>
      </w:pPr>
      <w:r>
        <w:separator/>
      </w:r>
    </w:p>
  </w:endnote>
  <w:endnote w:type="continuationSeparator" w:id="0">
    <w:p w:rsidR="00A90AF1" w:rsidRDefault="00A90AF1" w:rsidP="003F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iddenHorzOCR">
    <w:altName w:val="MS Mincho"/>
    <w:charset w:val="80"/>
    <w:family w:val="auto"/>
    <w:pitch w:val="default"/>
  </w:font>
  <w:font w:name="HelveticaNeue">
    <w:altName w:val="Times New Roman"/>
    <w:charset w:val="00"/>
    <w:family w:val="swiss"/>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F1" w:rsidRDefault="00A90AF1" w:rsidP="003F6784">
      <w:pPr>
        <w:spacing w:after="0" w:line="240" w:lineRule="auto"/>
      </w:pPr>
      <w:r>
        <w:separator/>
      </w:r>
    </w:p>
  </w:footnote>
  <w:footnote w:type="continuationSeparator" w:id="0">
    <w:p w:rsidR="00A90AF1" w:rsidRDefault="00A90AF1" w:rsidP="003F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333"/>
      <w:docPartObj>
        <w:docPartGallery w:val="Page Numbers (Top of Page)"/>
        <w:docPartUnique/>
      </w:docPartObj>
    </w:sdtPr>
    <w:sdtContent>
      <w:p w:rsidR="007B2B27" w:rsidRDefault="007B2B27">
        <w:pPr>
          <w:pStyle w:val="ad"/>
          <w:jc w:val="center"/>
        </w:pPr>
        <w:r>
          <w:fldChar w:fldCharType="begin"/>
        </w:r>
        <w:r>
          <w:instrText xml:space="preserve"> PAGE   \* MERGEFORMAT </w:instrText>
        </w:r>
        <w:r>
          <w:fldChar w:fldCharType="separate"/>
        </w:r>
        <w:r w:rsidR="00CD315D">
          <w:rPr>
            <w:noProof/>
          </w:rPr>
          <w:t>74</w:t>
        </w:r>
        <w:r>
          <w:rPr>
            <w:noProof/>
          </w:rPr>
          <w:fldChar w:fldCharType="end"/>
        </w:r>
      </w:p>
    </w:sdtContent>
  </w:sdt>
  <w:p w:rsidR="007B2B27" w:rsidRDefault="007B2B2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3A44E8"/>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166CAEE6"/>
    <w:name w:val="WW8Num3"/>
    <w:lvl w:ilvl="0">
      <w:start w:val="1"/>
      <w:numFmt w:val="bullet"/>
      <w:lvlText w:val=""/>
      <w:lvlJc w:val="left"/>
      <w:pPr>
        <w:tabs>
          <w:tab w:val="num" w:pos="720"/>
        </w:tabs>
        <w:ind w:left="720" w:hanging="363"/>
      </w:pPr>
      <w:rPr>
        <w:rFonts w:ascii="Symbol" w:hAnsi="Symbol" w:hint="default"/>
        <w:b/>
        <w:color w:val="auto"/>
        <w:sz w:val="24"/>
        <w:szCs w:val="24"/>
      </w:rPr>
    </w:lvl>
    <w:lvl w:ilvl="1">
      <w:start w:val="1"/>
      <w:numFmt w:val="bullet"/>
      <w:lvlText w:val=""/>
      <w:lvlJc w:val="left"/>
      <w:pPr>
        <w:tabs>
          <w:tab w:val="num" w:pos="1077"/>
        </w:tabs>
        <w:ind w:left="1077" w:hanging="363"/>
      </w:pPr>
      <w:rPr>
        <w:rFonts w:ascii="Symbol" w:hAnsi="Symbol" w:hint="default"/>
        <w:b/>
        <w:color w:val="FF0000"/>
        <w:sz w:val="24"/>
        <w:szCs w:val="24"/>
      </w:rPr>
    </w:lvl>
    <w:lvl w:ilvl="2">
      <w:start w:val="1"/>
      <w:numFmt w:val="bullet"/>
      <w:lvlText w:val=""/>
      <w:lvlJc w:val="left"/>
      <w:pPr>
        <w:tabs>
          <w:tab w:val="num" w:pos="1434"/>
        </w:tabs>
        <w:ind w:left="1434" w:hanging="363"/>
      </w:pPr>
      <w:rPr>
        <w:rFonts w:ascii="Symbol" w:hAnsi="Symbol" w:hint="default"/>
        <w:b/>
        <w:color w:val="FF0000"/>
        <w:sz w:val="24"/>
        <w:szCs w:val="24"/>
      </w:rPr>
    </w:lvl>
    <w:lvl w:ilvl="3">
      <w:start w:val="1"/>
      <w:numFmt w:val="bullet"/>
      <w:lvlText w:val=""/>
      <w:lvlJc w:val="left"/>
      <w:pPr>
        <w:tabs>
          <w:tab w:val="num" w:pos="1791"/>
        </w:tabs>
        <w:ind w:left="1791" w:hanging="363"/>
      </w:pPr>
      <w:rPr>
        <w:rFonts w:ascii="Symbol" w:hAnsi="Symbol" w:hint="default"/>
        <w:b/>
        <w:color w:val="FF0000"/>
        <w:sz w:val="24"/>
        <w:szCs w:val="24"/>
      </w:rPr>
    </w:lvl>
    <w:lvl w:ilvl="4">
      <w:start w:val="1"/>
      <w:numFmt w:val="bullet"/>
      <w:lvlText w:val=""/>
      <w:lvlJc w:val="left"/>
      <w:pPr>
        <w:tabs>
          <w:tab w:val="num" w:pos="2148"/>
        </w:tabs>
        <w:ind w:left="2148" w:hanging="363"/>
      </w:pPr>
      <w:rPr>
        <w:rFonts w:ascii="Symbol" w:hAnsi="Symbol" w:hint="default"/>
        <w:b/>
        <w:color w:val="FF0000"/>
        <w:sz w:val="24"/>
        <w:szCs w:val="24"/>
      </w:rPr>
    </w:lvl>
    <w:lvl w:ilvl="5">
      <w:start w:val="1"/>
      <w:numFmt w:val="bullet"/>
      <w:lvlText w:val=""/>
      <w:lvlJc w:val="left"/>
      <w:pPr>
        <w:tabs>
          <w:tab w:val="num" w:pos="2505"/>
        </w:tabs>
        <w:ind w:left="2505" w:hanging="363"/>
      </w:pPr>
      <w:rPr>
        <w:rFonts w:ascii="Symbol" w:hAnsi="Symbol" w:hint="default"/>
        <w:b/>
        <w:color w:val="FF0000"/>
        <w:sz w:val="24"/>
        <w:szCs w:val="24"/>
      </w:rPr>
    </w:lvl>
    <w:lvl w:ilvl="6">
      <w:start w:val="1"/>
      <w:numFmt w:val="bullet"/>
      <w:lvlText w:val=""/>
      <w:lvlJc w:val="left"/>
      <w:pPr>
        <w:tabs>
          <w:tab w:val="num" w:pos="2862"/>
        </w:tabs>
        <w:ind w:left="2862" w:hanging="363"/>
      </w:pPr>
      <w:rPr>
        <w:rFonts w:ascii="Symbol" w:hAnsi="Symbol" w:hint="default"/>
        <w:b/>
        <w:color w:val="FF0000"/>
        <w:sz w:val="24"/>
        <w:szCs w:val="24"/>
      </w:rPr>
    </w:lvl>
    <w:lvl w:ilvl="7">
      <w:start w:val="1"/>
      <w:numFmt w:val="bullet"/>
      <w:lvlText w:val=""/>
      <w:lvlJc w:val="left"/>
      <w:pPr>
        <w:tabs>
          <w:tab w:val="num" w:pos="3219"/>
        </w:tabs>
        <w:ind w:left="3219" w:hanging="363"/>
      </w:pPr>
      <w:rPr>
        <w:rFonts w:ascii="Symbol" w:hAnsi="Symbol" w:hint="default"/>
        <w:b/>
        <w:color w:val="FF0000"/>
        <w:sz w:val="24"/>
        <w:szCs w:val="24"/>
      </w:rPr>
    </w:lvl>
    <w:lvl w:ilvl="8">
      <w:start w:val="1"/>
      <w:numFmt w:val="bullet"/>
      <w:lvlText w:val=""/>
      <w:lvlJc w:val="left"/>
      <w:pPr>
        <w:tabs>
          <w:tab w:val="num" w:pos="3576"/>
        </w:tabs>
        <w:ind w:left="3576" w:hanging="363"/>
      </w:pPr>
      <w:rPr>
        <w:rFonts w:ascii="Symbol" w:hAnsi="Symbol" w:hint="default"/>
        <w:b/>
        <w:color w:val="FF0000"/>
        <w:sz w:val="24"/>
        <w:szCs w:val="24"/>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Symbol" w:hAnsi="Symbol" w:cs="OpenSymbol"/>
        <w:color w:val="000000"/>
      </w:rPr>
    </w:lvl>
    <w:lvl w:ilvl="2">
      <w:start w:val="1"/>
      <w:numFmt w:val="bullet"/>
      <w:lvlText w:val=""/>
      <w:lvlJc w:val="left"/>
      <w:pPr>
        <w:tabs>
          <w:tab w:val="num" w:pos="1440"/>
        </w:tabs>
        <w:ind w:left="1440" w:hanging="360"/>
      </w:pPr>
      <w:rPr>
        <w:rFonts w:ascii="Symbol" w:hAnsi="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Symbol" w:hAnsi="Symbol" w:cs="OpenSymbol"/>
        <w:color w:val="000000"/>
      </w:rPr>
    </w:lvl>
    <w:lvl w:ilvl="5">
      <w:start w:val="1"/>
      <w:numFmt w:val="bullet"/>
      <w:lvlText w:val=""/>
      <w:lvlJc w:val="left"/>
      <w:pPr>
        <w:tabs>
          <w:tab w:val="num" w:pos="2520"/>
        </w:tabs>
        <w:ind w:left="2520" w:hanging="360"/>
      </w:pPr>
      <w:rPr>
        <w:rFonts w:ascii="Symbol" w:hAnsi="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Symbol" w:hAnsi="Symbol" w:cs="OpenSymbol"/>
        <w:color w:val="000000"/>
      </w:rPr>
    </w:lvl>
    <w:lvl w:ilvl="8">
      <w:start w:val="1"/>
      <w:numFmt w:val="bullet"/>
      <w:lvlText w:val=""/>
      <w:lvlJc w:val="left"/>
      <w:pPr>
        <w:tabs>
          <w:tab w:val="num" w:pos="3600"/>
        </w:tabs>
        <w:ind w:left="3600" w:hanging="360"/>
      </w:pPr>
      <w:rPr>
        <w:rFonts w:ascii="Symbol" w:hAnsi="Symbol" w:cs="OpenSymbol"/>
        <w:color w:val="000000"/>
      </w:rPr>
    </w:lvl>
  </w:abstractNum>
  <w:abstractNum w:abstractNumId="6" w15:restartNumberingAfterBreak="0">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1D6FEC"/>
    <w:multiLevelType w:val="hybridMultilevel"/>
    <w:tmpl w:val="3042D064"/>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B2DAEF3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097B6C"/>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330D2E24"/>
    <w:multiLevelType w:val="hybridMultilevel"/>
    <w:tmpl w:val="F46E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5D3BFB"/>
    <w:multiLevelType w:val="hybridMultilevel"/>
    <w:tmpl w:val="D5780DB4"/>
    <w:lvl w:ilvl="0" w:tplc="23A4CC50">
      <w:start w:val="1"/>
      <w:numFmt w:val="decimal"/>
      <w:lvlText w:val="%1."/>
      <w:lvlJc w:val="left"/>
      <w:pPr>
        <w:tabs>
          <w:tab w:val="num" w:pos="786"/>
        </w:tabs>
        <w:ind w:left="786" w:hanging="360"/>
      </w:pPr>
      <w:rPr>
        <w:rFonts w:hint="default"/>
        <w:b/>
        <w:sz w:val="24"/>
        <w:szCs w:val="24"/>
      </w:rPr>
    </w:lvl>
    <w:lvl w:ilvl="1" w:tplc="04190019">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1" w15:restartNumberingAfterBreak="0">
    <w:nsid w:val="3B446BDD"/>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5F7148C5"/>
    <w:multiLevelType w:val="hybridMultilevel"/>
    <w:tmpl w:val="8F1CC5F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num w:numId="1">
    <w:abstractNumId w:val="6"/>
  </w:num>
  <w:num w:numId="2">
    <w:abstractNumId w:val="7"/>
  </w:num>
  <w:num w:numId="3">
    <w:abstractNumId w:val="1"/>
  </w:num>
  <w:num w:numId="4">
    <w:abstractNumId w:val="13"/>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12"/>
  </w:num>
  <w:num w:numId="7">
    <w:abstractNumId w:val="11"/>
  </w:num>
  <w:num w:numId="8">
    <w:abstractNumId w:val="8"/>
  </w:num>
  <w:num w:numId="9">
    <w:abstractNumId w:val="10"/>
  </w:num>
  <w:num w:numId="10">
    <w:abstractNumId w:val="3"/>
  </w:num>
  <w:num w:numId="11">
    <w:abstractNumId w:val="4"/>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9"/>
    <w:rsid w:val="00011B67"/>
    <w:rsid w:val="0002504A"/>
    <w:rsid w:val="00043284"/>
    <w:rsid w:val="00044D91"/>
    <w:rsid w:val="00050FEE"/>
    <w:rsid w:val="00052049"/>
    <w:rsid w:val="000536DD"/>
    <w:rsid w:val="00054F94"/>
    <w:rsid w:val="00061847"/>
    <w:rsid w:val="0007210B"/>
    <w:rsid w:val="00092968"/>
    <w:rsid w:val="00093776"/>
    <w:rsid w:val="000A001F"/>
    <w:rsid w:val="000B3FE9"/>
    <w:rsid w:val="000B7216"/>
    <w:rsid w:val="000B73E8"/>
    <w:rsid w:val="000C1B96"/>
    <w:rsid w:val="000C236A"/>
    <w:rsid w:val="000D14FC"/>
    <w:rsid w:val="000D26B4"/>
    <w:rsid w:val="000D2FEE"/>
    <w:rsid w:val="000D5502"/>
    <w:rsid w:val="000D6531"/>
    <w:rsid w:val="000F1CE6"/>
    <w:rsid w:val="000F775C"/>
    <w:rsid w:val="00103996"/>
    <w:rsid w:val="00105A3A"/>
    <w:rsid w:val="001061D0"/>
    <w:rsid w:val="0011272C"/>
    <w:rsid w:val="00112D17"/>
    <w:rsid w:val="0011652A"/>
    <w:rsid w:val="00116F3E"/>
    <w:rsid w:val="00123E09"/>
    <w:rsid w:val="0014124A"/>
    <w:rsid w:val="001419DF"/>
    <w:rsid w:val="001512E0"/>
    <w:rsid w:val="00153D07"/>
    <w:rsid w:val="0017696C"/>
    <w:rsid w:val="001947F0"/>
    <w:rsid w:val="001A12EB"/>
    <w:rsid w:val="001A164D"/>
    <w:rsid w:val="001A3835"/>
    <w:rsid w:val="001C0079"/>
    <w:rsid w:val="001C0089"/>
    <w:rsid w:val="001C4A65"/>
    <w:rsid w:val="001C7B0C"/>
    <w:rsid w:val="001D0AB8"/>
    <w:rsid w:val="001D4F0C"/>
    <w:rsid w:val="001D674B"/>
    <w:rsid w:val="001E3BA0"/>
    <w:rsid w:val="001F31EF"/>
    <w:rsid w:val="001F579B"/>
    <w:rsid w:val="00203050"/>
    <w:rsid w:val="00205921"/>
    <w:rsid w:val="00233734"/>
    <w:rsid w:val="002430FD"/>
    <w:rsid w:val="00251211"/>
    <w:rsid w:val="002519BA"/>
    <w:rsid w:val="00252E68"/>
    <w:rsid w:val="002566CF"/>
    <w:rsid w:val="002579D8"/>
    <w:rsid w:val="00272D2F"/>
    <w:rsid w:val="00274B30"/>
    <w:rsid w:val="00281D25"/>
    <w:rsid w:val="00286D11"/>
    <w:rsid w:val="00292EDA"/>
    <w:rsid w:val="00295811"/>
    <w:rsid w:val="002A000F"/>
    <w:rsid w:val="002A09DD"/>
    <w:rsid w:val="002C2F67"/>
    <w:rsid w:val="002C6926"/>
    <w:rsid w:val="002D5162"/>
    <w:rsid w:val="002F07E9"/>
    <w:rsid w:val="002F3EC9"/>
    <w:rsid w:val="002F44EA"/>
    <w:rsid w:val="002F5DE5"/>
    <w:rsid w:val="002F79A1"/>
    <w:rsid w:val="003129C4"/>
    <w:rsid w:val="00312BE8"/>
    <w:rsid w:val="00317739"/>
    <w:rsid w:val="00320F9E"/>
    <w:rsid w:val="00321233"/>
    <w:rsid w:val="00323684"/>
    <w:rsid w:val="00326045"/>
    <w:rsid w:val="00335257"/>
    <w:rsid w:val="0033736E"/>
    <w:rsid w:val="0037559D"/>
    <w:rsid w:val="003833D2"/>
    <w:rsid w:val="00385384"/>
    <w:rsid w:val="003A7BA8"/>
    <w:rsid w:val="003B418E"/>
    <w:rsid w:val="003B6C15"/>
    <w:rsid w:val="003C669B"/>
    <w:rsid w:val="003E04EE"/>
    <w:rsid w:val="003E4764"/>
    <w:rsid w:val="003E59EB"/>
    <w:rsid w:val="003F170E"/>
    <w:rsid w:val="003F6784"/>
    <w:rsid w:val="00401017"/>
    <w:rsid w:val="00411A03"/>
    <w:rsid w:val="00411F5C"/>
    <w:rsid w:val="00414948"/>
    <w:rsid w:val="00437508"/>
    <w:rsid w:val="00444BEE"/>
    <w:rsid w:val="004501C5"/>
    <w:rsid w:val="004519F3"/>
    <w:rsid w:val="00460330"/>
    <w:rsid w:val="00462772"/>
    <w:rsid w:val="00463F80"/>
    <w:rsid w:val="00466F7E"/>
    <w:rsid w:val="0047694C"/>
    <w:rsid w:val="004821DB"/>
    <w:rsid w:val="00485E9F"/>
    <w:rsid w:val="00486D7F"/>
    <w:rsid w:val="0049494B"/>
    <w:rsid w:val="00495348"/>
    <w:rsid w:val="004A2919"/>
    <w:rsid w:val="004A5A6B"/>
    <w:rsid w:val="004A6EA5"/>
    <w:rsid w:val="004B2503"/>
    <w:rsid w:val="004C5D6A"/>
    <w:rsid w:val="004E06BF"/>
    <w:rsid w:val="004E4866"/>
    <w:rsid w:val="004F32C3"/>
    <w:rsid w:val="004F494A"/>
    <w:rsid w:val="005052FB"/>
    <w:rsid w:val="00520C8A"/>
    <w:rsid w:val="005225DE"/>
    <w:rsid w:val="00531924"/>
    <w:rsid w:val="00533CC5"/>
    <w:rsid w:val="00534B85"/>
    <w:rsid w:val="005425CA"/>
    <w:rsid w:val="00545F1F"/>
    <w:rsid w:val="00550411"/>
    <w:rsid w:val="00553882"/>
    <w:rsid w:val="005553DE"/>
    <w:rsid w:val="00562B9F"/>
    <w:rsid w:val="00570955"/>
    <w:rsid w:val="00574F1B"/>
    <w:rsid w:val="005755E4"/>
    <w:rsid w:val="00576FA0"/>
    <w:rsid w:val="005A3752"/>
    <w:rsid w:val="005B086A"/>
    <w:rsid w:val="005B6283"/>
    <w:rsid w:val="005C3EBD"/>
    <w:rsid w:val="005C40F1"/>
    <w:rsid w:val="005C539F"/>
    <w:rsid w:val="005D50CB"/>
    <w:rsid w:val="005E0C84"/>
    <w:rsid w:val="005F156C"/>
    <w:rsid w:val="005F1DB8"/>
    <w:rsid w:val="005F2777"/>
    <w:rsid w:val="005F63CF"/>
    <w:rsid w:val="005F7148"/>
    <w:rsid w:val="00606886"/>
    <w:rsid w:val="006104BD"/>
    <w:rsid w:val="00611E56"/>
    <w:rsid w:val="00614EB3"/>
    <w:rsid w:val="0063139E"/>
    <w:rsid w:val="006313E3"/>
    <w:rsid w:val="00650E67"/>
    <w:rsid w:val="00661624"/>
    <w:rsid w:val="00663192"/>
    <w:rsid w:val="006722F7"/>
    <w:rsid w:val="00681AB3"/>
    <w:rsid w:val="00682F66"/>
    <w:rsid w:val="0068447A"/>
    <w:rsid w:val="00692819"/>
    <w:rsid w:val="00693DA9"/>
    <w:rsid w:val="00695A4F"/>
    <w:rsid w:val="00695BA8"/>
    <w:rsid w:val="006A4AC8"/>
    <w:rsid w:val="006B102D"/>
    <w:rsid w:val="006C6E4A"/>
    <w:rsid w:val="006E1E14"/>
    <w:rsid w:val="006E2AB2"/>
    <w:rsid w:val="006F7267"/>
    <w:rsid w:val="00705CBE"/>
    <w:rsid w:val="007202BA"/>
    <w:rsid w:val="007372E8"/>
    <w:rsid w:val="007404A9"/>
    <w:rsid w:val="007433F6"/>
    <w:rsid w:val="00745A04"/>
    <w:rsid w:val="00756F2F"/>
    <w:rsid w:val="0075730D"/>
    <w:rsid w:val="0077594E"/>
    <w:rsid w:val="00780E3A"/>
    <w:rsid w:val="00791BB4"/>
    <w:rsid w:val="007977BA"/>
    <w:rsid w:val="007A0792"/>
    <w:rsid w:val="007A624D"/>
    <w:rsid w:val="007B2257"/>
    <w:rsid w:val="007B2B27"/>
    <w:rsid w:val="007B3759"/>
    <w:rsid w:val="007C22E2"/>
    <w:rsid w:val="007C6F1E"/>
    <w:rsid w:val="007D3F2A"/>
    <w:rsid w:val="007E0FE1"/>
    <w:rsid w:val="007F0D90"/>
    <w:rsid w:val="007F4C71"/>
    <w:rsid w:val="008029B5"/>
    <w:rsid w:val="00806018"/>
    <w:rsid w:val="00806909"/>
    <w:rsid w:val="00811FA8"/>
    <w:rsid w:val="00822A86"/>
    <w:rsid w:val="00830D0D"/>
    <w:rsid w:val="0084548D"/>
    <w:rsid w:val="00847921"/>
    <w:rsid w:val="00851C63"/>
    <w:rsid w:val="008528E3"/>
    <w:rsid w:val="00853054"/>
    <w:rsid w:val="00861400"/>
    <w:rsid w:val="00864D12"/>
    <w:rsid w:val="008778B2"/>
    <w:rsid w:val="00882448"/>
    <w:rsid w:val="00891292"/>
    <w:rsid w:val="008919B5"/>
    <w:rsid w:val="00895DA1"/>
    <w:rsid w:val="00897648"/>
    <w:rsid w:val="008A2672"/>
    <w:rsid w:val="008A3372"/>
    <w:rsid w:val="008B54CD"/>
    <w:rsid w:val="008B5B78"/>
    <w:rsid w:val="009016EF"/>
    <w:rsid w:val="00904A80"/>
    <w:rsid w:val="00907ACD"/>
    <w:rsid w:val="00911C29"/>
    <w:rsid w:val="00912BEF"/>
    <w:rsid w:val="0091426F"/>
    <w:rsid w:val="00917C74"/>
    <w:rsid w:val="00924331"/>
    <w:rsid w:val="0094752A"/>
    <w:rsid w:val="00962C34"/>
    <w:rsid w:val="00965A02"/>
    <w:rsid w:val="009774D1"/>
    <w:rsid w:val="009872F8"/>
    <w:rsid w:val="00992041"/>
    <w:rsid w:val="00995DBC"/>
    <w:rsid w:val="00996D8F"/>
    <w:rsid w:val="009A0D62"/>
    <w:rsid w:val="009A30A9"/>
    <w:rsid w:val="009B3171"/>
    <w:rsid w:val="009E2EA8"/>
    <w:rsid w:val="009E3E3B"/>
    <w:rsid w:val="009F1C70"/>
    <w:rsid w:val="00A0085E"/>
    <w:rsid w:val="00A02142"/>
    <w:rsid w:val="00A148F8"/>
    <w:rsid w:val="00A34720"/>
    <w:rsid w:val="00A35E3F"/>
    <w:rsid w:val="00A41616"/>
    <w:rsid w:val="00A4217C"/>
    <w:rsid w:val="00A43376"/>
    <w:rsid w:val="00A54E54"/>
    <w:rsid w:val="00A5726E"/>
    <w:rsid w:val="00A61E21"/>
    <w:rsid w:val="00A77424"/>
    <w:rsid w:val="00A7793D"/>
    <w:rsid w:val="00A8681E"/>
    <w:rsid w:val="00A87734"/>
    <w:rsid w:val="00A90AF1"/>
    <w:rsid w:val="00A919AC"/>
    <w:rsid w:val="00A9397E"/>
    <w:rsid w:val="00A97D9E"/>
    <w:rsid w:val="00AA4ED9"/>
    <w:rsid w:val="00AA7944"/>
    <w:rsid w:val="00AB1BFD"/>
    <w:rsid w:val="00AB66E1"/>
    <w:rsid w:val="00AC789F"/>
    <w:rsid w:val="00AC7C76"/>
    <w:rsid w:val="00AD047A"/>
    <w:rsid w:val="00AD0675"/>
    <w:rsid w:val="00AD1EE4"/>
    <w:rsid w:val="00AE47F4"/>
    <w:rsid w:val="00B019B0"/>
    <w:rsid w:val="00B07725"/>
    <w:rsid w:val="00B20A19"/>
    <w:rsid w:val="00B2356D"/>
    <w:rsid w:val="00B30F8B"/>
    <w:rsid w:val="00B33342"/>
    <w:rsid w:val="00B34A14"/>
    <w:rsid w:val="00B3602A"/>
    <w:rsid w:val="00B437F8"/>
    <w:rsid w:val="00B467EE"/>
    <w:rsid w:val="00B542D4"/>
    <w:rsid w:val="00B62BE6"/>
    <w:rsid w:val="00B71F65"/>
    <w:rsid w:val="00B75DE5"/>
    <w:rsid w:val="00B84F86"/>
    <w:rsid w:val="00BA14A4"/>
    <w:rsid w:val="00BA3678"/>
    <w:rsid w:val="00BB0021"/>
    <w:rsid w:val="00BB07CD"/>
    <w:rsid w:val="00BD2F93"/>
    <w:rsid w:val="00BD4859"/>
    <w:rsid w:val="00BE6F2A"/>
    <w:rsid w:val="00BF69B0"/>
    <w:rsid w:val="00C005E4"/>
    <w:rsid w:val="00C00BE2"/>
    <w:rsid w:val="00C0126E"/>
    <w:rsid w:val="00C11B27"/>
    <w:rsid w:val="00C13709"/>
    <w:rsid w:val="00C1503F"/>
    <w:rsid w:val="00C1615D"/>
    <w:rsid w:val="00C16CBF"/>
    <w:rsid w:val="00C210EC"/>
    <w:rsid w:val="00C256EA"/>
    <w:rsid w:val="00C3778F"/>
    <w:rsid w:val="00C37C28"/>
    <w:rsid w:val="00C40329"/>
    <w:rsid w:val="00C4683C"/>
    <w:rsid w:val="00C471B0"/>
    <w:rsid w:val="00C479F6"/>
    <w:rsid w:val="00C53A95"/>
    <w:rsid w:val="00C558D3"/>
    <w:rsid w:val="00C71D83"/>
    <w:rsid w:val="00C7209C"/>
    <w:rsid w:val="00C751F0"/>
    <w:rsid w:val="00C84694"/>
    <w:rsid w:val="00C872F9"/>
    <w:rsid w:val="00CA3A8A"/>
    <w:rsid w:val="00CA606F"/>
    <w:rsid w:val="00CB1911"/>
    <w:rsid w:val="00CB39E7"/>
    <w:rsid w:val="00CB713E"/>
    <w:rsid w:val="00CC3802"/>
    <w:rsid w:val="00CD2722"/>
    <w:rsid w:val="00CD315D"/>
    <w:rsid w:val="00CE0186"/>
    <w:rsid w:val="00CF6AC3"/>
    <w:rsid w:val="00D030B1"/>
    <w:rsid w:val="00D04F1D"/>
    <w:rsid w:val="00D05BFD"/>
    <w:rsid w:val="00D05F21"/>
    <w:rsid w:val="00D22316"/>
    <w:rsid w:val="00D3088C"/>
    <w:rsid w:val="00D335EE"/>
    <w:rsid w:val="00D340D3"/>
    <w:rsid w:val="00D357B6"/>
    <w:rsid w:val="00D35DA6"/>
    <w:rsid w:val="00D43E34"/>
    <w:rsid w:val="00D5243F"/>
    <w:rsid w:val="00D53A2A"/>
    <w:rsid w:val="00D54881"/>
    <w:rsid w:val="00D93557"/>
    <w:rsid w:val="00D964DC"/>
    <w:rsid w:val="00DB1CC9"/>
    <w:rsid w:val="00DB4FC5"/>
    <w:rsid w:val="00DB64AA"/>
    <w:rsid w:val="00DC5EB0"/>
    <w:rsid w:val="00DD28BD"/>
    <w:rsid w:val="00DE03C8"/>
    <w:rsid w:val="00E07669"/>
    <w:rsid w:val="00E106C5"/>
    <w:rsid w:val="00E17789"/>
    <w:rsid w:val="00E30E98"/>
    <w:rsid w:val="00E45E9C"/>
    <w:rsid w:val="00E474B7"/>
    <w:rsid w:val="00E61AE8"/>
    <w:rsid w:val="00E73068"/>
    <w:rsid w:val="00E74C22"/>
    <w:rsid w:val="00E86101"/>
    <w:rsid w:val="00E9623F"/>
    <w:rsid w:val="00EA46A3"/>
    <w:rsid w:val="00EA5076"/>
    <w:rsid w:val="00EB2E8D"/>
    <w:rsid w:val="00EC0B27"/>
    <w:rsid w:val="00ED599E"/>
    <w:rsid w:val="00EE55A5"/>
    <w:rsid w:val="00F05F12"/>
    <w:rsid w:val="00F07C96"/>
    <w:rsid w:val="00F1069A"/>
    <w:rsid w:val="00F26ECF"/>
    <w:rsid w:val="00F5025D"/>
    <w:rsid w:val="00F503C1"/>
    <w:rsid w:val="00F61B0C"/>
    <w:rsid w:val="00F66C91"/>
    <w:rsid w:val="00F767F7"/>
    <w:rsid w:val="00F80D1C"/>
    <w:rsid w:val="00F87F74"/>
    <w:rsid w:val="00F97909"/>
    <w:rsid w:val="00FA5F3D"/>
    <w:rsid w:val="00FB235E"/>
    <w:rsid w:val="00FD0D73"/>
    <w:rsid w:val="00FD20F0"/>
    <w:rsid w:val="00FF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4B857843-B2BF-4516-8089-6A741341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7">
    <w:name w:val="List Paragraph"/>
    <w:basedOn w:val="a"/>
    <w:uiPriority w:val="34"/>
    <w:qFormat/>
    <w:rsid w:val="00312BE8"/>
    <w:pPr>
      <w:ind w:left="720"/>
      <w:contextualSpacing/>
    </w:pPr>
    <w:rPr>
      <w:rFonts w:eastAsiaTheme="minorEastAsia" w:cs="Times New Roman"/>
      <w:lang w:eastAsia="ru-RU"/>
    </w:rPr>
  </w:style>
  <w:style w:type="paragraph" w:styleId="a8">
    <w:name w:val="Body Text"/>
    <w:basedOn w:val="a"/>
    <w:link w:val="a9"/>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9">
    <w:name w:val="Основной текст Знак"/>
    <w:basedOn w:val="a0"/>
    <w:link w:val="a8"/>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uiPriority w:val="99"/>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a">
    <w:name w:val="Body Text Indent"/>
    <w:basedOn w:val="a"/>
    <w:link w:val="ab"/>
    <w:rsid w:val="00780E3A"/>
    <w:pPr>
      <w:spacing w:after="120"/>
      <w:ind w:left="283"/>
    </w:pPr>
    <w:rPr>
      <w:rFonts w:ascii="Calibri" w:eastAsia="Times New Roman" w:hAnsi="Calibri" w:cs="Calibri"/>
    </w:rPr>
  </w:style>
  <w:style w:type="character" w:customStyle="1" w:styleId="ab">
    <w:name w:val="Основной текст с отступом Знак"/>
    <w:basedOn w:val="a0"/>
    <w:link w:val="aa"/>
    <w:rsid w:val="00780E3A"/>
    <w:rPr>
      <w:rFonts w:ascii="Calibri" w:eastAsia="Times New Roman" w:hAnsi="Calibri" w:cs="Calibri"/>
    </w:rPr>
  </w:style>
  <w:style w:type="paragraph" w:styleId="2">
    <w:name w:val="Body Text Indent 2"/>
    <w:basedOn w:val="a"/>
    <w:link w:val="20"/>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80E3A"/>
    <w:rPr>
      <w:rFonts w:ascii="Times New Roman" w:eastAsia="Times New Roman" w:hAnsi="Times New Roman" w:cs="Times New Roman"/>
      <w:sz w:val="24"/>
      <w:szCs w:val="24"/>
      <w:lang w:eastAsia="ru-RU"/>
    </w:rPr>
  </w:style>
  <w:style w:type="paragraph" w:customStyle="1" w:styleId="10">
    <w:name w:val="Обычный (веб)1"/>
    <w:basedOn w:val="a"/>
    <w:rsid w:val="00F07C96"/>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1E3BA0"/>
    <w:rPr>
      <w:rFonts w:ascii="Times New Roman" w:hAnsi="Times New Roman" w:cs="Times New Roman"/>
      <w:sz w:val="27"/>
      <w:szCs w:val="27"/>
      <w:u w:val="none"/>
    </w:rPr>
  </w:style>
  <w:style w:type="paragraph" w:customStyle="1" w:styleId="ac">
    <w:name w:val="Обычный (паспорт)"/>
    <w:basedOn w:val="a"/>
    <w:rsid w:val="005B086A"/>
    <w:pPr>
      <w:spacing w:before="120" w:after="0" w:line="240" w:lineRule="auto"/>
      <w:jc w:val="both"/>
    </w:pPr>
    <w:rPr>
      <w:rFonts w:ascii="Times New Roman" w:eastAsia="Times New Roman" w:hAnsi="Times New Roman" w:cs="Times New Roman"/>
      <w:sz w:val="28"/>
      <w:szCs w:val="28"/>
      <w:lang w:eastAsia="ru-RU"/>
    </w:rPr>
  </w:style>
  <w:style w:type="paragraph" w:customStyle="1" w:styleId="21">
    <w:name w:val="Абзац списка2"/>
    <w:basedOn w:val="a"/>
    <w:rsid w:val="00D04F1D"/>
    <w:pPr>
      <w:spacing w:after="160" w:line="259" w:lineRule="auto"/>
      <w:ind w:left="720"/>
      <w:contextualSpacing/>
    </w:pPr>
    <w:rPr>
      <w:rFonts w:ascii="Calibri" w:eastAsia="Times New Roman" w:hAnsi="Calibri" w:cs="Times New Roman"/>
    </w:rPr>
  </w:style>
  <w:style w:type="paragraph" w:styleId="ad">
    <w:name w:val="header"/>
    <w:basedOn w:val="a"/>
    <w:link w:val="ae"/>
    <w:uiPriority w:val="99"/>
    <w:unhideWhenUsed/>
    <w:rsid w:val="003F67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6784"/>
  </w:style>
  <w:style w:type="paragraph" w:styleId="af">
    <w:name w:val="footer"/>
    <w:basedOn w:val="a"/>
    <w:link w:val="af0"/>
    <w:unhideWhenUsed/>
    <w:rsid w:val="003F6784"/>
    <w:pPr>
      <w:tabs>
        <w:tab w:val="center" w:pos="4677"/>
        <w:tab w:val="right" w:pos="9355"/>
      </w:tabs>
      <w:spacing w:after="0" w:line="240" w:lineRule="auto"/>
    </w:pPr>
  </w:style>
  <w:style w:type="character" w:customStyle="1" w:styleId="af0">
    <w:name w:val="Нижний колонтитул Знак"/>
    <w:basedOn w:val="a0"/>
    <w:link w:val="af"/>
    <w:rsid w:val="003F6784"/>
  </w:style>
  <w:style w:type="paragraph" w:customStyle="1" w:styleId="msonormalbullet1gifbullet1gif">
    <w:name w:val="msonormalbullet1gifbullet1.gif"/>
    <w:basedOn w:val="a"/>
    <w:rsid w:val="00737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1"/>
    <w:rsid w:val="007372E8"/>
    <w:rPr>
      <w:rFonts w:eastAsia="Calibri"/>
      <w:sz w:val="24"/>
      <w:szCs w:val="24"/>
      <w:lang w:eastAsia="ru-RU"/>
    </w:rPr>
  </w:style>
  <w:style w:type="paragraph" w:customStyle="1" w:styleId="NoSpacing1">
    <w:name w:val="No Spacing1"/>
    <w:link w:val="NoSpacingChar"/>
    <w:rsid w:val="007372E8"/>
    <w:pPr>
      <w:spacing w:after="0" w:line="240" w:lineRule="auto"/>
    </w:pPr>
    <w:rPr>
      <w:rFonts w:eastAsia="Calibri"/>
      <w:sz w:val="24"/>
      <w:szCs w:val="24"/>
      <w:lang w:eastAsia="ru-RU"/>
    </w:rPr>
  </w:style>
  <w:style w:type="paragraph" w:customStyle="1" w:styleId="ConsPlusTitle">
    <w:name w:val="ConsPlusTitle"/>
    <w:uiPriority w:val="99"/>
    <w:rsid w:val="007372E8"/>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1">
    <w:name w:val="Основной текст_"/>
    <w:basedOn w:val="a0"/>
    <w:link w:val="3"/>
    <w:rsid w:val="007372E8"/>
    <w:rPr>
      <w:rFonts w:ascii="Calibri" w:eastAsia="Calibri" w:hAnsi="Calibri"/>
      <w:sz w:val="27"/>
      <w:szCs w:val="27"/>
      <w:shd w:val="clear" w:color="auto" w:fill="FFFFFF"/>
    </w:rPr>
  </w:style>
  <w:style w:type="paragraph" w:customStyle="1" w:styleId="3">
    <w:name w:val="Основной текст3"/>
    <w:basedOn w:val="a"/>
    <w:link w:val="af1"/>
    <w:rsid w:val="007372E8"/>
    <w:pPr>
      <w:shd w:val="clear" w:color="auto" w:fill="FFFFFF"/>
      <w:spacing w:after="180" w:line="240" w:lineRule="exact"/>
    </w:pPr>
    <w:rPr>
      <w:rFonts w:ascii="Calibri" w:eastAsia="Calibri" w:hAnsi="Calibri"/>
      <w:sz w:val="27"/>
      <w:szCs w:val="27"/>
    </w:rPr>
  </w:style>
  <w:style w:type="table" w:styleId="af2">
    <w:name w:val="Table Grid"/>
    <w:basedOn w:val="a1"/>
    <w:rsid w:val="00614EB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3755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1F31EF"/>
    <w:pPr>
      <w:ind w:left="720"/>
    </w:pPr>
    <w:rPr>
      <w:rFonts w:ascii="Calibri" w:eastAsia="Times New Roman" w:hAnsi="Calibri" w:cs="Times New Roman"/>
    </w:rPr>
  </w:style>
  <w:style w:type="paragraph" w:customStyle="1" w:styleId="22">
    <w:name w:val="Основной текст2"/>
    <w:basedOn w:val="a"/>
    <w:rsid w:val="000C1B96"/>
    <w:pPr>
      <w:widowControl w:val="0"/>
      <w:shd w:val="clear" w:color="auto" w:fill="FFFFFF"/>
      <w:spacing w:after="0" w:line="317" w:lineRule="exact"/>
      <w:jc w:val="both"/>
    </w:pPr>
    <w:rPr>
      <w:rFonts w:ascii="Times New Roman" w:eastAsia="Times New Roman" w:hAnsi="Times New Roman" w:cs="Times New Roman"/>
      <w:spacing w:val="6"/>
    </w:rPr>
  </w:style>
  <w:style w:type="character" w:customStyle="1" w:styleId="31">
    <w:name w:val="Основной текст (3)_"/>
    <w:basedOn w:val="a0"/>
    <w:link w:val="32"/>
    <w:locked/>
    <w:rsid w:val="000C1B96"/>
    <w:rPr>
      <w:rFonts w:ascii="Times New Roman" w:eastAsia="Times New Roman" w:hAnsi="Times New Roman" w:cs="Times New Roman"/>
      <w:b/>
      <w:bCs/>
      <w:i/>
      <w:iCs/>
      <w:spacing w:val="3"/>
      <w:shd w:val="clear" w:color="auto" w:fill="FFFFFF"/>
    </w:rPr>
  </w:style>
  <w:style w:type="paragraph" w:customStyle="1" w:styleId="32">
    <w:name w:val="Основной текст (3)"/>
    <w:basedOn w:val="a"/>
    <w:link w:val="31"/>
    <w:rsid w:val="000C1B96"/>
    <w:pPr>
      <w:widowControl w:val="0"/>
      <w:shd w:val="clear" w:color="auto" w:fill="FFFFFF"/>
      <w:spacing w:after="0" w:line="317" w:lineRule="exact"/>
      <w:ind w:firstLine="700"/>
      <w:jc w:val="both"/>
    </w:pPr>
    <w:rPr>
      <w:rFonts w:ascii="Times New Roman" w:eastAsia="Times New Roman" w:hAnsi="Times New Roman" w:cs="Times New Roman"/>
      <w:b/>
      <w:bCs/>
      <w:i/>
      <w:iCs/>
      <w:spacing w:val="3"/>
    </w:rPr>
  </w:style>
  <w:style w:type="character" w:customStyle="1" w:styleId="12">
    <w:name w:val="Основной текст1"/>
    <w:basedOn w:val="af1"/>
    <w:rsid w:val="000C1B96"/>
    <w:rPr>
      <w:rFonts w:ascii="Times New Roman" w:eastAsia="Times New Roman" w:hAnsi="Times New Roman" w:cs="Times New Roman"/>
      <w:color w:val="000000"/>
      <w:spacing w:val="6"/>
      <w:w w:val="100"/>
      <w:position w:val="0"/>
      <w:sz w:val="24"/>
      <w:szCs w:val="24"/>
      <w:u w:val="single"/>
      <w:shd w:val="clear" w:color="auto" w:fill="FFFFFF"/>
      <w:lang w:val="ru-RU" w:eastAsia="ru-RU" w:bidi="ru-RU"/>
    </w:rPr>
  </w:style>
  <w:style w:type="character" w:customStyle="1" w:styleId="0pt">
    <w:name w:val="Основной текст + Интервал 0 pt"/>
    <w:basedOn w:val="af1"/>
    <w:rsid w:val="000C1B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4">
    <w:name w:val="Таблицы (моноширинный)"/>
    <w:basedOn w:val="a"/>
    <w:next w:val="a"/>
    <w:rsid w:val="00C1615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3">
    <w:name w:val="Без интервала1"/>
    <w:rsid w:val="00C1615D"/>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C1615D"/>
    <w:pPr>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5A3752"/>
    <w:rPr>
      <w:rFonts w:ascii="Times New Roman" w:hAnsi="Times New Roman" w:cs="Times New Roman"/>
      <w:sz w:val="26"/>
      <w:szCs w:val="26"/>
    </w:rPr>
  </w:style>
  <w:style w:type="character" w:styleId="af5">
    <w:name w:val="Emphasis"/>
    <w:qFormat/>
    <w:rsid w:val="005A3752"/>
    <w:rPr>
      <w:i/>
      <w:iCs/>
    </w:rPr>
  </w:style>
  <w:style w:type="paragraph" w:customStyle="1" w:styleId="120">
    <w:name w:val="Обычный + 12 пт"/>
    <w:aliases w:val="полужирный,По центру,Первая строка:  0 см"/>
    <w:basedOn w:val="a"/>
    <w:rsid w:val="005A3752"/>
    <w:pPr>
      <w:autoSpaceDE w:val="0"/>
      <w:autoSpaceDN w:val="0"/>
      <w:adjustRightInd w:val="0"/>
      <w:spacing w:after="0" w:line="360" w:lineRule="auto"/>
      <w:jc w:val="center"/>
    </w:pPr>
    <w:rPr>
      <w:rFonts w:ascii="Times New Roman" w:eastAsia="Calibri" w:hAnsi="Times New Roman" w:cs="Times New Roman"/>
      <w:sz w:val="24"/>
      <w:szCs w:val="24"/>
    </w:rPr>
  </w:style>
  <w:style w:type="character" w:customStyle="1" w:styleId="apple-converted-space">
    <w:name w:val="apple-converted-space"/>
    <w:basedOn w:val="a0"/>
    <w:rsid w:val="00EA46A3"/>
  </w:style>
  <w:style w:type="character" w:styleId="af6">
    <w:name w:val="Strong"/>
    <w:basedOn w:val="a0"/>
    <w:uiPriority w:val="22"/>
    <w:qFormat/>
    <w:rsid w:val="00EA46A3"/>
    <w:rPr>
      <w:b/>
      <w:bCs/>
    </w:rPr>
  </w:style>
  <w:style w:type="paragraph" w:customStyle="1" w:styleId="210">
    <w:name w:val="Основной текст с отступом 21"/>
    <w:basedOn w:val="a"/>
    <w:rsid w:val="004E4866"/>
    <w:pPr>
      <w:suppressAutoHyphens/>
      <w:spacing w:after="0" w:line="240" w:lineRule="auto"/>
      <w:ind w:firstLine="720"/>
    </w:pPr>
    <w:rPr>
      <w:rFonts w:ascii="Times New Roman" w:eastAsia="Times New Roman" w:hAnsi="Times New Roman" w:cs="Times New Roman"/>
      <w:sz w:val="32"/>
      <w:szCs w:val="20"/>
      <w:lang w:eastAsia="hi-IN" w:bidi="hi-IN"/>
    </w:rPr>
  </w:style>
  <w:style w:type="paragraph" w:styleId="af7">
    <w:name w:val="Balloon Text"/>
    <w:basedOn w:val="a"/>
    <w:link w:val="af8"/>
    <w:uiPriority w:val="99"/>
    <w:semiHidden/>
    <w:unhideWhenUsed/>
    <w:rsid w:val="00D357B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D357B6"/>
    <w:rPr>
      <w:rFonts w:ascii="Segoe UI" w:hAnsi="Segoe UI" w:cs="Segoe UI"/>
      <w:sz w:val="18"/>
      <w:szCs w:val="18"/>
    </w:rPr>
  </w:style>
  <w:style w:type="paragraph" w:styleId="23">
    <w:name w:val="Body Text 2"/>
    <w:basedOn w:val="a"/>
    <w:link w:val="24"/>
    <w:unhideWhenUsed/>
    <w:rsid w:val="00D357B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57B6"/>
    <w:rPr>
      <w:rFonts w:ascii="Times New Roman" w:eastAsia="Times New Roman" w:hAnsi="Times New Roman" w:cs="Times New Roman"/>
      <w:sz w:val="24"/>
      <w:szCs w:val="24"/>
      <w:lang w:eastAsia="ru-RU"/>
    </w:rPr>
  </w:style>
  <w:style w:type="paragraph" w:customStyle="1" w:styleId="Standard">
    <w:name w:val="Standard"/>
    <w:rsid w:val="00D357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9">
    <w:name w:val="Содержимое таблицы"/>
    <w:basedOn w:val="a"/>
    <w:rsid w:val="001419D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a">
    <w:name w:val="Нормальный (таблица)"/>
    <w:basedOn w:val="a"/>
    <w:next w:val="a"/>
    <w:uiPriority w:val="99"/>
    <w:rsid w:val="004953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uiPriority w:val="99"/>
    <w:rsid w:val="00495348"/>
    <w:rPr>
      <w:b/>
      <w:color w:val="26282F"/>
    </w:rPr>
  </w:style>
  <w:style w:type="paragraph" w:customStyle="1" w:styleId="afc">
    <w:name w:val="Обычный (титульный лист)"/>
    <w:basedOn w:val="a"/>
    <w:rsid w:val="00D05BFD"/>
    <w:pPr>
      <w:spacing w:before="120" w:after="0" w:line="240" w:lineRule="auto"/>
      <w:jc w:val="both"/>
    </w:pPr>
    <w:rPr>
      <w:rFonts w:ascii="Times New Roman" w:eastAsia="Calibri" w:hAnsi="Times New Roman" w:cs="Times New Roman"/>
      <w:sz w:val="28"/>
      <w:szCs w:val="28"/>
      <w:lang w:eastAsia="ru-RU"/>
    </w:rPr>
  </w:style>
  <w:style w:type="paragraph" w:customStyle="1" w:styleId="afd">
    <w:name w:val="Обычный по правому краю (титульный лист)"/>
    <w:basedOn w:val="afc"/>
    <w:rsid w:val="00D05BFD"/>
    <w:pPr>
      <w:jc w:val="right"/>
    </w:pPr>
  </w:style>
  <w:style w:type="paragraph" w:customStyle="1" w:styleId="Style22">
    <w:name w:val="Style22"/>
    <w:basedOn w:val="a"/>
    <w:rsid w:val="00D05BF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
    <w:name w:val="Style10"/>
    <w:basedOn w:val="a"/>
    <w:rsid w:val="00D05BF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ConsPlusNormal1">
    <w:name w:val="ConsPlusNormal Знак Знак"/>
    <w:rsid w:val="00D05BFD"/>
    <w:rPr>
      <w:rFonts w:ascii="Arial" w:hAnsi="Arial"/>
      <w:sz w:val="22"/>
      <w:szCs w:val="22"/>
      <w:lang w:bidi="ar-SA"/>
    </w:rPr>
  </w:style>
  <w:style w:type="paragraph" w:styleId="afe">
    <w:name w:val="Plain Text"/>
    <w:basedOn w:val="a"/>
    <w:link w:val="aff"/>
    <w:uiPriority w:val="99"/>
    <w:unhideWhenUsed/>
    <w:rsid w:val="008B54CD"/>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8B54CD"/>
    <w:rPr>
      <w:rFonts w:ascii="Consolas" w:eastAsia="Calibri" w:hAnsi="Consolas" w:cs="Times New Roman"/>
      <w:sz w:val="21"/>
      <w:szCs w:val="21"/>
    </w:rPr>
  </w:style>
  <w:style w:type="character" w:customStyle="1" w:styleId="s3">
    <w:name w:val="s3"/>
    <w:basedOn w:val="a0"/>
    <w:rsid w:val="008B54CD"/>
  </w:style>
  <w:style w:type="character" w:customStyle="1" w:styleId="s4">
    <w:name w:val="s4"/>
    <w:basedOn w:val="a0"/>
    <w:rsid w:val="008B54CD"/>
  </w:style>
  <w:style w:type="paragraph" w:customStyle="1" w:styleId="25">
    <w:name w:val="Без интервала2"/>
    <w:rsid w:val="00B3602A"/>
    <w:pPr>
      <w:spacing w:after="0" w:line="240" w:lineRule="auto"/>
    </w:pPr>
    <w:rPr>
      <w:rFonts w:ascii="Times New Roman" w:eastAsia="Times New Roman" w:hAnsi="Times New Roman" w:cs="Times New Roman"/>
      <w:sz w:val="24"/>
      <w:szCs w:val="24"/>
      <w:lang w:eastAsia="ru-RU"/>
    </w:rPr>
  </w:style>
  <w:style w:type="paragraph" w:customStyle="1" w:styleId="15">
    <w:name w:val="Красная строка1"/>
    <w:basedOn w:val="a8"/>
    <w:uiPriority w:val="99"/>
    <w:rsid w:val="000A001F"/>
    <w:pPr>
      <w:widowControl/>
      <w:suppressAutoHyphens w:val="0"/>
      <w:ind w:firstLine="210"/>
    </w:pPr>
    <w:rPr>
      <w:rFonts w:eastAsia="Times New Roman"/>
      <w:kern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18460286">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62430706">
      <w:bodyDiv w:val="1"/>
      <w:marLeft w:val="0"/>
      <w:marRight w:val="0"/>
      <w:marTop w:val="0"/>
      <w:marBottom w:val="0"/>
      <w:divBdr>
        <w:top w:val="none" w:sz="0" w:space="0" w:color="auto"/>
        <w:left w:val="none" w:sz="0" w:space="0" w:color="auto"/>
        <w:bottom w:val="none" w:sz="0" w:space="0" w:color="auto"/>
        <w:right w:val="none" w:sz="0" w:space="0" w:color="auto"/>
      </w:divBdr>
    </w:div>
    <w:div w:id="602808196">
      <w:bodyDiv w:val="1"/>
      <w:marLeft w:val="0"/>
      <w:marRight w:val="0"/>
      <w:marTop w:val="0"/>
      <w:marBottom w:val="0"/>
      <w:divBdr>
        <w:top w:val="none" w:sz="0" w:space="0" w:color="auto"/>
        <w:left w:val="none" w:sz="0" w:space="0" w:color="auto"/>
        <w:bottom w:val="none" w:sz="0" w:space="0" w:color="auto"/>
        <w:right w:val="none" w:sz="0" w:space="0" w:color="auto"/>
      </w:divBdr>
    </w:div>
    <w:div w:id="1019821123">
      <w:bodyDiv w:val="1"/>
      <w:marLeft w:val="0"/>
      <w:marRight w:val="0"/>
      <w:marTop w:val="0"/>
      <w:marBottom w:val="0"/>
      <w:divBdr>
        <w:top w:val="none" w:sz="0" w:space="0" w:color="auto"/>
        <w:left w:val="none" w:sz="0" w:space="0" w:color="auto"/>
        <w:bottom w:val="none" w:sz="0" w:space="0" w:color="auto"/>
        <w:right w:val="none" w:sz="0" w:space="0" w:color="auto"/>
      </w:divBdr>
    </w:div>
    <w:div w:id="1032926664">
      <w:bodyDiv w:val="1"/>
      <w:marLeft w:val="0"/>
      <w:marRight w:val="0"/>
      <w:marTop w:val="0"/>
      <w:marBottom w:val="0"/>
      <w:divBdr>
        <w:top w:val="none" w:sz="0" w:space="0" w:color="auto"/>
        <w:left w:val="none" w:sz="0" w:space="0" w:color="auto"/>
        <w:bottom w:val="none" w:sz="0" w:space="0" w:color="auto"/>
        <w:right w:val="none" w:sz="0" w:space="0" w:color="auto"/>
      </w:divBdr>
    </w:div>
    <w:div w:id="1188131113">
      <w:bodyDiv w:val="1"/>
      <w:marLeft w:val="0"/>
      <w:marRight w:val="0"/>
      <w:marTop w:val="0"/>
      <w:marBottom w:val="0"/>
      <w:divBdr>
        <w:top w:val="none" w:sz="0" w:space="0" w:color="auto"/>
        <w:left w:val="none" w:sz="0" w:space="0" w:color="auto"/>
        <w:bottom w:val="none" w:sz="0" w:space="0" w:color="auto"/>
        <w:right w:val="none" w:sz="0" w:space="0" w:color="auto"/>
      </w:divBdr>
    </w:div>
    <w:div w:id="1300568678">
      <w:bodyDiv w:val="1"/>
      <w:marLeft w:val="0"/>
      <w:marRight w:val="0"/>
      <w:marTop w:val="0"/>
      <w:marBottom w:val="0"/>
      <w:divBdr>
        <w:top w:val="none" w:sz="0" w:space="0" w:color="auto"/>
        <w:left w:val="none" w:sz="0" w:space="0" w:color="auto"/>
        <w:bottom w:val="none" w:sz="0" w:space="0" w:color="auto"/>
        <w:right w:val="none" w:sz="0" w:space="0" w:color="auto"/>
      </w:divBdr>
    </w:div>
    <w:div w:id="19439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3A34AA6FB71EF7A8F274AE180BA6F88C4D0047FDEA015B1F54DBDEC4D1CN" TargetMode="External"/><Relationship Id="rId13" Type="http://schemas.openxmlformats.org/officeDocument/2006/relationships/image" Target="media/image4.e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053A34AA6FB71EF7A8F274AE180BA6F88C4D0047ED6A015B1F54DBDEC4D1CN"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B60BA-A22C-4D18-8F8F-D914AD57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74</Pages>
  <Words>20598</Words>
  <Characters>117411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UrpInvest</cp:lastModifiedBy>
  <cp:revision>51</cp:revision>
  <cp:lastPrinted>2015-06-25T06:16:00Z</cp:lastPrinted>
  <dcterms:created xsi:type="dcterms:W3CDTF">2016-03-11T13:26:00Z</dcterms:created>
  <dcterms:modified xsi:type="dcterms:W3CDTF">2016-03-30T12:12:00Z</dcterms:modified>
</cp:coreProperties>
</file>