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B6" w:rsidRPr="003D795F" w:rsidRDefault="00CF19B6" w:rsidP="00B17E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 весенних каникул </w:t>
      </w:r>
      <w:r w:rsidRPr="003D795F">
        <w:rPr>
          <w:rFonts w:ascii="Times New Roman" w:hAnsi="Times New Roman"/>
          <w:sz w:val="28"/>
          <w:szCs w:val="28"/>
        </w:rPr>
        <w:t>двери Шумаковской сельской библиотеки открыты для юных читателей. Дети с удовольствием приходят сюда. Выбирают интересные книги, занимаются в читальном зале, принимают участие в различных мероприятиях, играх, конкурсах.</w:t>
      </w:r>
    </w:p>
    <w:sectPr w:rsidR="00CF19B6" w:rsidRPr="003D795F" w:rsidSect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95F"/>
    <w:rsid w:val="00140AED"/>
    <w:rsid w:val="003D795F"/>
    <w:rsid w:val="004F179F"/>
    <w:rsid w:val="00770365"/>
    <w:rsid w:val="00870FFB"/>
    <w:rsid w:val="008D4484"/>
    <w:rsid w:val="00B17E66"/>
    <w:rsid w:val="00C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2016-03-30T19:55:00Z</dcterms:created>
  <dcterms:modified xsi:type="dcterms:W3CDTF">2016-03-31T14:30:00Z</dcterms:modified>
</cp:coreProperties>
</file>