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A9" w:rsidRDefault="00317FA9" w:rsidP="0057404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17FA9">
        <w:rPr>
          <w:rFonts w:ascii="Segoe UI" w:hAnsi="Segoe UI" w:cs="Segoe UI"/>
          <w:sz w:val="24"/>
          <w:szCs w:val="24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FA9" w:rsidRDefault="00317FA9" w:rsidP="0057404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17FA9" w:rsidRDefault="00317FA9" w:rsidP="0057404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574040" w:rsidRPr="00317FA9" w:rsidRDefault="00E57877" w:rsidP="00574040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317FA9">
        <w:rPr>
          <w:rFonts w:ascii="Segoe UI" w:hAnsi="Segoe UI" w:cs="Segoe UI"/>
          <w:sz w:val="28"/>
          <w:szCs w:val="28"/>
        </w:rPr>
        <w:t>РОСРЕЕСТР УПРОЩАЕТ ПРОЦЕДУРЫ ВЕДЕНИЯ БИЗНЕСА ДЛЯ</w:t>
      </w:r>
      <w:r w:rsidR="00574040" w:rsidRPr="00317FA9">
        <w:rPr>
          <w:rFonts w:ascii="Segoe UI" w:hAnsi="Segoe UI" w:cs="Segoe UI"/>
          <w:sz w:val="28"/>
          <w:szCs w:val="28"/>
        </w:rPr>
        <w:t xml:space="preserve"> ПОВЫШЕНИЯ ИНВЕСТПРИВЛЕКАТЕЛЬНОСТИ РЕГИОНА</w:t>
      </w:r>
    </w:p>
    <w:p w:rsidR="00E57877" w:rsidRPr="00E57877" w:rsidRDefault="00E57877" w:rsidP="0057404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51BFC" w:rsidRPr="00E57877" w:rsidRDefault="00574040" w:rsidP="0057404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57877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E5787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E57877">
        <w:rPr>
          <w:rFonts w:ascii="Segoe UI" w:hAnsi="Segoe UI" w:cs="Segoe UI"/>
          <w:sz w:val="24"/>
          <w:szCs w:val="24"/>
        </w:rPr>
        <w:t xml:space="preserve"> по </w:t>
      </w:r>
      <w:r w:rsidR="00E57877">
        <w:rPr>
          <w:rFonts w:ascii="Segoe UI" w:hAnsi="Segoe UI" w:cs="Segoe UI"/>
          <w:sz w:val="24"/>
          <w:szCs w:val="24"/>
        </w:rPr>
        <w:t>Курской</w:t>
      </w:r>
      <w:r w:rsidR="00317FA9">
        <w:rPr>
          <w:rFonts w:ascii="Segoe UI" w:hAnsi="Segoe UI" w:cs="Segoe UI"/>
          <w:sz w:val="24"/>
          <w:szCs w:val="24"/>
        </w:rPr>
        <w:t xml:space="preserve"> области</w:t>
      </w:r>
      <w:r w:rsidRPr="00E57877">
        <w:rPr>
          <w:rFonts w:ascii="Segoe UI" w:hAnsi="Segoe UI" w:cs="Segoe UI"/>
          <w:sz w:val="24"/>
          <w:szCs w:val="24"/>
        </w:rPr>
        <w:t xml:space="preserve"> участвует в реализации целевых моделей по повышению </w:t>
      </w:r>
      <w:r w:rsidR="00E57877">
        <w:rPr>
          <w:rFonts w:ascii="Segoe UI" w:hAnsi="Segoe UI" w:cs="Segoe UI"/>
          <w:sz w:val="24"/>
          <w:szCs w:val="24"/>
        </w:rPr>
        <w:t>инвестиционной привлекательности региона, способствуя упрощению процедур</w:t>
      </w:r>
      <w:r w:rsidRPr="00E57877">
        <w:rPr>
          <w:rFonts w:ascii="Segoe UI" w:hAnsi="Segoe UI" w:cs="Segoe UI"/>
          <w:sz w:val="24"/>
          <w:szCs w:val="24"/>
        </w:rPr>
        <w:t xml:space="preserve"> ведения</w:t>
      </w:r>
      <w:r w:rsidR="00E57877">
        <w:rPr>
          <w:rFonts w:ascii="Segoe UI" w:hAnsi="Segoe UI" w:cs="Segoe UI"/>
          <w:sz w:val="24"/>
          <w:szCs w:val="24"/>
        </w:rPr>
        <w:t xml:space="preserve"> бизнеса</w:t>
      </w:r>
      <w:r w:rsidRPr="00E57877">
        <w:rPr>
          <w:rFonts w:ascii="Segoe UI" w:hAnsi="Segoe UI" w:cs="Segoe UI"/>
          <w:sz w:val="24"/>
          <w:szCs w:val="24"/>
        </w:rPr>
        <w:t>.</w:t>
      </w:r>
    </w:p>
    <w:p w:rsidR="00317FA9" w:rsidRDefault="00E57877" w:rsidP="0057404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</w:t>
      </w:r>
      <w:proofErr w:type="gramStart"/>
      <w:r>
        <w:rPr>
          <w:rFonts w:ascii="Segoe UI" w:hAnsi="Segoe UI" w:cs="Segoe UI"/>
          <w:sz w:val="24"/>
          <w:szCs w:val="24"/>
        </w:rPr>
        <w:t>целях</w:t>
      </w:r>
      <w:proofErr w:type="gramEnd"/>
      <w:r>
        <w:rPr>
          <w:rFonts w:ascii="Segoe UI" w:hAnsi="Segoe UI" w:cs="Segoe UI"/>
          <w:sz w:val="24"/>
          <w:szCs w:val="24"/>
        </w:rPr>
        <w:t xml:space="preserve"> улучшения </w:t>
      </w:r>
      <w:proofErr w:type="spellStart"/>
      <w:r>
        <w:rPr>
          <w:rFonts w:ascii="Segoe UI" w:hAnsi="Segoe UI" w:cs="Segoe UI"/>
          <w:sz w:val="24"/>
          <w:szCs w:val="24"/>
        </w:rPr>
        <w:t>бизнес-среды</w:t>
      </w:r>
      <w:proofErr w:type="spellEnd"/>
      <w:r>
        <w:rPr>
          <w:rFonts w:ascii="Segoe UI" w:hAnsi="Segoe UI" w:cs="Segoe UI"/>
          <w:sz w:val="24"/>
          <w:szCs w:val="24"/>
        </w:rPr>
        <w:t xml:space="preserve"> на региональном уровне </w:t>
      </w:r>
      <w:r w:rsidR="00574040" w:rsidRPr="00E57877">
        <w:rPr>
          <w:rFonts w:ascii="Segoe UI" w:hAnsi="Segoe UI" w:cs="Segoe UI"/>
          <w:sz w:val="24"/>
          <w:szCs w:val="24"/>
        </w:rPr>
        <w:t xml:space="preserve">распоряжением Правительства Российской Федерации от 31 января 2017 года № 147-р утверждены 12 целевых моделей </w:t>
      </w:r>
      <w:r>
        <w:rPr>
          <w:rFonts w:ascii="Segoe UI" w:hAnsi="Segoe UI" w:cs="Segoe UI"/>
          <w:sz w:val="24"/>
          <w:szCs w:val="24"/>
        </w:rPr>
        <w:t>упрощения процедур</w:t>
      </w:r>
      <w:r w:rsidR="00574040" w:rsidRPr="00E57877">
        <w:rPr>
          <w:rFonts w:ascii="Segoe UI" w:hAnsi="Segoe UI" w:cs="Segoe UI"/>
          <w:sz w:val="24"/>
          <w:szCs w:val="24"/>
        </w:rPr>
        <w:t xml:space="preserve"> ведения </w:t>
      </w:r>
      <w:r>
        <w:rPr>
          <w:rFonts w:ascii="Segoe UI" w:hAnsi="Segoe UI" w:cs="Segoe UI"/>
          <w:sz w:val="24"/>
          <w:szCs w:val="24"/>
        </w:rPr>
        <w:t xml:space="preserve">бизнеса и повышения инвестиционной привлекательности </w:t>
      </w:r>
      <w:r w:rsidR="00574040" w:rsidRPr="00E57877">
        <w:rPr>
          <w:rFonts w:ascii="Segoe UI" w:hAnsi="Segoe UI" w:cs="Segoe UI"/>
          <w:sz w:val="24"/>
          <w:szCs w:val="24"/>
        </w:rPr>
        <w:t xml:space="preserve">субъектов </w:t>
      </w:r>
      <w:r>
        <w:rPr>
          <w:rFonts w:ascii="Segoe UI" w:hAnsi="Segoe UI" w:cs="Segoe UI"/>
          <w:sz w:val="24"/>
          <w:szCs w:val="24"/>
        </w:rPr>
        <w:t xml:space="preserve">Российской Федерации. </w:t>
      </w:r>
    </w:p>
    <w:p w:rsidR="00574040" w:rsidRPr="00E57877" w:rsidRDefault="00E57877" w:rsidP="0057404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spellStart"/>
      <w:r>
        <w:rPr>
          <w:rFonts w:ascii="Segoe UI" w:hAnsi="Segoe UI" w:cs="Segoe UI"/>
          <w:sz w:val="24"/>
          <w:szCs w:val="24"/>
        </w:rPr>
        <w:t>Росреестр</w:t>
      </w:r>
      <w:proofErr w:type="spellEnd"/>
      <w:r>
        <w:rPr>
          <w:rFonts w:ascii="Segoe UI" w:hAnsi="Segoe UI" w:cs="Segoe UI"/>
          <w:sz w:val="24"/>
          <w:szCs w:val="24"/>
        </w:rPr>
        <w:t xml:space="preserve"> принял активное участие в разработке </w:t>
      </w:r>
      <w:r w:rsidR="00574040" w:rsidRPr="00E57877">
        <w:rPr>
          <w:rFonts w:ascii="Segoe UI" w:hAnsi="Segoe UI" w:cs="Segoe UI"/>
          <w:sz w:val="24"/>
          <w:szCs w:val="24"/>
        </w:rPr>
        <w:t>д</w:t>
      </w:r>
      <w:r>
        <w:rPr>
          <w:rFonts w:ascii="Segoe UI" w:hAnsi="Segoe UI" w:cs="Segoe UI"/>
          <w:sz w:val="24"/>
          <w:szCs w:val="24"/>
        </w:rPr>
        <w:t>вух целевых моделей</w:t>
      </w:r>
      <w:r w:rsidR="00574040" w:rsidRPr="00E57877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– «</w:t>
      </w:r>
      <w:r w:rsidR="00574040" w:rsidRPr="00E57877">
        <w:rPr>
          <w:rFonts w:ascii="Segoe UI" w:hAnsi="Segoe UI" w:cs="Segoe UI"/>
          <w:sz w:val="24"/>
          <w:szCs w:val="24"/>
        </w:rPr>
        <w:t>Постановка на кадастровый учет земельных участков и объектов недвижимого имущества</w:t>
      </w:r>
      <w:r>
        <w:rPr>
          <w:rFonts w:ascii="Segoe UI" w:hAnsi="Segoe UI" w:cs="Segoe UI"/>
          <w:sz w:val="24"/>
          <w:szCs w:val="24"/>
        </w:rPr>
        <w:t>»</w:t>
      </w:r>
      <w:r w:rsidR="00574040" w:rsidRPr="00E57877">
        <w:rPr>
          <w:rFonts w:ascii="Segoe UI" w:hAnsi="Segoe UI" w:cs="Segoe UI"/>
          <w:sz w:val="24"/>
          <w:szCs w:val="24"/>
        </w:rPr>
        <w:t xml:space="preserve"> и </w:t>
      </w:r>
      <w:r>
        <w:rPr>
          <w:rFonts w:ascii="Segoe UI" w:hAnsi="Segoe UI" w:cs="Segoe UI"/>
          <w:sz w:val="24"/>
          <w:szCs w:val="24"/>
        </w:rPr>
        <w:t>«</w:t>
      </w:r>
      <w:r w:rsidR="00574040" w:rsidRPr="00E57877">
        <w:rPr>
          <w:rFonts w:ascii="Segoe UI" w:hAnsi="Segoe UI" w:cs="Segoe UI"/>
          <w:sz w:val="24"/>
          <w:szCs w:val="24"/>
        </w:rPr>
        <w:t>Регистрация права собственности на земельные участки и объекты недвижимого имущества</w:t>
      </w:r>
      <w:r>
        <w:rPr>
          <w:rFonts w:ascii="Segoe UI" w:hAnsi="Segoe UI" w:cs="Segoe UI"/>
          <w:sz w:val="24"/>
          <w:szCs w:val="24"/>
        </w:rPr>
        <w:t>»</w:t>
      </w:r>
      <w:r w:rsidR="00574040" w:rsidRPr="00E57877">
        <w:rPr>
          <w:rFonts w:ascii="Segoe UI" w:hAnsi="Segoe UI" w:cs="Segoe UI"/>
          <w:sz w:val="24"/>
          <w:szCs w:val="24"/>
        </w:rPr>
        <w:t>.</w:t>
      </w:r>
    </w:p>
    <w:p w:rsidR="00574040" w:rsidRPr="00E57877" w:rsidRDefault="00E57877" w:rsidP="0057404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 территории Курской области реализация целевых </w:t>
      </w:r>
      <w:r w:rsidR="00574040" w:rsidRPr="00E57877">
        <w:rPr>
          <w:rFonts w:ascii="Segoe UI" w:hAnsi="Segoe UI" w:cs="Segoe UI"/>
          <w:sz w:val="24"/>
          <w:szCs w:val="24"/>
        </w:rPr>
        <w:t>моделе</w:t>
      </w:r>
      <w:r>
        <w:rPr>
          <w:rFonts w:ascii="Segoe UI" w:hAnsi="Segoe UI" w:cs="Segoe UI"/>
          <w:sz w:val="24"/>
          <w:szCs w:val="24"/>
        </w:rPr>
        <w:t xml:space="preserve">й </w:t>
      </w:r>
      <w:r w:rsidR="00317FA9">
        <w:rPr>
          <w:rFonts w:ascii="Segoe UI" w:hAnsi="Segoe UI" w:cs="Segoe UI"/>
          <w:sz w:val="24"/>
          <w:szCs w:val="24"/>
        </w:rPr>
        <w:t>будет</w:t>
      </w:r>
      <w:r>
        <w:rPr>
          <w:rFonts w:ascii="Segoe UI" w:hAnsi="Segoe UI" w:cs="Segoe UI"/>
          <w:sz w:val="24"/>
          <w:szCs w:val="24"/>
        </w:rPr>
        <w:t xml:space="preserve"> осуществляться </w:t>
      </w:r>
      <w:r w:rsidR="00317FA9">
        <w:rPr>
          <w:rFonts w:ascii="Segoe UI" w:hAnsi="Segoe UI" w:cs="Segoe UI"/>
          <w:sz w:val="24"/>
          <w:szCs w:val="24"/>
        </w:rPr>
        <w:t>при участии</w:t>
      </w:r>
      <w:r w:rsidR="00574040" w:rsidRPr="00E57877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У</w:t>
      </w:r>
      <w:r w:rsidR="00574040" w:rsidRPr="00E57877">
        <w:rPr>
          <w:rFonts w:ascii="Segoe UI" w:hAnsi="Segoe UI" w:cs="Segoe UI"/>
          <w:sz w:val="24"/>
          <w:szCs w:val="24"/>
        </w:rPr>
        <w:t xml:space="preserve">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Курской области, филиала ФГБУ </w:t>
      </w:r>
      <w:r w:rsidR="00574040" w:rsidRPr="00E57877">
        <w:rPr>
          <w:rFonts w:ascii="Segoe UI" w:hAnsi="Segoe UI" w:cs="Segoe UI"/>
          <w:sz w:val="24"/>
          <w:szCs w:val="24"/>
        </w:rPr>
        <w:t>"</w:t>
      </w:r>
      <w:r>
        <w:rPr>
          <w:rFonts w:ascii="Segoe UI" w:hAnsi="Segoe UI" w:cs="Segoe UI"/>
          <w:sz w:val="24"/>
          <w:szCs w:val="24"/>
        </w:rPr>
        <w:t>ФКП</w:t>
      </w:r>
      <w:r w:rsidR="00574040" w:rsidRPr="00E57877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574040" w:rsidRPr="00E5787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574040" w:rsidRPr="00E57877">
        <w:rPr>
          <w:rFonts w:ascii="Segoe UI" w:hAnsi="Segoe UI" w:cs="Segoe UI"/>
          <w:sz w:val="24"/>
          <w:szCs w:val="24"/>
        </w:rPr>
        <w:t xml:space="preserve">" по </w:t>
      </w:r>
      <w:r>
        <w:rPr>
          <w:rFonts w:ascii="Segoe UI" w:hAnsi="Segoe UI" w:cs="Segoe UI"/>
          <w:sz w:val="24"/>
          <w:szCs w:val="24"/>
        </w:rPr>
        <w:t>Курской области</w:t>
      </w:r>
      <w:r w:rsidR="00574040" w:rsidRPr="00E57877">
        <w:rPr>
          <w:rFonts w:ascii="Segoe UI" w:hAnsi="Segoe UI" w:cs="Segoe UI"/>
          <w:sz w:val="24"/>
          <w:szCs w:val="24"/>
        </w:rPr>
        <w:t xml:space="preserve">, региональных властей </w:t>
      </w:r>
      <w:r>
        <w:rPr>
          <w:rFonts w:ascii="Segoe UI" w:hAnsi="Segoe UI" w:cs="Segoe UI"/>
          <w:sz w:val="24"/>
          <w:szCs w:val="24"/>
        </w:rPr>
        <w:t xml:space="preserve">и органов местного самоуправления. Стороны </w:t>
      </w:r>
      <w:r w:rsidR="00574040" w:rsidRPr="00E57877">
        <w:rPr>
          <w:rFonts w:ascii="Segoe UI" w:hAnsi="Segoe UI" w:cs="Segoe UI"/>
          <w:sz w:val="24"/>
          <w:szCs w:val="24"/>
        </w:rPr>
        <w:t>повышают интенсивн</w:t>
      </w:r>
      <w:r>
        <w:rPr>
          <w:rFonts w:ascii="Segoe UI" w:hAnsi="Segoe UI" w:cs="Segoe UI"/>
          <w:sz w:val="24"/>
          <w:szCs w:val="24"/>
        </w:rPr>
        <w:t xml:space="preserve">ость электронного взаимодействия при обмене информацией об объектах недвижимости, </w:t>
      </w:r>
      <w:r w:rsidR="00574040" w:rsidRPr="00E57877">
        <w:rPr>
          <w:rFonts w:ascii="Segoe UI" w:hAnsi="Segoe UI" w:cs="Segoe UI"/>
          <w:sz w:val="24"/>
          <w:szCs w:val="24"/>
        </w:rPr>
        <w:t xml:space="preserve">что </w:t>
      </w:r>
      <w:r>
        <w:rPr>
          <w:rFonts w:ascii="Segoe UI" w:hAnsi="Segoe UI" w:cs="Segoe UI"/>
          <w:sz w:val="24"/>
          <w:szCs w:val="24"/>
        </w:rPr>
        <w:t xml:space="preserve">позволяет сократить сроки оказания </w:t>
      </w:r>
      <w:proofErr w:type="spellStart"/>
      <w:r>
        <w:rPr>
          <w:rFonts w:ascii="Segoe UI" w:hAnsi="Segoe UI" w:cs="Segoe UI"/>
          <w:sz w:val="24"/>
          <w:szCs w:val="24"/>
        </w:rPr>
        <w:t>госуслуг</w:t>
      </w:r>
      <w:proofErr w:type="spellEnd"/>
      <w:r>
        <w:rPr>
          <w:rFonts w:ascii="Segoe UI" w:hAnsi="Segoe UI" w:cs="Segoe UI"/>
          <w:sz w:val="24"/>
          <w:szCs w:val="24"/>
        </w:rPr>
        <w:t xml:space="preserve">, принимают меры по снижению количества отказов </w:t>
      </w:r>
      <w:r w:rsidR="00574040" w:rsidRPr="00E57877">
        <w:rPr>
          <w:rFonts w:ascii="Segoe UI" w:hAnsi="Segoe UI" w:cs="Segoe UI"/>
          <w:sz w:val="24"/>
          <w:szCs w:val="24"/>
        </w:rPr>
        <w:t xml:space="preserve">и </w:t>
      </w:r>
      <w:r>
        <w:rPr>
          <w:rFonts w:ascii="Segoe UI" w:hAnsi="Segoe UI" w:cs="Segoe UI"/>
          <w:sz w:val="24"/>
          <w:szCs w:val="24"/>
        </w:rPr>
        <w:t xml:space="preserve">приостановлений, совершенствуют </w:t>
      </w:r>
      <w:r w:rsidR="00574040" w:rsidRPr="00E57877">
        <w:rPr>
          <w:rFonts w:ascii="Segoe UI" w:hAnsi="Segoe UI" w:cs="Segoe UI"/>
          <w:sz w:val="24"/>
          <w:szCs w:val="24"/>
        </w:rPr>
        <w:t>процедуры постановки</w:t>
      </w:r>
      <w:r>
        <w:rPr>
          <w:rFonts w:ascii="Segoe UI" w:hAnsi="Segoe UI" w:cs="Segoe UI"/>
          <w:sz w:val="24"/>
          <w:szCs w:val="24"/>
        </w:rPr>
        <w:t xml:space="preserve"> на кадастровый учет и </w:t>
      </w:r>
      <w:r w:rsidR="00065681">
        <w:rPr>
          <w:rFonts w:ascii="Segoe UI" w:hAnsi="Segoe UI" w:cs="Segoe UI"/>
          <w:sz w:val="24"/>
          <w:szCs w:val="24"/>
        </w:rPr>
        <w:t>регистрации</w:t>
      </w:r>
      <w:r w:rsidR="00574040" w:rsidRPr="00E57877">
        <w:rPr>
          <w:rFonts w:ascii="Segoe UI" w:hAnsi="Segoe UI" w:cs="Segoe UI"/>
          <w:sz w:val="24"/>
          <w:szCs w:val="24"/>
        </w:rPr>
        <w:t xml:space="preserve"> прав</w:t>
      </w:r>
      <w:r w:rsidR="00065681">
        <w:rPr>
          <w:rFonts w:ascii="Segoe UI" w:hAnsi="Segoe UI" w:cs="Segoe UI"/>
          <w:sz w:val="24"/>
          <w:szCs w:val="24"/>
        </w:rPr>
        <w:t>.</w:t>
      </w:r>
    </w:p>
    <w:p w:rsidR="00574040" w:rsidRPr="00E57877" w:rsidRDefault="00317FA9" w:rsidP="00317FA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spellStart"/>
      <w:r>
        <w:rPr>
          <w:rFonts w:ascii="Segoe UI" w:hAnsi="Segoe UI" w:cs="Segoe UI"/>
          <w:sz w:val="24"/>
          <w:szCs w:val="24"/>
        </w:rPr>
        <w:t>Росреестр</w:t>
      </w:r>
      <w:proofErr w:type="spellEnd"/>
      <w:r w:rsidR="00574040" w:rsidRPr="00E57877">
        <w:rPr>
          <w:rFonts w:ascii="Segoe UI" w:hAnsi="Segoe UI" w:cs="Segoe UI"/>
          <w:sz w:val="24"/>
          <w:szCs w:val="24"/>
        </w:rPr>
        <w:t xml:space="preserve"> </w:t>
      </w:r>
      <w:r w:rsidR="00065681">
        <w:rPr>
          <w:rFonts w:ascii="Segoe UI" w:hAnsi="Segoe UI" w:cs="Segoe UI"/>
          <w:sz w:val="24"/>
          <w:szCs w:val="24"/>
        </w:rPr>
        <w:t xml:space="preserve">реализует ряд мер по повышению доступности </w:t>
      </w:r>
      <w:proofErr w:type="spellStart"/>
      <w:r w:rsidR="00065681">
        <w:rPr>
          <w:rFonts w:ascii="Segoe UI" w:hAnsi="Segoe UI" w:cs="Segoe UI"/>
          <w:sz w:val="24"/>
          <w:szCs w:val="24"/>
        </w:rPr>
        <w:t>госуслуг</w:t>
      </w:r>
      <w:proofErr w:type="spellEnd"/>
      <w:r w:rsidR="00065681">
        <w:rPr>
          <w:rFonts w:ascii="Segoe UI" w:hAnsi="Segoe UI" w:cs="Segoe UI"/>
          <w:sz w:val="24"/>
          <w:szCs w:val="24"/>
        </w:rPr>
        <w:t xml:space="preserve"> </w:t>
      </w:r>
      <w:r w:rsidR="00574040" w:rsidRPr="00E57877">
        <w:rPr>
          <w:rFonts w:ascii="Segoe UI" w:hAnsi="Segoe UI" w:cs="Segoe UI"/>
          <w:sz w:val="24"/>
          <w:szCs w:val="24"/>
        </w:rPr>
        <w:t xml:space="preserve">для предпринимательского сообщества. </w:t>
      </w:r>
      <w:r w:rsidR="00065681">
        <w:rPr>
          <w:rFonts w:ascii="Segoe UI" w:hAnsi="Segoe UI" w:cs="Segoe UI"/>
          <w:sz w:val="24"/>
          <w:szCs w:val="24"/>
        </w:rPr>
        <w:t>По итогам 2016 года</w:t>
      </w:r>
      <w:r>
        <w:rPr>
          <w:rFonts w:ascii="Segoe UI" w:hAnsi="Segoe UI" w:cs="Segoe UI"/>
          <w:sz w:val="24"/>
          <w:szCs w:val="24"/>
        </w:rPr>
        <w:t xml:space="preserve"> Курская область получила высокую</w:t>
      </w:r>
      <w:r w:rsidR="00065681">
        <w:rPr>
          <w:rFonts w:ascii="Segoe UI" w:hAnsi="Segoe UI" w:cs="Segoe UI"/>
          <w:sz w:val="24"/>
          <w:szCs w:val="24"/>
        </w:rPr>
        <w:t xml:space="preserve"> оценк</w:t>
      </w:r>
      <w:r>
        <w:rPr>
          <w:rFonts w:ascii="Segoe UI" w:hAnsi="Segoe UI" w:cs="Segoe UI"/>
          <w:sz w:val="24"/>
          <w:szCs w:val="24"/>
        </w:rPr>
        <w:t>у</w:t>
      </w:r>
      <w:r w:rsidR="00065681">
        <w:rPr>
          <w:rFonts w:ascii="Segoe UI" w:hAnsi="Segoe UI" w:cs="Segoe UI"/>
          <w:sz w:val="24"/>
          <w:szCs w:val="24"/>
        </w:rPr>
        <w:t xml:space="preserve"> деятельности органов власти по регистрации прав на недвижимое имущество и сделок с ним</w:t>
      </w:r>
      <w:r>
        <w:rPr>
          <w:rFonts w:ascii="Segoe UI" w:hAnsi="Segoe UI" w:cs="Segoe UI"/>
          <w:sz w:val="24"/>
          <w:szCs w:val="24"/>
        </w:rPr>
        <w:t xml:space="preserve"> 4,59, что лучше </w:t>
      </w:r>
      <w:proofErr w:type="spellStart"/>
      <w:r w:rsidR="00574040" w:rsidRPr="00E57877">
        <w:rPr>
          <w:rFonts w:ascii="Segoe UI" w:hAnsi="Segoe UI" w:cs="Segoe UI"/>
          <w:sz w:val="24"/>
          <w:szCs w:val="24"/>
        </w:rPr>
        <w:t>среднероссийских</w:t>
      </w:r>
      <w:proofErr w:type="spellEnd"/>
      <w:r w:rsidR="00574040" w:rsidRPr="00E57877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показателей. Реализация</w:t>
      </w:r>
      <w:r w:rsidR="00574040" w:rsidRPr="00E57877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целевых моделей, </w:t>
      </w:r>
      <w:r w:rsidR="00574040" w:rsidRPr="00E57877">
        <w:rPr>
          <w:rFonts w:ascii="Segoe UI" w:hAnsi="Segoe UI" w:cs="Segoe UI"/>
          <w:sz w:val="24"/>
          <w:szCs w:val="24"/>
        </w:rPr>
        <w:t xml:space="preserve">утвержденных Правительством </w:t>
      </w:r>
      <w:r>
        <w:rPr>
          <w:rFonts w:ascii="Segoe UI" w:hAnsi="Segoe UI" w:cs="Segoe UI"/>
          <w:sz w:val="24"/>
          <w:szCs w:val="24"/>
        </w:rPr>
        <w:t xml:space="preserve">Российской Федерации, позволит в дальнейшем улучшать эти </w:t>
      </w:r>
      <w:r w:rsidR="00574040" w:rsidRPr="00E57877">
        <w:rPr>
          <w:rFonts w:ascii="Segoe UI" w:hAnsi="Segoe UI" w:cs="Segoe UI"/>
          <w:sz w:val="24"/>
          <w:szCs w:val="24"/>
        </w:rPr>
        <w:t xml:space="preserve">показатели </w:t>
      </w:r>
      <w:r>
        <w:rPr>
          <w:rFonts w:ascii="Segoe UI" w:hAnsi="Segoe UI" w:cs="Segoe UI"/>
          <w:sz w:val="24"/>
          <w:szCs w:val="24"/>
        </w:rPr>
        <w:t xml:space="preserve">и </w:t>
      </w:r>
      <w:r w:rsidR="00574040" w:rsidRPr="00E57877">
        <w:rPr>
          <w:rFonts w:ascii="Segoe UI" w:hAnsi="Segoe UI" w:cs="Segoe UI"/>
          <w:sz w:val="24"/>
          <w:szCs w:val="24"/>
        </w:rPr>
        <w:t>повышать инвестиционную привлекательность региона</w:t>
      </w:r>
      <w:r>
        <w:rPr>
          <w:rFonts w:ascii="Segoe UI" w:hAnsi="Segoe UI" w:cs="Segoe UI"/>
          <w:sz w:val="24"/>
          <w:szCs w:val="24"/>
        </w:rPr>
        <w:t>.</w:t>
      </w:r>
    </w:p>
    <w:sectPr w:rsidR="00574040" w:rsidRPr="00E57877" w:rsidSect="00587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040"/>
    <w:rsid w:val="00065681"/>
    <w:rsid w:val="00317FA9"/>
    <w:rsid w:val="00574040"/>
    <w:rsid w:val="00587267"/>
    <w:rsid w:val="008978B2"/>
    <w:rsid w:val="009043EA"/>
    <w:rsid w:val="00E5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Курской области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Ю С</dc:creator>
  <cp:keywords/>
  <dc:description/>
  <cp:lastModifiedBy>Кудинова Ю С</cp:lastModifiedBy>
  <cp:revision>2</cp:revision>
  <dcterms:created xsi:type="dcterms:W3CDTF">2017-04-20T07:42:00Z</dcterms:created>
  <dcterms:modified xsi:type="dcterms:W3CDTF">2017-04-20T08:39:00Z</dcterms:modified>
</cp:coreProperties>
</file>