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6" w:rsidRDefault="00895DD6" w:rsidP="00895DD6">
      <w:pPr>
        <w:spacing w:after="0" w:line="240" w:lineRule="auto"/>
        <w:ind w:firstLine="800"/>
        <w:jc w:val="both"/>
      </w:pPr>
    </w:p>
    <w:p w:rsidR="00895DD6" w:rsidRDefault="00895DD6" w:rsidP="00895DD6">
      <w:pPr>
        <w:spacing w:after="0" w:line="240" w:lineRule="auto"/>
        <w:ind w:firstLine="800"/>
        <w:jc w:val="both"/>
      </w:pPr>
    </w:p>
    <w:p w:rsidR="00895DD6" w:rsidRPr="00F74573" w:rsidRDefault="00895DD6" w:rsidP="00F74573">
      <w:pPr>
        <w:spacing w:after="0" w:line="240" w:lineRule="auto"/>
        <w:jc w:val="center"/>
        <w:rPr>
          <w:sz w:val="32"/>
          <w:szCs w:val="32"/>
        </w:rPr>
      </w:pPr>
      <w:r w:rsidRPr="00F74573">
        <w:rPr>
          <w:sz w:val="32"/>
          <w:szCs w:val="32"/>
        </w:rPr>
        <w:t>ПИСЬМО МИНТРУДА</w:t>
      </w:r>
      <w:bookmarkStart w:id="0" w:name="_GoBack"/>
      <w:bookmarkEnd w:id="0"/>
    </w:p>
    <w:p w:rsidR="00895DD6" w:rsidRPr="00F74573" w:rsidRDefault="00895DD6" w:rsidP="00895DD6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32"/>
          <w:szCs w:val="32"/>
        </w:rPr>
      </w:pPr>
    </w:p>
    <w:p w:rsidR="00895DD6" w:rsidRPr="00F74573" w:rsidRDefault="00895DD6" w:rsidP="00895DD6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32"/>
          <w:szCs w:val="32"/>
        </w:rPr>
      </w:pPr>
      <w:r w:rsidRPr="00F74573">
        <w:rPr>
          <w:rFonts w:ascii="Times New Roman" w:hAnsi="Times New Roman" w:cs="Times New Roman"/>
          <w:sz w:val="32"/>
          <w:szCs w:val="32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</w:t>
      </w:r>
      <w:r w:rsidRPr="00F74573">
        <w:rPr>
          <w:rStyle w:val="20"/>
          <w:rFonts w:eastAsiaTheme="minorHAnsi"/>
          <w:sz w:val="32"/>
          <w:szCs w:val="32"/>
          <w:u w:val="none"/>
        </w:rPr>
        <w:t>рить и полу</w:t>
      </w:r>
      <w:r w:rsidRPr="00F74573">
        <w:rPr>
          <w:rFonts w:ascii="Times New Roman" w:hAnsi="Times New Roman" w:cs="Times New Roman"/>
          <w:sz w:val="32"/>
          <w:szCs w:val="32"/>
        </w:rPr>
        <w:t>чать подарки.</w:t>
      </w:r>
    </w:p>
    <w:p w:rsidR="00895DD6" w:rsidRPr="00F74573" w:rsidRDefault="00895DD6" w:rsidP="00895DD6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32"/>
          <w:szCs w:val="32"/>
        </w:rPr>
      </w:pPr>
      <w:r w:rsidRPr="00F74573">
        <w:rPr>
          <w:rFonts w:ascii="Times New Roman" w:hAnsi="Times New Roman" w:cs="Times New Roman"/>
          <w:sz w:val="32"/>
          <w:szCs w:val="32"/>
        </w:rPr>
        <w:t xml:space="preserve">Положения </w:t>
      </w:r>
      <w:proofErr w:type="spellStart"/>
      <w:r w:rsidRPr="00F74573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F74573">
        <w:rPr>
          <w:rFonts w:ascii="Times New Roman" w:hAnsi="Times New Roman" w:cs="Times New Roman"/>
          <w:sz w:val="32"/>
          <w:szCs w:val="32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895DD6" w:rsidRPr="00F74573" w:rsidRDefault="00895DD6" w:rsidP="00895DD6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32"/>
          <w:szCs w:val="32"/>
        </w:rPr>
      </w:pPr>
      <w:r w:rsidRPr="00F74573">
        <w:rPr>
          <w:rFonts w:ascii="Times New Roman" w:hAnsi="Times New Roman" w:cs="Times New Roman"/>
          <w:sz w:val="32"/>
          <w:szCs w:val="32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895DD6" w:rsidRPr="00F74573" w:rsidRDefault="00895DD6" w:rsidP="00895DD6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32"/>
          <w:szCs w:val="32"/>
        </w:rPr>
      </w:pPr>
      <w:r w:rsidRPr="00F74573">
        <w:rPr>
          <w:rFonts w:ascii="Times New Roman" w:hAnsi="Times New Roman" w:cs="Times New Roman"/>
          <w:sz w:val="32"/>
          <w:szCs w:val="32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895DD6" w:rsidRPr="00F74573" w:rsidRDefault="00895DD6" w:rsidP="00895DD6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32"/>
          <w:szCs w:val="32"/>
        </w:rPr>
      </w:pPr>
      <w:r w:rsidRPr="00F74573">
        <w:rPr>
          <w:rFonts w:ascii="Times New Roman" w:hAnsi="Times New Roman" w:cs="Times New Roman"/>
          <w:sz w:val="32"/>
          <w:szCs w:val="32"/>
        </w:rPr>
        <w:t>Кроме того, должностным лицам не рекомендуется получать подарки или какие-либо иные вознаграждения, в то</w:t>
      </w:r>
      <w:r w:rsidRPr="00F74573">
        <w:rPr>
          <w:rStyle w:val="20"/>
          <w:rFonts w:eastAsiaTheme="minorHAnsi"/>
          <w:sz w:val="32"/>
          <w:szCs w:val="32"/>
          <w:u w:val="none"/>
        </w:rPr>
        <w:t xml:space="preserve">м числе на личных </w:t>
      </w:r>
      <w:r w:rsidRPr="00F74573">
        <w:rPr>
          <w:rStyle w:val="213pt"/>
          <w:rFonts w:eastAsiaTheme="minorHAnsi"/>
          <w:sz w:val="32"/>
          <w:szCs w:val="32"/>
        </w:rPr>
        <w:t xml:space="preserve">торжественных </w:t>
      </w:r>
      <w:r w:rsidRPr="00F74573">
        <w:rPr>
          <w:rStyle w:val="20"/>
          <w:rFonts w:eastAsiaTheme="minorHAnsi"/>
          <w:sz w:val="32"/>
          <w:szCs w:val="32"/>
          <w:u w:val="none"/>
        </w:rPr>
        <w:t>мероприятиях, от своих друзей или связанных с ними людей, ко</w:t>
      </w:r>
      <w:r w:rsidRPr="00F74573">
        <w:rPr>
          <w:rFonts w:ascii="Times New Roman" w:hAnsi="Times New Roman" w:cs="Times New Roman"/>
          <w:sz w:val="32"/>
          <w:szCs w:val="32"/>
        </w:rPr>
        <w:t xml:space="preserve">торые одновременно являются лицами, в </w:t>
      </w:r>
      <w:r w:rsidRPr="00F74573">
        <w:rPr>
          <w:rStyle w:val="212pt"/>
          <w:rFonts w:eastAsiaTheme="minorHAnsi"/>
          <w:sz w:val="32"/>
          <w:szCs w:val="32"/>
        </w:rPr>
        <w:t xml:space="preserve">отношении которых должностные лица </w:t>
      </w:r>
      <w:r w:rsidRPr="00F74573">
        <w:rPr>
          <w:rFonts w:ascii="Times New Roman" w:hAnsi="Times New Roman" w:cs="Times New Roman"/>
          <w:sz w:val="32"/>
          <w:szCs w:val="32"/>
        </w:rPr>
        <w:t>н</w:t>
      </w:r>
      <w:r w:rsidRPr="00F74573">
        <w:rPr>
          <w:rStyle w:val="20"/>
          <w:rFonts w:eastAsiaTheme="minorHAnsi"/>
          <w:sz w:val="32"/>
          <w:szCs w:val="32"/>
          <w:u w:val="none"/>
        </w:rPr>
        <w:t>епосредственно осуществля</w:t>
      </w:r>
      <w:r w:rsidRPr="00F74573">
        <w:rPr>
          <w:rFonts w:ascii="Times New Roman" w:hAnsi="Times New Roman" w:cs="Times New Roman"/>
          <w:sz w:val="32"/>
          <w:szCs w:val="32"/>
        </w:rPr>
        <w:t>ет функции госу</w:t>
      </w:r>
      <w:r w:rsidRPr="00F74573">
        <w:rPr>
          <w:rStyle w:val="20"/>
          <w:rFonts w:eastAsiaTheme="minorHAnsi"/>
          <w:sz w:val="32"/>
          <w:szCs w:val="32"/>
          <w:u w:val="none"/>
        </w:rPr>
        <w:t>дарственного (муниципа</w:t>
      </w:r>
      <w:r w:rsidRPr="00F74573">
        <w:rPr>
          <w:rFonts w:ascii="Times New Roman" w:hAnsi="Times New Roman" w:cs="Times New Roman"/>
          <w:sz w:val="32"/>
          <w:szCs w:val="32"/>
        </w:rPr>
        <w:t>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sectPr w:rsidR="00895DD6" w:rsidRPr="00F74573" w:rsidSect="00895DD6">
      <w:pgSz w:w="11900" w:h="16840"/>
      <w:pgMar w:top="1134" w:right="1276" w:bottom="1134" w:left="155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FD6"/>
    <w:multiLevelType w:val="multilevel"/>
    <w:tmpl w:val="DC264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D6"/>
    <w:rsid w:val="001B308B"/>
    <w:rsid w:val="00593361"/>
    <w:rsid w:val="007C6D9E"/>
    <w:rsid w:val="007F7B09"/>
    <w:rsid w:val="00895DD6"/>
    <w:rsid w:val="008D046A"/>
    <w:rsid w:val="00B87790"/>
    <w:rsid w:val="00F7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95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95DD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895DD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Основной текст (2) + 13 pt"/>
    <w:basedOn w:val="2"/>
    <w:rsid w:val="00895DD6"/>
    <w:rPr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2</cp:revision>
  <dcterms:created xsi:type="dcterms:W3CDTF">2017-12-22T11:49:00Z</dcterms:created>
  <dcterms:modified xsi:type="dcterms:W3CDTF">2017-12-22T11:49:00Z</dcterms:modified>
</cp:coreProperties>
</file>