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66" w:rsidRPr="00961B66" w:rsidRDefault="00961B66" w:rsidP="00961B66">
      <w:pPr>
        <w:pStyle w:val="22"/>
        <w:shd w:val="clear" w:color="auto" w:fill="auto"/>
        <w:spacing w:line="320" w:lineRule="exact"/>
        <w:ind w:firstLine="360"/>
        <w:rPr>
          <w:sz w:val="40"/>
          <w:szCs w:val="40"/>
        </w:rPr>
      </w:pPr>
      <w:r w:rsidRPr="00961B66">
        <w:rPr>
          <w:sz w:val="40"/>
          <w:szCs w:val="40"/>
        </w:rPr>
        <w:t>О специальной оценке условий труда</w:t>
      </w:r>
    </w:p>
    <w:p w:rsidR="00961B66" w:rsidRPr="00961B66" w:rsidRDefault="00961B66" w:rsidP="00961B66">
      <w:pPr>
        <w:pStyle w:val="22"/>
        <w:shd w:val="clear" w:color="auto" w:fill="auto"/>
        <w:spacing w:line="320" w:lineRule="exact"/>
        <w:ind w:firstLine="360"/>
        <w:rPr>
          <w:sz w:val="32"/>
          <w:szCs w:val="32"/>
        </w:rPr>
      </w:pPr>
    </w:p>
    <w:p w:rsidR="004B4B5C" w:rsidRPr="00961B66" w:rsidRDefault="005E650C" w:rsidP="00961B66">
      <w:pPr>
        <w:pStyle w:val="22"/>
        <w:shd w:val="clear" w:color="auto" w:fill="auto"/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 xml:space="preserve">В соответствии с Федеральным законом Российской Федерации от 28.12.2013г. № 426-ФЗ «О специальной оценке условий труда» </w:t>
      </w:r>
      <w:r w:rsidRPr="00D92B8D">
        <w:rPr>
          <w:b/>
          <w:sz w:val="32"/>
          <w:szCs w:val="32"/>
          <w:u w:val="single"/>
        </w:rPr>
        <w:t>31 декабря 2018 года заканчивается переходный период по внедрению процедуры специальной оценки условий труда</w:t>
      </w:r>
      <w:r w:rsidRPr="00961B66">
        <w:rPr>
          <w:sz w:val="32"/>
          <w:szCs w:val="32"/>
        </w:rPr>
        <w:t xml:space="preserve">. С 1 января 2019 года согласно статье 212 Трудового кодекса Российской Федерации все работодатели, включая субъектов малого бизнеса должны провести СОУТ </w:t>
      </w:r>
      <w:r w:rsidR="005F3174">
        <w:rPr>
          <w:sz w:val="32"/>
          <w:szCs w:val="32"/>
        </w:rPr>
        <w:t xml:space="preserve">(специальную оценку условий труда) </w:t>
      </w:r>
      <w:r w:rsidRPr="00961B66">
        <w:rPr>
          <w:sz w:val="32"/>
          <w:szCs w:val="32"/>
        </w:rPr>
        <w:t>на рабочих местах.</w:t>
      </w:r>
    </w:p>
    <w:p w:rsidR="004B4B5C" w:rsidRDefault="005E650C" w:rsidP="00961B66">
      <w:pPr>
        <w:pStyle w:val="22"/>
        <w:shd w:val="clear" w:color="auto" w:fill="auto"/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Не проведение СОУТ лишает законных оснований для предоставления работникам компенсаций за работу во вредных условиях труда.</w:t>
      </w:r>
    </w:p>
    <w:p w:rsidR="00D92B8D" w:rsidRPr="00961B66" w:rsidRDefault="00D92B8D" w:rsidP="00961B66">
      <w:pPr>
        <w:pStyle w:val="22"/>
        <w:shd w:val="clear" w:color="auto" w:fill="auto"/>
        <w:spacing w:line="320" w:lineRule="exact"/>
        <w:ind w:firstLine="360"/>
        <w:jc w:val="both"/>
        <w:rPr>
          <w:sz w:val="32"/>
          <w:szCs w:val="32"/>
        </w:rPr>
      </w:pPr>
    </w:p>
    <w:p w:rsidR="004B4B5C" w:rsidRPr="00961B66" w:rsidRDefault="005E650C" w:rsidP="00961B66">
      <w:pPr>
        <w:pStyle w:val="22"/>
        <w:shd w:val="clear" w:color="auto" w:fill="auto"/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Ответственность работодателя за не проведение СОУТ или нарушения работодателем установленного порядка ее проведения</w:t>
      </w:r>
    </w:p>
    <w:p w:rsidR="004B4B5C" w:rsidRPr="00961B66" w:rsidRDefault="00961B66" w:rsidP="00961B66">
      <w:pPr>
        <w:pStyle w:val="22"/>
        <w:shd w:val="clear" w:color="auto" w:fill="auto"/>
        <w:spacing w:line="320" w:lineRule="exact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прописана</w:t>
      </w:r>
      <w:r w:rsidR="00D92B8D">
        <w:rPr>
          <w:sz w:val="32"/>
          <w:szCs w:val="32"/>
        </w:rPr>
        <w:t xml:space="preserve"> в части 2 статьи</w:t>
      </w:r>
      <w:r w:rsidR="005E650C" w:rsidRPr="00961B66">
        <w:rPr>
          <w:sz w:val="32"/>
          <w:szCs w:val="32"/>
        </w:rPr>
        <w:t xml:space="preserve"> 5.27.1 Кодекса Российской Федерации об а</w:t>
      </w:r>
      <w:r w:rsidR="00D92B8D">
        <w:rPr>
          <w:sz w:val="32"/>
          <w:szCs w:val="32"/>
        </w:rPr>
        <w:t>дминистративных правонарушениях:</w:t>
      </w:r>
    </w:p>
    <w:p w:rsidR="004B4B5C" w:rsidRPr="00961B66" w:rsidRDefault="005E650C" w:rsidP="00961B66">
      <w:pPr>
        <w:pStyle w:val="22"/>
        <w:numPr>
          <w:ilvl w:val="0"/>
          <w:numId w:val="1"/>
        </w:numPr>
        <w:shd w:val="clear" w:color="auto" w:fill="auto"/>
        <w:tabs>
          <w:tab w:val="left" w:pos="1302"/>
        </w:tabs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для предпринимателей и должностных лиц - штраф от 5 до 10 тысяч рублей,</w:t>
      </w:r>
    </w:p>
    <w:p w:rsidR="004B4B5C" w:rsidRPr="00961B66" w:rsidRDefault="005E650C" w:rsidP="00961B66">
      <w:pPr>
        <w:pStyle w:val="22"/>
        <w:numPr>
          <w:ilvl w:val="0"/>
          <w:numId w:val="1"/>
        </w:numPr>
        <w:shd w:val="clear" w:color="auto" w:fill="auto"/>
        <w:tabs>
          <w:tab w:val="left" w:pos="1312"/>
        </w:tabs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для юридических лиц - штраф от 60 до 80 тысяч рублей.</w:t>
      </w:r>
    </w:p>
    <w:p w:rsidR="004B4B5C" w:rsidRPr="00961B66" w:rsidRDefault="005E650C" w:rsidP="00961B66">
      <w:pPr>
        <w:pStyle w:val="22"/>
        <w:shd w:val="clear" w:color="auto" w:fill="auto"/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За повторное нарушение:</w:t>
      </w:r>
    </w:p>
    <w:p w:rsidR="004B4B5C" w:rsidRPr="00961B66" w:rsidRDefault="005E650C" w:rsidP="00961B66">
      <w:pPr>
        <w:pStyle w:val="22"/>
        <w:numPr>
          <w:ilvl w:val="0"/>
          <w:numId w:val="1"/>
        </w:numPr>
        <w:shd w:val="clear" w:color="auto" w:fill="auto"/>
        <w:tabs>
          <w:tab w:val="left" w:pos="1423"/>
        </w:tabs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для предпринимателей - административное приостановление деятельности до 90 суток или штраф от 30 до 40 тысяч рублей;</w:t>
      </w:r>
    </w:p>
    <w:p w:rsidR="004B4B5C" w:rsidRPr="00961B66" w:rsidRDefault="005E650C" w:rsidP="00961B66">
      <w:pPr>
        <w:pStyle w:val="22"/>
        <w:numPr>
          <w:ilvl w:val="0"/>
          <w:numId w:val="1"/>
        </w:numPr>
        <w:shd w:val="clear" w:color="auto" w:fill="auto"/>
        <w:tabs>
          <w:tab w:val="left" w:pos="1366"/>
        </w:tabs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для должностных лиц - дисквалификация от одного года до трех лет или штраф от 30 до 40 тысяч рублей;</w:t>
      </w:r>
    </w:p>
    <w:p w:rsidR="004B4B5C" w:rsidRDefault="005E650C" w:rsidP="00961B66">
      <w:pPr>
        <w:pStyle w:val="22"/>
        <w:numPr>
          <w:ilvl w:val="0"/>
          <w:numId w:val="1"/>
        </w:numPr>
        <w:shd w:val="clear" w:color="auto" w:fill="auto"/>
        <w:tabs>
          <w:tab w:val="left" w:pos="1423"/>
        </w:tabs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для юридических лиц - административное приостановление деятельности до 90 суток или штраф от 100 до 200 тысяч рублей.</w:t>
      </w:r>
    </w:p>
    <w:p w:rsidR="00D92B8D" w:rsidRPr="00961B66" w:rsidRDefault="00D92B8D" w:rsidP="00961B66">
      <w:pPr>
        <w:pStyle w:val="22"/>
        <w:numPr>
          <w:ilvl w:val="0"/>
          <w:numId w:val="1"/>
        </w:numPr>
        <w:shd w:val="clear" w:color="auto" w:fill="auto"/>
        <w:tabs>
          <w:tab w:val="left" w:pos="1423"/>
        </w:tabs>
        <w:spacing w:line="320" w:lineRule="exact"/>
        <w:ind w:firstLine="360"/>
        <w:jc w:val="both"/>
        <w:rPr>
          <w:sz w:val="32"/>
          <w:szCs w:val="32"/>
        </w:rPr>
      </w:pPr>
    </w:p>
    <w:p w:rsidR="004B4B5C" w:rsidRDefault="005E650C" w:rsidP="00961B66">
      <w:pPr>
        <w:pStyle w:val="22"/>
        <w:shd w:val="clear" w:color="auto" w:fill="auto"/>
        <w:spacing w:line="320" w:lineRule="exact"/>
        <w:ind w:firstLine="360"/>
        <w:jc w:val="both"/>
        <w:rPr>
          <w:sz w:val="32"/>
          <w:szCs w:val="32"/>
        </w:rPr>
      </w:pPr>
      <w:r w:rsidRPr="00961B66">
        <w:rPr>
          <w:sz w:val="32"/>
          <w:szCs w:val="32"/>
        </w:rPr>
        <w:t>Вместе с тем, согласно статье 57 Трудового кодекса Российской Федерации работодатель обязан указать в трудовом договоре работника условия труда на рабочем месте в соответствии с результатами СОУТ. Отсутствие данных сведений в трудовом договоре также является основанием для мер административного реагирования контрольно</w:t>
      </w:r>
      <w:r w:rsidRPr="00961B66">
        <w:rPr>
          <w:sz w:val="32"/>
          <w:szCs w:val="32"/>
        </w:rPr>
        <w:softHyphen/>
      </w:r>
      <w:r w:rsidR="00D92B8D">
        <w:rPr>
          <w:sz w:val="32"/>
          <w:szCs w:val="32"/>
        </w:rPr>
        <w:t>-</w:t>
      </w:r>
      <w:r w:rsidRPr="00961B66">
        <w:rPr>
          <w:sz w:val="32"/>
          <w:szCs w:val="32"/>
        </w:rPr>
        <w:t>надзорных органов (Государственная инспекции труда, прокуратура).</w:t>
      </w:r>
    </w:p>
    <w:p w:rsidR="00D92B8D" w:rsidRDefault="00D92B8D" w:rsidP="00961B66">
      <w:pPr>
        <w:pStyle w:val="22"/>
        <w:shd w:val="clear" w:color="auto" w:fill="auto"/>
        <w:spacing w:line="320" w:lineRule="exact"/>
        <w:ind w:firstLine="360"/>
        <w:jc w:val="both"/>
        <w:rPr>
          <w:sz w:val="32"/>
          <w:szCs w:val="32"/>
        </w:rPr>
      </w:pPr>
    </w:p>
    <w:p w:rsidR="00D92B8D" w:rsidRPr="00961B66" w:rsidRDefault="00D92B8D" w:rsidP="00961B66">
      <w:pPr>
        <w:pStyle w:val="22"/>
        <w:shd w:val="clear" w:color="auto" w:fill="auto"/>
        <w:spacing w:line="320" w:lineRule="exact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Заместитель Главы Администрации Солнцевского района   В.В.Басков</w:t>
      </w:r>
    </w:p>
    <w:p w:rsidR="004B4B5C" w:rsidRPr="00961B66" w:rsidRDefault="004B4B5C" w:rsidP="00961B66">
      <w:pPr>
        <w:pStyle w:val="22"/>
        <w:shd w:val="clear" w:color="auto" w:fill="auto"/>
        <w:spacing w:line="320" w:lineRule="exact"/>
        <w:ind w:firstLine="360"/>
        <w:jc w:val="both"/>
        <w:rPr>
          <w:sz w:val="32"/>
          <w:szCs w:val="32"/>
        </w:rPr>
      </w:pPr>
    </w:p>
    <w:p w:rsidR="004B4B5C" w:rsidRPr="00961B66" w:rsidRDefault="004B4B5C" w:rsidP="00961B66">
      <w:pPr>
        <w:pStyle w:val="22"/>
        <w:shd w:val="clear" w:color="auto" w:fill="auto"/>
        <w:spacing w:line="280" w:lineRule="exact"/>
        <w:jc w:val="both"/>
        <w:rPr>
          <w:sz w:val="32"/>
          <w:szCs w:val="32"/>
        </w:rPr>
      </w:pPr>
    </w:p>
    <w:sectPr w:rsidR="004B4B5C" w:rsidRPr="00961B66" w:rsidSect="004B4B5C">
      <w:type w:val="continuous"/>
      <w:pgSz w:w="11909" w:h="16840"/>
      <w:pgMar w:top="1410" w:right="763" w:bottom="102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3E" w:rsidRDefault="00B10E3E" w:rsidP="004B4B5C">
      <w:r>
        <w:separator/>
      </w:r>
    </w:p>
  </w:endnote>
  <w:endnote w:type="continuationSeparator" w:id="1">
    <w:p w:rsidR="00B10E3E" w:rsidRDefault="00B10E3E" w:rsidP="004B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3E" w:rsidRDefault="00B10E3E"/>
  </w:footnote>
  <w:footnote w:type="continuationSeparator" w:id="1">
    <w:p w:rsidR="00B10E3E" w:rsidRDefault="00B10E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3B4"/>
    <w:multiLevelType w:val="multilevel"/>
    <w:tmpl w:val="4BFEA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B4B5C"/>
    <w:rsid w:val="002E60C5"/>
    <w:rsid w:val="004B4B5C"/>
    <w:rsid w:val="00555B35"/>
    <w:rsid w:val="005E650C"/>
    <w:rsid w:val="005F3174"/>
    <w:rsid w:val="00961B66"/>
    <w:rsid w:val="00B10E3E"/>
    <w:rsid w:val="00C9057A"/>
    <w:rsid w:val="00D9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B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B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B4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4B4B5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4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4B4B5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B4B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sid w:val="004B4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a0"/>
    <w:rsid w:val="004B4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sid w:val="004B4B5C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4B4B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4B4B5C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B4B5C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B4B5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22">
    <w:name w:val="Основной текст (2)"/>
    <w:basedOn w:val="a"/>
    <w:link w:val="21"/>
    <w:rsid w:val="004B4B5C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ShumakovaVM</cp:lastModifiedBy>
  <cp:revision>4</cp:revision>
  <dcterms:created xsi:type="dcterms:W3CDTF">2018-11-16T08:32:00Z</dcterms:created>
  <dcterms:modified xsi:type="dcterms:W3CDTF">2018-11-16T08:46:00Z</dcterms:modified>
</cp:coreProperties>
</file>