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5E" w:rsidRDefault="00EE1074" w:rsidP="006A1B5E">
      <w:pPr>
        <w:rPr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-94615</wp:posOffset>
                </wp:positionV>
                <wp:extent cx="3366135" cy="1795780"/>
                <wp:effectExtent l="9525" t="6350" r="571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F37" w:rsidRDefault="00C92F37" w:rsidP="006A1B5E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Солнцевского района Курской области</w:t>
                            </w:r>
                          </w:p>
                          <w:p w:rsidR="00C92F37" w:rsidRDefault="00C92F37" w:rsidP="006A1B5E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1B5E" w:rsidRDefault="006A1B5E" w:rsidP="006A1B5E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Главам муниципальных образований Солнцевского района Курской области</w:t>
                            </w:r>
                          </w:p>
                          <w:p w:rsidR="006A1B5E" w:rsidRPr="00FC4E4C" w:rsidRDefault="006A1B5E" w:rsidP="006A1B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9.2pt;margin-top:-7.45pt;width:265.05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" strokecolor="white [3212]">
                <v:textbox>
                  <w:txbxContent>
                    <w:p w:rsidR="00C92F37" w:rsidRDefault="00C92F37" w:rsidP="006A1B5E">
                      <w:pPr>
                        <w:spacing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Главе Солнцевского района Курской области</w:t>
                      </w:r>
                    </w:p>
                    <w:p w:rsidR="00C92F37" w:rsidRDefault="00C92F37" w:rsidP="006A1B5E">
                      <w:pPr>
                        <w:spacing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1B5E" w:rsidRDefault="006A1B5E" w:rsidP="006A1B5E">
                      <w:pPr>
                        <w:spacing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Главам муниципальных образований Солнцевского района Курской области</w:t>
                      </w:r>
                    </w:p>
                    <w:p w:rsidR="006A1B5E" w:rsidRPr="00FC4E4C" w:rsidRDefault="006A1B5E" w:rsidP="006A1B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6A1B5E" w:rsidRDefault="006A1B5E" w:rsidP="006A1B5E">
      <w:pPr>
        <w:rPr>
          <w:szCs w:val="16"/>
        </w:rPr>
      </w:pPr>
    </w:p>
    <w:p w:rsidR="005E7059" w:rsidRDefault="005E7059" w:rsidP="006A1B5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059" w:rsidRDefault="005E7059" w:rsidP="006A1B5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059" w:rsidRDefault="005E7059" w:rsidP="006A1B5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B5E" w:rsidRDefault="006A1B5E" w:rsidP="005E7059">
      <w:pPr>
        <w:spacing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778C">
        <w:rPr>
          <w:rFonts w:ascii="Times New Roman" w:hAnsi="Times New Roman" w:cs="Times New Roman"/>
          <w:sz w:val="26"/>
          <w:szCs w:val="26"/>
        </w:rPr>
        <w:t xml:space="preserve">Прошу Вас разместить на сайте вашего муниципального образования </w:t>
      </w:r>
      <w:r w:rsidR="002F5A61">
        <w:rPr>
          <w:rFonts w:ascii="Times New Roman" w:hAnsi="Times New Roman" w:cs="Times New Roman"/>
          <w:sz w:val="26"/>
          <w:szCs w:val="26"/>
        </w:rPr>
        <w:t xml:space="preserve">статью о проведенной прокуратурой района проверке в сфере реализации </w:t>
      </w:r>
      <w:r w:rsidR="00C92F37">
        <w:rPr>
          <w:rFonts w:ascii="Times New Roman" w:hAnsi="Times New Roman" w:cs="Times New Roman"/>
          <w:sz w:val="26"/>
          <w:szCs w:val="26"/>
        </w:rPr>
        <w:t>алкогольной продукции</w:t>
      </w:r>
      <w:r w:rsidR="002F5A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Пунктами 4 и 5 статьи 5 Закона РФ от 07.02.1992 N 2300-1 (ред. от 01.05.2017) "О защите прав потребителей" установлено, что на продукты питания, изготовитель (исполнитель) обязан устанавливать срок годности - период, по истечении которого товар (работа) считается непригодным для использования по назначению. Продажа товара (выполнение работы) по истечении установленного срока годности, запрещается.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В соответствии с абзацами 1 и 6 пункта 2 статьи 3 Федерального закона от 02.01.2000 N 29-ФЗ (ред. от 13.07.2015) "О качестве и безопасности пищевых продуктов" не могут находиться в обороте пищевые продукты, материалы и изделия, которые не соответствуют требованиям нормативных документов; сроки годности которых истекли.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В целях защиты жизни и (или) здоровья человека, предупреждения действий, вводящих в заблуждение приобретателей (потребителей) Решением Комиссии Таможенного союза от 09.12.2011 N 880 (ред. от 10.06.2014) принят технический регламент Таможенного союза "О безопасности пищевой продукции" "ТР ТС 021/2011. Технический регламент Таможенного союза. О безопасности пищевой продукции").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7 статьи 17 «ТР ТС 021/2011. Технический регламент Таможенного союза. О безопасности пищевой продукции" 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 xml:space="preserve">19.11.2018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помещении магазина, </w:t>
      </w:r>
      <w:r w:rsidRPr="00C92F37">
        <w:rPr>
          <w:rFonts w:ascii="Times New Roman" w:hAnsi="Times New Roman" w:cs="Times New Roman"/>
          <w:b w:val="0"/>
          <w:sz w:val="26"/>
          <w:szCs w:val="26"/>
        </w:rPr>
        <w:t xml:space="preserve">расположенного по адресу: Курская область, Солнцевский р-н, п. Солнцево, прокуратурой района проведена проверка соблюдения законодательства, регулирующего оборот алкогольной продукции. Проверка показала, что в названном магазине осуществляется реализация алкогольной и спиртосодержащей продукции. 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 xml:space="preserve">В ходе проверки выявлены нарушения действующего законодательства в части реализации в названном магазине пищевых продуктов (алкогольной </w:t>
      </w:r>
      <w:r w:rsidRPr="00C92F37">
        <w:rPr>
          <w:rFonts w:ascii="Times New Roman" w:hAnsi="Times New Roman" w:cs="Times New Roman"/>
          <w:b w:val="0"/>
          <w:sz w:val="26"/>
          <w:szCs w:val="26"/>
        </w:rPr>
        <w:lastRenderedPageBreak/>
        <w:t>продукции) с истекшим сроком годности.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В нарушение пункта 7 статьи 17 «ТР ТС 021/2011. Техничес</w:t>
      </w:r>
      <w:r>
        <w:rPr>
          <w:rFonts w:ascii="Times New Roman" w:hAnsi="Times New Roman" w:cs="Times New Roman"/>
          <w:b w:val="0"/>
          <w:sz w:val="26"/>
          <w:szCs w:val="26"/>
        </w:rPr>
        <w:t>кий регламент Таможенного союза</w:t>
      </w:r>
      <w:r w:rsidRPr="00C92F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C92F37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безопасности пищевой продукции» в магазине, </w:t>
      </w:r>
      <w:r w:rsidRPr="00C92F37">
        <w:rPr>
          <w:rFonts w:ascii="Times New Roman" w:hAnsi="Times New Roman" w:cs="Times New Roman"/>
          <w:b w:val="0"/>
          <w:sz w:val="26"/>
          <w:szCs w:val="26"/>
        </w:rPr>
        <w:t>в розничной продаже в холодильном оборудовании реализуются пищевые продукты с истекшим сроком годности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Таким образом, пищевые продукты (алкогольная продукция), сроки годности которых истекли, в силу статьи 5 Закона РФ от 07.02.1992 № 2300-1 "О защите прав потребителей" и статьи 3 Федерального закона от 02.01.2000 № 29-ФЗ "О качестве и безопасности пищевых продуктов" являются некачественными, непригодными для использования по назначению и опасными для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жизни и здоровья потребителей.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влекут административную ответственность по ч. 2 ст. 14.43 Кодекса РФ об административных правонарушениях.</w:t>
      </w:r>
    </w:p>
    <w:p w:rsidR="00C92F37" w:rsidRPr="00C92F37" w:rsidRDefault="00C92F37" w:rsidP="00C92F37">
      <w:pPr>
        <w:pStyle w:val="ConsPlusTitle"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3.2.7. трудового договора от 01.04.2016, в обязанности продавца входит контроль наличия товаров в торговой секции, проверка качества, сроков годности товаров, проверка наличия и соответствия маркировок, ценников на товарах.</w:t>
      </w:r>
    </w:p>
    <w:p w:rsidR="00C92F37" w:rsidRDefault="00C92F37" w:rsidP="00C92F37">
      <w:pPr>
        <w:pStyle w:val="ConsPlusTitle"/>
        <w:widowControl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2F37">
        <w:rPr>
          <w:rFonts w:ascii="Times New Roman" w:hAnsi="Times New Roman" w:cs="Times New Roman"/>
          <w:b w:val="0"/>
          <w:sz w:val="26"/>
          <w:szCs w:val="26"/>
        </w:rPr>
        <w:t>Следовательно, в действиях продавца усматриваются признаки административного правонарушения, предусмотренного ч. 2 ст. 14.43 КоАП РФ, т.е.  нарушение продавцом требований технических регламентов, создавшие угрозу причинения вреда жизни или здоровью граждан.</w:t>
      </w:r>
    </w:p>
    <w:p w:rsidR="00EE1074" w:rsidRPr="002F5A61" w:rsidRDefault="002723DD" w:rsidP="00C92F37">
      <w:pPr>
        <w:pStyle w:val="ConsPlusTitle"/>
        <w:widowControl/>
        <w:ind w:right="-6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20.11.2018 вынесено и направлено постановление о возбуждении дела об административном правонарушении в отношении продавца магазина в управление Роспотребнадзора по курской области. На данный момент постановление находится на стадии рассмотрения.</w:t>
      </w:r>
    </w:p>
    <w:p w:rsidR="005E7059" w:rsidRPr="003E778C" w:rsidRDefault="005E7059" w:rsidP="005E70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6BE" w:rsidRPr="00EE1074" w:rsidRDefault="002723DD" w:rsidP="00EE10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Прокурор Солнцевского района                                                                  Лавренов А.Н.</w:t>
      </w:r>
      <w:bookmarkStart w:id="0" w:name="_GoBack"/>
      <w:bookmarkEnd w:id="0"/>
    </w:p>
    <w:sectPr w:rsidR="002236BE" w:rsidRPr="00EE1074" w:rsidSect="001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E"/>
    <w:rsid w:val="00110B94"/>
    <w:rsid w:val="002236BE"/>
    <w:rsid w:val="002723DD"/>
    <w:rsid w:val="002F5A61"/>
    <w:rsid w:val="00341AB0"/>
    <w:rsid w:val="003E778C"/>
    <w:rsid w:val="005E7059"/>
    <w:rsid w:val="006A1B5E"/>
    <w:rsid w:val="007501A7"/>
    <w:rsid w:val="00964430"/>
    <w:rsid w:val="00A647AE"/>
    <w:rsid w:val="00B93CCB"/>
    <w:rsid w:val="00C92F37"/>
    <w:rsid w:val="00ED3A65"/>
    <w:rsid w:val="00E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9DB"/>
  <w15:docId w15:val="{0673B2B6-6798-45DF-B295-251C5F5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2">
    <w:name w:val="p2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3">
    <w:name w:val="p3"/>
    <w:basedOn w:val="a"/>
    <w:rsid w:val="002236BE"/>
    <w:pPr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4">
    <w:name w:val="p4"/>
    <w:basedOn w:val="a"/>
    <w:rsid w:val="002236BE"/>
    <w:pPr>
      <w:shd w:val="clear" w:color="auto" w:fill="FFFFFF"/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5">
    <w:name w:val="p5"/>
    <w:basedOn w:val="a"/>
    <w:rsid w:val="002236BE"/>
    <w:pPr>
      <w:shd w:val="clear" w:color="auto" w:fill="FFFFFF"/>
      <w:jc w:val="right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6">
    <w:name w:val="p6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7">
    <w:name w:val="p7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373CA5"/>
      <w:sz w:val="20"/>
      <w:szCs w:val="20"/>
      <w:lang w:eastAsia="ru-RU"/>
    </w:rPr>
  </w:style>
  <w:style w:type="paragraph" w:customStyle="1" w:styleId="p8">
    <w:name w:val="p8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0A246A"/>
      <w:sz w:val="20"/>
      <w:szCs w:val="20"/>
      <w:lang w:eastAsia="ru-RU"/>
    </w:rPr>
  </w:style>
  <w:style w:type="paragraph" w:customStyle="1" w:styleId="p9">
    <w:name w:val="p9"/>
    <w:basedOn w:val="a"/>
    <w:rsid w:val="002236BE"/>
    <w:pPr>
      <w:shd w:val="clear" w:color="auto" w:fill="FFFFFF"/>
    </w:pPr>
    <w:rPr>
      <w:rFonts w:ascii="Helvetica" w:hAnsi="Helvetica" w:cs="Times New Roman"/>
      <w:color w:val="0000EE"/>
      <w:sz w:val="20"/>
      <w:szCs w:val="20"/>
      <w:lang w:eastAsia="ru-RU"/>
    </w:rPr>
  </w:style>
  <w:style w:type="paragraph" w:customStyle="1" w:styleId="p10">
    <w:name w:val="p10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1">
    <w:name w:val="p11"/>
    <w:basedOn w:val="a"/>
    <w:rsid w:val="002236BE"/>
    <w:pPr>
      <w:shd w:val="clear" w:color="auto" w:fill="F4F3F8"/>
      <w:jc w:val="both"/>
    </w:pPr>
    <w:rPr>
      <w:rFonts w:ascii="Helvetica" w:hAnsi="Helvetica" w:cs="Times New Roman"/>
      <w:color w:val="392C69"/>
      <w:sz w:val="20"/>
      <w:szCs w:val="20"/>
      <w:lang w:eastAsia="ru-RU"/>
    </w:rPr>
  </w:style>
  <w:style w:type="paragraph" w:customStyle="1" w:styleId="p12">
    <w:name w:val="p12"/>
    <w:basedOn w:val="a"/>
    <w:rsid w:val="002236BE"/>
    <w:pPr>
      <w:shd w:val="clear" w:color="auto" w:fill="D2D2D2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236BE"/>
    <w:pPr>
      <w:shd w:val="clear" w:color="auto" w:fill="FFFFFF"/>
      <w:jc w:val="both"/>
    </w:pPr>
    <w:rPr>
      <w:rFonts w:ascii="Helvetica" w:hAnsi="Helvetica" w:cs="Times New Roman"/>
      <w:color w:val="828282"/>
      <w:sz w:val="20"/>
      <w:szCs w:val="20"/>
      <w:lang w:eastAsia="ru-RU"/>
    </w:rPr>
  </w:style>
  <w:style w:type="paragraph" w:customStyle="1" w:styleId="p14">
    <w:name w:val="p14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5">
    <w:name w:val="p15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</w:rPr>
  </w:style>
  <w:style w:type="character" w:customStyle="1" w:styleId="s3">
    <w:name w:val="s3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E0B2"/>
    </w:rPr>
  </w:style>
  <w:style w:type="character" w:customStyle="1" w:styleId="s4">
    <w:name w:val="s4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FFFF"/>
    </w:rPr>
  </w:style>
  <w:style w:type="character" w:customStyle="1" w:styleId="s5">
    <w:name w:val="s5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6">
    <w:name w:val="s6"/>
    <w:basedOn w:val="a0"/>
    <w:rsid w:val="002236BE"/>
    <w:rPr>
      <w:rFonts w:ascii="Helvetica" w:hAnsi="Helvetica" w:hint="default"/>
      <w:b w:val="0"/>
      <w:bCs w:val="0"/>
      <w:i w:val="0"/>
      <w:iCs w:val="0"/>
      <w:color w:val="0000FF"/>
      <w:sz w:val="26"/>
      <w:szCs w:val="26"/>
      <w:u w:val="single"/>
    </w:rPr>
  </w:style>
  <w:style w:type="character" w:customStyle="1" w:styleId="s7">
    <w:name w:val="s7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D2D2D2"/>
    </w:rPr>
  </w:style>
  <w:style w:type="character" w:customStyle="1" w:styleId="s8">
    <w:name w:val="s8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D2D2D2"/>
    </w:rPr>
  </w:style>
  <w:style w:type="character" w:customStyle="1" w:styleId="s9">
    <w:name w:val="s9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s10">
    <w:name w:val="s10"/>
    <w:basedOn w:val="a0"/>
    <w:rsid w:val="002236BE"/>
    <w:rPr>
      <w:rFonts w:ascii="Helvetica" w:hAnsi="Helvetica" w:hint="default"/>
      <w:b w:val="0"/>
      <w:bCs w:val="0"/>
      <w:i w:val="0"/>
      <w:iCs w:val="0"/>
      <w:color w:val="BBA899"/>
      <w:sz w:val="26"/>
      <w:szCs w:val="26"/>
      <w:u w:val="single"/>
    </w:rPr>
  </w:style>
  <w:style w:type="character" w:customStyle="1" w:styleId="s11">
    <w:name w:val="s11"/>
    <w:basedOn w:val="a0"/>
    <w:rsid w:val="002236BE"/>
    <w:rPr>
      <w:rFonts w:ascii="Helvetica" w:hAnsi="Helvetica" w:hint="default"/>
      <w:b w:val="0"/>
      <w:bCs w:val="0"/>
      <w:i w:val="0"/>
      <w:iCs w:val="0"/>
      <w:position w:val="480"/>
      <w:sz w:val="26"/>
      <w:szCs w:val="26"/>
    </w:rPr>
  </w:style>
  <w:style w:type="character" w:customStyle="1" w:styleId="s12">
    <w:name w:val="s12"/>
    <w:basedOn w:val="a0"/>
    <w:rsid w:val="002236BE"/>
    <w:rPr>
      <w:rFonts w:ascii="Helvetica" w:hAnsi="Helvetica" w:hint="default"/>
      <w:b w:val="0"/>
      <w:bCs w:val="0"/>
      <w:i w:val="0"/>
      <w:iCs w:val="0"/>
      <w:position w:val="501"/>
      <w:sz w:val="26"/>
      <w:szCs w:val="26"/>
    </w:rPr>
  </w:style>
  <w:style w:type="character" w:customStyle="1" w:styleId="s13">
    <w:name w:val="s13"/>
    <w:basedOn w:val="a0"/>
    <w:rsid w:val="002236BE"/>
    <w:rPr>
      <w:rFonts w:ascii="Helvetica" w:hAnsi="Helvetica" w:hint="default"/>
      <w:b w:val="0"/>
      <w:bCs w:val="0"/>
      <w:i w:val="0"/>
      <w:iCs w:val="0"/>
      <w:position w:val="506"/>
      <w:sz w:val="26"/>
      <w:szCs w:val="26"/>
    </w:rPr>
  </w:style>
  <w:style w:type="character" w:customStyle="1" w:styleId="s14">
    <w:name w:val="s14"/>
    <w:basedOn w:val="a0"/>
    <w:rsid w:val="002236BE"/>
    <w:rPr>
      <w:rFonts w:ascii="Helvetica" w:hAnsi="Helvetica" w:hint="default"/>
      <w:b w:val="0"/>
      <w:bCs w:val="0"/>
      <w:i w:val="0"/>
      <w:iCs w:val="0"/>
      <w:position w:val="500"/>
      <w:sz w:val="26"/>
      <w:szCs w:val="26"/>
    </w:rPr>
  </w:style>
  <w:style w:type="character" w:customStyle="1" w:styleId="s15">
    <w:name w:val="s15"/>
    <w:basedOn w:val="a0"/>
    <w:rsid w:val="002236BE"/>
    <w:rPr>
      <w:rFonts w:ascii="Helvetica" w:hAnsi="Helvetica" w:hint="default"/>
      <w:b/>
      <w:bCs/>
      <w:i w:val="0"/>
      <w:iCs w:val="0"/>
      <w:color w:val="0000FF"/>
      <w:sz w:val="26"/>
      <w:szCs w:val="26"/>
      <w:u w:val="single"/>
    </w:rPr>
  </w:style>
  <w:style w:type="character" w:styleId="a3">
    <w:name w:val="Hyperlink"/>
    <w:basedOn w:val="a0"/>
    <w:uiPriority w:val="99"/>
    <w:semiHidden/>
    <w:unhideWhenUsed/>
    <w:rsid w:val="00223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6B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5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khash.shakh@gmail.com</dc:creator>
  <cp:lastModifiedBy>ARM</cp:lastModifiedBy>
  <cp:revision>2</cp:revision>
  <cp:lastPrinted>2018-11-25T11:56:00Z</cp:lastPrinted>
  <dcterms:created xsi:type="dcterms:W3CDTF">2018-11-25T11:58:00Z</dcterms:created>
  <dcterms:modified xsi:type="dcterms:W3CDTF">2018-11-25T11:58:00Z</dcterms:modified>
</cp:coreProperties>
</file>