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72468" w:rsidRDefault="00472468" w:rsidP="00472468">
      <w:pPr>
        <w:jc w:val="both"/>
        <w:rPr>
          <w:rFonts w:ascii="Times New Roman" w:hAnsi="Times New Roman" w:cs="Times New Roman"/>
          <w:sz w:val="28"/>
          <w:szCs w:val="28"/>
        </w:rPr>
      </w:pPr>
      <w:r w:rsidRPr="00472468">
        <w:rPr>
          <w:rFonts w:ascii="Times New Roman" w:hAnsi="Times New Roman" w:cs="Times New Roman"/>
          <w:sz w:val="28"/>
          <w:szCs w:val="28"/>
        </w:rPr>
        <w:t xml:space="preserve">Уже стало традицией каждый год в феврале проводить между школьными командами игру КВН в рамках декады молодого избирателя на территории Курской области. Сегодня тема игры – «Кто, если не мы?». Участники – команды из 4 средних  общеобразовательных организаций района. </w:t>
      </w:r>
    </w:p>
    <w:p w:rsidR="00472468" w:rsidRPr="00472468" w:rsidRDefault="00472468" w:rsidP="00472468">
      <w:pPr>
        <w:jc w:val="both"/>
        <w:rPr>
          <w:rFonts w:ascii="Times New Roman" w:hAnsi="Times New Roman" w:cs="Times New Roman"/>
          <w:sz w:val="28"/>
          <w:szCs w:val="28"/>
        </w:rPr>
      </w:pPr>
      <w:r w:rsidRPr="00472468">
        <w:rPr>
          <w:rFonts w:ascii="Times New Roman" w:hAnsi="Times New Roman" w:cs="Times New Roman"/>
          <w:sz w:val="28"/>
          <w:szCs w:val="28"/>
        </w:rPr>
        <w:t>И снова ребята ответственно подошли к подготовке к участию в игре.</w:t>
      </w:r>
    </w:p>
    <w:p w:rsidR="00472468" w:rsidRDefault="00472468" w:rsidP="00472468">
      <w:pPr>
        <w:jc w:val="both"/>
        <w:rPr>
          <w:rFonts w:ascii="Times New Roman" w:hAnsi="Times New Roman" w:cs="Times New Roman"/>
          <w:sz w:val="28"/>
          <w:szCs w:val="28"/>
        </w:rPr>
      </w:pPr>
      <w:r w:rsidRPr="00472468">
        <w:rPr>
          <w:rFonts w:ascii="Times New Roman" w:hAnsi="Times New Roman" w:cs="Times New Roman"/>
          <w:sz w:val="28"/>
          <w:szCs w:val="28"/>
        </w:rPr>
        <w:t>Творческий подход, искрометные шутки, активные группы поддержки, стремление и воля к победе – вот что увидели зрители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468" w:rsidRDefault="00472468" w:rsidP="00472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стала команды МКОУ «Никольская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«Мы», которая была  награждена кубком. Все участники игры получили дипломы и призы.</w:t>
      </w:r>
    </w:p>
    <w:p w:rsidR="00472468" w:rsidRPr="00472468" w:rsidRDefault="00472468" w:rsidP="00472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благодарим все команды за участие, яркую игру и полученные заряд бодрости и энергии!</w:t>
      </w:r>
    </w:p>
    <w:sectPr w:rsidR="00472468" w:rsidRPr="0047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2468"/>
    <w:rsid w:val="0047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2019-02-19T14:28:00Z</dcterms:created>
  <dcterms:modified xsi:type="dcterms:W3CDTF">2019-02-19T14:33:00Z</dcterms:modified>
</cp:coreProperties>
</file>