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6F" w:rsidRDefault="0033146F" w:rsidP="00331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46F">
        <w:rPr>
          <w:rFonts w:ascii="Times New Roman" w:hAnsi="Times New Roman" w:cs="Times New Roman"/>
          <w:b/>
          <w:sz w:val="28"/>
          <w:szCs w:val="28"/>
        </w:rPr>
        <w:t>О проведении "горячей линии" по кори</w:t>
      </w:r>
    </w:p>
    <w:p w:rsidR="0049605C" w:rsidRPr="0033146F" w:rsidRDefault="0033146F" w:rsidP="0033146F">
      <w:pPr>
        <w:jc w:val="both"/>
        <w:rPr>
          <w:rFonts w:ascii="Times New Roman" w:hAnsi="Times New Roman" w:cs="Times New Roman"/>
          <w:sz w:val="28"/>
          <w:szCs w:val="28"/>
        </w:rPr>
      </w:pPr>
      <w:r w:rsidRPr="003314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146F">
        <w:rPr>
          <w:rFonts w:ascii="Times New Roman" w:hAnsi="Times New Roman" w:cs="Times New Roman"/>
          <w:sz w:val="28"/>
          <w:szCs w:val="28"/>
        </w:rPr>
        <w:t xml:space="preserve">В связи с высокой </w:t>
      </w:r>
      <w:proofErr w:type="spellStart"/>
      <w:r w:rsidRPr="0033146F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 w:rsidRPr="0033146F">
        <w:rPr>
          <w:rFonts w:ascii="Times New Roman" w:hAnsi="Times New Roman" w:cs="Times New Roman"/>
          <w:sz w:val="28"/>
          <w:szCs w:val="28"/>
        </w:rPr>
        <w:t xml:space="preserve"> гражданами информации о мерах профилактики кори, а также в связи с осложнением эпидемиологической обстановки по кори в мире с 4 по 18 марта </w:t>
      </w:r>
      <w:proofErr w:type="spellStart"/>
      <w:r w:rsidRPr="0033146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33146F">
        <w:rPr>
          <w:rFonts w:ascii="Times New Roman" w:hAnsi="Times New Roman" w:cs="Times New Roman"/>
          <w:sz w:val="28"/>
          <w:szCs w:val="28"/>
        </w:rPr>
        <w:t xml:space="preserve"> организует Всероссийскую "горячую линию" по вопросам профилактики кори.</w:t>
      </w:r>
      <w:r w:rsidRPr="0033146F">
        <w:rPr>
          <w:rFonts w:ascii="Times New Roman" w:hAnsi="Times New Roman" w:cs="Times New Roman"/>
          <w:sz w:val="28"/>
          <w:szCs w:val="28"/>
        </w:rPr>
        <w:br/>
        <w:t xml:space="preserve">На территории курской области консультацию по профилактике этого опасного заболевания можно получить в Управлении </w:t>
      </w:r>
      <w:proofErr w:type="spellStart"/>
      <w:r w:rsidRPr="0033146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3146F">
        <w:rPr>
          <w:rFonts w:ascii="Times New Roman" w:hAnsi="Times New Roman" w:cs="Times New Roman"/>
          <w:sz w:val="28"/>
          <w:szCs w:val="28"/>
        </w:rPr>
        <w:t xml:space="preserve"> по Курской области по телефону 8(4712) 58-71-88 и ФБУЗ "Центр гигиены и эпидемиологии в Курской области" по телефону 8(4712)22-33-02. </w:t>
      </w:r>
      <w:r w:rsidRPr="003314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3146F">
        <w:rPr>
          <w:rFonts w:ascii="Times New Roman" w:hAnsi="Times New Roman" w:cs="Times New Roman"/>
          <w:sz w:val="28"/>
          <w:szCs w:val="28"/>
        </w:rPr>
        <w:t>Специалисты-эпидемиологи расскажут об основных мерах профилактики кори, в том числе, предусмотренных Национальным календарем прививок, а также о мерах, которые необходимо предпринять при возможных контактах с заболевшим, дадут рекомендации для родителей о том, как защитить ребенка, посещающего организованный коллектив.</w:t>
      </w:r>
      <w:proofErr w:type="gramEnd"/>
      <w:r w:rsidRPr="003314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146F">
        <w:rPr>
          <w:rFonts w:ascii="Times New Roman" w:hAnsi="Times New Roman" w:cs="Times New Roman"/>
          <w:sz w:val="28"/>
          <w:szCs w:val="28"/>
        </w:rPr>
        <w:t>Звонки принимаются в рабочие дни с 10.00 до 16.00, с перерывом с 13.00 до 14.00.</w:t>
      </w:r>
    </w:p>
    <w:sectPr w:rsidR="0049605C" w:rsidRPr="0033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146F"/>
    <w:rsid w:val="0033146F"/>
    <w:rsid w:val="0049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2019-03-05T09:26:00Z</dcterms:created>
  <dcterms:modified xsi:type="dcterms:W3CDTF">2019-03-05T09:28:00Z</dcterms:modified>
</cp:coreProperties>
</file>