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05" w:rsidRDefault="00EA7905">
      <w:pPr>
        <w:pStyle w:val="70"/>
        <w:framePr w:w="4320" w:h="2579" w:hRule="exact" w:wrap="none" w:vAnchor="page" w:hAnchor="page" w:x="1033" w:y="1366"/>
        <w:shd w:val="clear" w:color="auto" w:fill="auto"/>
        <w:spacing w:before="0" w:line="260" w:lineRule="exact"/>
      </w:pPr>
    </w:p>
    <w:p w:rsidR="00EA7905" w:rsidRDefault="00CF38DF">
      <w:pPr>
        <w:pStyle w:val="22"/>
        <w:framePr w:w="9034" w:h="10106" w:hRule="exact" w:wrap="none" w:vAnchor="page" w:hAnchor="page" w:x="2031" w:y="4668"/>
        <w:shd w:val="clear" w:color="auto" w:fill="auto"/>
        <w:tabs>
          <w:tab w:val="left" w:pos="8674"/>
        </w:tabs>
        <w:ind w:firstLine="900"/>
        <w:jc w:val="both"/>
      </w:pPr>
      <w:r>
        <w:t xml:space="preserve">Прокуратурой Солнцевского района Курской области в рамках осуществления надзора за исполнением законодательства о безопасности </w:t>
      </w:r>
      <w:r>
        <w:t>дорожного движения выявлен электронный адрес, на котором в свободном доступе неопределенному кругу его посетителей посредством предоставления услуги по продаже товаров дистанционным способом предлагается прием заказов на покупку товара «Паркномер», позволя</w:t>
      </w:r>
      <w:r>
        <w:t>ющего сделать государственный регистрационный номер автомобиля невидимым для видеофиксации камерами ГИБДД.</w:t>
      </w:r>
      <w:r>
        <w:tab/>
        <w:t>^</w:t>
      </w:r>
    </w:p>
    <w:p w:rsidR="00EA7905" w:rsidRDefault="00CF38DF">
      <w:pPr>
        <w:pStyle w:val="22"/>
        <w:framePr w:w="9034" w:h="10106" w:hRule="exact" w:wrap="none" w:vAnchor="page" w:hAnchor="page" w:x="2031" w:y="4668"/>
        <w:shd w:val="clear" w:color="auto" w:fill="auto"/>
        <w:ind w:firstLine="900"/>
        <w:jc w:val="both"/>
      </w:pPr>
      <w:r>
        <w:t>Согласно п.п. 1 и 6 ст. 10 Федерального закона от 27.07.2006 № 149- ФЗ «Об информации, информационных технологиях и о защите информации», запрещает</w:t>
      </w:r>
      <w:r>
        <w:t>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EA7905" w:rsidRDefault="00CF38DF">
      <w:pPr>
        <w:pStyle w:val="22"/>
        <w:framePr w:w="9034" w:h="10106" w:hRule="exact" w:wrap="none" w:vAnchor="page" w:hAnchor="page" w:x="2031" w:y="4668"/>
        <w:shd w:val="clear" w:color="auto" w:fill="auto"/>
        <w:ind w:firstLine="900"/>
        <w:jc w:val="both"/>
      </w:pPr>
      <w:r>
        <w:t>Лю</w:t>
      </w:r>
      <w:r>
        <w:t xml:space="preserve">бое изменение номеров, в том числе и путем дополнения (покрытия) их каким-то составами, наклейками и т.п. может быть при определенных условиях приравнено к подделке государственного регистрационного знака, за что предусмотрена уголовная ответственность по </w:t>
      </w:r>
      <w:r>
        <w:t>ст. 326 Уголовного кодекса РФ (подделка или уничтожение идентификационного номера транспортного средства) и административная ответственность по ст. 12.2 КоАП РФ (управление транспортным средством с нарушением правил установки на нем государственных регистр</w:t>
      </w:r>
      <w:r>
        <w:t>ационных знаков).</w:t>
      </w:r>
    </w:p>
    <w:p w:rsidR="00EA7905" w:rsidRDefault="00CF38DF">
      <w:pPr>
        <w:pStyle w:val="22"/>
        <w:framePr w:w="9034" w:h="10106" w:hRule="exact" w:wrap="none" w:vAnchor="page" w:hAnchor="page" w:x="2031" w:y="4668"/>
        <w:shd w:val="clear" w:color="auto" w:fill="auto"/>
        <w:ind w:firstLine="900"/>
        <w:jc w:val="both"/>
      </w:pPr>
      <w:r>
        <w:t>Согласно статье 33 УК РФ, подстрекателем признается лицо, склонившее другое лицо к совершению преступления путем уговора, подкупа, угрозы или другим способом. Пособником признается лицо, содействовавшее совершению преступления советами, у</w:t>
      </w:r>
      <w:r>
        <w:t>казаниями, предоставлением информации, средств или орудий совершения преступления либо устранением препятствий, а также лицо, заранее обещавшее скрыть преступника, средства или орудия совершения преступления, следы</w:t>
      </w:r>
    </w:p>
    <w:p w:rsidR="00EA7905" w:rsidRDefault="00EA7905">
      <w:pPr>
        <w:framePr w:wrap="none" w:vAnchor="page" w:hAnchor="page" w:x="10066" w:y="15685"/>
      </w:pPr>
    </w:p>
    <w:p w:rsidR="00EA7905" w:rsidRDefault="00CF38DF">
      <w:pPr>
        <w:pStyle w:val="25"/>
        <w:framePr w:wrap="none" w:vAnchor="page" w:hAnchor="page" w:x="2031" w:y="15389"/>
        <w:shd w:val="clear" w:color="auto" w:fill="auto"/>
        <w:spacing w:before="0" w:line="360" w:lineRule="exact"/>
        <w:ind w:left="2940"/>
      </w:pPr>
      <w:bookmarkStart w:id="0" w:name="bookmark1"/>
      <w:r>
        <w:t>№ кп 0 01454</w:t>
      </w:r>
      <w:bookmarkEnd w:id="0"/>
    </w:p>
    <w:p w:rsidR="00EA7905" w:rsidRDefault="00EA7905">
      <w:pPr>
        <w:rPr>
          <w:sz w:val="2"/>
          <w:szCs w:val="2"/>
        </w:rPr>
        <w:sectPr w:rsidR="00EA79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7905" w:rsidRDefault="00CF38DF">
      <w:pPr>
        <w:pStyle w:val="22"/>
        <w:framePr w:w="8928" w:h="1862" w:hRule="exact" w:wrap="none" w:vAnchor="page" w:hAnchor="page" w:x="2084" w:y="991"/>
        <w:shd w:val="clear" w:color="auto" w:fill="auto"/>
        <w:ind w:firstLine="0"/>
        <w:jc w:val="both"/>
      </w:pPr>
      <w:r>
        <w:lastRenderedPageBreak/>
        <w:t>прес</w:t>
      </w:r>
      <w:r>
        <w:t>тупления либо предметы, добытые преступным путем, а равно лицо, заранее обещавшее приобрести или сбыть такие предметы.</w:t>
      </w:r>
    </w:p>
    <w:p w:rsidR="00EA7905" w:rsidRDefault="00CF38DF">
      <w:pPr>
        <w:pStyle w:val="22"/>
        <w:framePr w:w="8928" w:h="1862" w:hRule="exact" w:wrap="none" w:vAnchor="page" w:hAnchor="page" w:x="2084" w:y="991"/>
        <w:shd w:val="clear" w:color="auto" w:fill="auto"/>
        <w:ind w:firstLine="860"/>
        <w:jc w:val="both"/>
      </w:pPr>
      <w:r>
        <w:t xml:space="preserve">18.04.2019 прокуратурой Солнцевского района направлено исковое заявление с требованием признать информацию, размещенную на данном </w:t>
      </w:r>
      <w:r>
        <w:t>Интернет-ресурсе, запрещенной к распространению на территории Российской Федерации.</w:t>
      </w:r>
    </w:p>
    <w:p w:rsidR="00EA7905" w:rsidRDefault="00CF38DF">
      <w:pPr>
        <w:pStyle w:val="22"/>
        <w:framePr w:wrap="none" w:vAnchor="page" w:hAnchor="page" w:x="2084" w:y="3152"/>
        <w:shd w:val="clear" w:color="auto" w:fill="auto"/>
        <w:spacing w:line="260" w:lineRule="exact"/>
        <w:ind w:left="5" w:right="5232" w:firstLine="0"/>
        <w:jc w:val="both"/>
      </w:pPr>
      <w:r>
        <w:t>Прокурор Солнцевского района</w:t>
      </w:r>
    </w:p>
    <w:p w:rsidR="00EA7905" w:rsidRDefault="00CF38DF">
      <w:pPr>
        <w:framePr w:wrap="none" w:vAnchor="page" w:hAnchor="page" w:x="6788" w:y="285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506.25pt">
            <v:imagedata r:id="rId6" r:href="rId7"/>
          </v:shape>
        </w:pict>
      </w:r>
    </w:p>
    <w:p w:rsidR="00EA7905" w:rsidRDefault="00CF38DF">
      <w:pPr>
        <w:pStyle w:val="30"/>
        <w:framePr w:wrap="none" w:vAnchor="page" w:hAnchor="page" w:x="2084" w:y="12963"/>
        <w:shd w:val="clear" w:color="auto" w:fill="auto"/>
        <w:spacing w:after="0" w:line="200" w:lineRule="exact"/>
        <w:jc w:val="both"/>
      </w:pPr>
      <w:r>
        <w:t>Исп. Карпов А.С. (47154)</w:t>
      </w:r>
      <w:r>
        <w:t>2-21-65</w:t>
      </w:r>
    </w:p>
    <w:p w:rsidR="00EA7905" w:rsidRDefault="00EA7905">
      <w:pPr>
        <w:rPr>
          <w:sz w:val="2"/>
          <w:szCs w:val="2"/>
        </w:rPr>
      </w:pPr>
    </w:p>
    <w:sectPr w:rsidR="00EA7905" w:rsidSect="00EA79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DF" w:rsidRDefault="00CF38DF" w:rsidP="00EA7905">
      <w:r>
        <w:separator/>
      </w:r>
    </w:p>
  </w:endnote>
  <w:endnote w:type="continuationSeparator" w:id="1">
    <w:p w:rsidR="00CF38DF" w:rsidRDefault="00CF38DF" w:rsidP="00EA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DF" w:rsidRDefault="00CF38DF"/>
  </w:footnote>
  <w:footnote w:type="continuationSeparator" w:id="1">
    <w:p w:rsidR="00CF38DF" w:rsidRDefault="00CF38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7905"/>
    <w:rsid w:val="005F21CE"/>
    <w:rsid w:val="0093064A"/>
    <w:rsid w:val="00CF38DF"/>
    <w:rsid w:val="00EA7905"/>
    <w:rsid w:val="00EB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9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905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EA790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EA7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-1pt">
    <w:name w:val="Основной текст (2) + 15 pt;Полужирный;Курсив;Интервал -1 pt"/>
    <w:basedOn w:val="21"/>
    <w:rsid w:val="00EA7905"/>
    <w:rPr>
      <w:b/>
      <w:bCs/>
      <w:i/>
      <w:iCs/>
      <w:color w:val="000000"/>
      <w:spacing w:val="-20"/>
      <w:w w:val="100"/>
      <w:position w:val="0"/>
      <w:sz w:val="30"/>
      <w:szCs w:val="30"/>
      <w:lang w:val="en-US" w:eastAsia="en-US" w:bidi="en-US"/>
    </w:rPr>
  </w:style>
  <w:style w:type="character" w:customStyle="1" w:styleId="23">
    <w:name w:val="Основной текст (2)"/>
    <w:basedOn w:val="21"/>
    <w:rsid w:val="00EA790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">
    <w:name w:val="Заголовок №1_"/>
    <w:basedOn w:val="a0"/>
    <w:link w:val="10"/>
    <w:rsid w:val="00EA79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sid w:val="00EA79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EA790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a6">
    <w:name w:val="Подпись к картинке"/>
    <w:basedOn w:val="a4"/>
    <w:rsid w:val="00EA7905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A79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A79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EA7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EA790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TimesNewRoman8pt">
    <w:name w:val="Основной текст (6) + Times New Roman;8 pt"/>
    <w:basedOn w:val="6"/>
    <w:rsid w:val="00EA790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A790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u w:val="none"/>
    </w:rPr>
  </w:style>
  <w:style w:type="character" w:customStyle="1" w:styleId="71">
    <w:name w:val="Основной текст (7)"/>
    <w:basedOn w:val="7"/>
    <w:rsid w:val="00EA790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TimesNewRoman13pt">
    <w:name w:val="Основной текст (7) + Times New Roman;13 pt;Не курсив"/>
    <w:basedOn w:val="7"/>
    <w:rsid w:val="00EA79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Другое_"/>
    <w:basedOn w:val="a0"/>
    <w:link w:val="a8"/>
    <w:rsid w:val="00EA7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sid w:val="00EA79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paragraph" w:customStyle="1" w:styleId="20">
    <w:name w:val="Подпись к картинке (2)"/>
    <w:basedOn w:val="a"/>
    <w:link w:val="2"/>
    <w:rsid w:val="00EA79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0"/>
      <w:szCs w:val="30"/>
    </w:rPr>
  </w:style>
  <w:style w:type="paragraph" w:customStyle="1" w:styleId="22">
    <w:name w:val="Основной текст (2)"/>
    <w:basedOn w:val="a"/>
    <w:link w:val="21"/>
    <w:rsid w:val="00EA7905"/>
    <w:pPr>
      <w:shd w:val="clear" w:color="auto" w:fill="FFFFFF"/>
      <w:spacing w:line="302" w:lineRule="exact"/>
      <w:ind w:hanging="26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A7905"/>
    <w:pPr>
      <w:shd w:val="clear" w:color="auto" w:fill="FFFFFF"/>
      <w:spacing w:before="240" w:line="0" w:lineRule="atLeast"/>
      <w:outlineLvl w:val="0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a5">
    <w:name w:val="Подпись к картинке"/>
    <w:basedOn w:val="a"/>
    <w:link w:val="a4"/>
    <w:rsid w:val="00EA790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30"/>
      <w:sz w:val="36"/>
      <w:szCs w:val="36"/>
    </w:rPr>
  </w:style>
  <w:style w:type="paragraph" w:customStyle="1" w:styleId="30">
    <w:name w:val="Основной текст (3)"/>
    <w:basedOn w:val="a"/>
    <w:link w:val="3"/>
    <w:rsid w:val="00EA7905"/>
    <w:pPr>
      <w:shd w:val="clear" w:color="auto" w:fill="FFFFFF"/>
      <w:spacing w:after="12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A790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EA790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EA7905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70">
    <w:name w:val="Основной текст (7)"/>
    <w:basedOn w:val="a"/>
    <w:link w:val="7"/>
    <w:rsid w:val="00EA7905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a8">
    <w:name w:val="Другое"/>
    <w:basedOn w:val="a"/>
    <w:link w:val="a7"/>
    <w:rsid w:val="00EA790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EA7905"/>
    <w:pPr>
      <w:shd w:val="clear" w:color="auto" w:fill="FFFFFF"/>
      <w:spacing w:before="660" w:line="0" w:lineRule="atLeast"/>
      <w:outlineLvl w:val="1"/>
    </w:pPr>
    <w:rPr>
      <w:rFonts w:ascii="Times New Roman" w:eastAsia="Times New Roman" w:hAnsi="Times New Roman" w:cs="Times New Roman"/>
      <w:b/>
      <w:bCs/>
      <w:spacing w:val="3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4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</dc:creator>
  <cp:lastModifiedBy>ISOGD</cp:lastModifiedBy>
  <cp:revision>2</cp:revision>
  <dcterms:created xsi:type="dcterms:W3CDTF">2019-04-25T12:41:00Z</dcterms:created>
  <dcterms:modified xsi:type="dcterms:W3CDTF">2019-04-25T12:41:00Z</dcterms:modified>
</cp:coreProperties>
</file>