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Look w:val="04A0" w:firstRow="1" w:lastRow="0" w:firstColumn="1" w:lastColumn="0" w:noHBand="0" w:noVBand="1"/>
      </w:tblPr>
      <w:tblGrid>
        <w:gridCol w:w="12015"/>
        <w:gridCol w:w="2977"/>
      </w:tblGrid>
      <w:tr w:rsidR="00DF69D4" w:rsidRPr="009C512B" w:rsidTr="006B2C07">
        <w:tc>
          <w:tcPr>
            <w:tcW w:w="12015" w:type="dxa"/>
          </w:tcPr>
          <w:p w:rsidR="00DF69D4" w:rsidRPr="009C512B" w:rsidRDefault="00DF69D4" w:rsidP="00B11B3F">
            <w:pPr>
              <w:pStyle w:val="ad"/>
              <w:tabs>
                <w:tab w:val="num" w:pos="427"/>
                <w:tab w:val="left" w:pos="9540"/>
              </w:tabs>
              <w:spacing w:after="0"/>
              <w:ind w:left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D0C4E" w:rsidRPr="006B2C07" w:rsidRDefault="00CD0C4E" w:rsidP="006B2C07">
            <w:pPr>
              <w:rPr>
                <w:sz w:val="20"/>
                <w:szCs w:val="20"/>
              </w:rPr>
            </w:pPr>
            <w:r w:rsidRPr="006B2C07">
              <w:rPr>
                <w:sz w:val="20"/>
                <w:szCs w:val="20"/>
              </w:rPr>
              <w:t>У</w:t>
            </w:r>
            <w:r w:rsidR="006B2C07" w:rsidRPr="006B2C07">
              <w:rPr>
                <w:sz w:val="20"/>
                <w:szCs w:val="20"/>
              </w:rPr>
              <w:t>тверждено</w:t>
            </w:r>
          </w:p>
          <w:p w:rsidR="008D4355" w:rsidRPr="006B2C07" w:rsidRDefault="008D4355" w:rsidP="006B2C07">
            <w:pPr>
              <w:rPr>
                <w:sz w:val="20"/>
                <w:szCs w:val="20"/>
              </w:rPr>
            </w:pPr>
            <w:r w:rsidRPr="006B2C07">
              <w:rPr>
                <w:sz w:val="20"/>
                <w:szCs w:val="20"/>
              </w:rPr>
              <w:t xml:space="preserve">распоряжением администрации </w:t>
            </w:r>
          </w:p>
          <w:p w:rsidR="008D4355" w:rsidRPr="006B2C07" w:rsidRDefault="008D4355" w:rsidP="006B2C07">
            <w:pPr>
              <w:rPr>
                <w:sz w:val="20"/>
                <w:szCs w:val="20"/>
              </w:rPr>
            </w:pPr>
            <w:proofErr w:type="spellStart"/>
            <w:r w:rsidRPr="006B2C07">
              <w:rPr>
                <w:sz w:val="20"/>
                <w:szCs w:val="20"/>
              </w:rPr>
              <w:t>Солнцевского</w:t>
            </w:r>
            <w:proofErr w:type="spellEnd"/>
            <w:r w:rsidRPr="006B2C07">
              <w:rPr>
                <w:sz w:val="20"/>
                <w:szCs w:val="20"/>
              </w:rPr>
              <w:t xml:space="preserve"> района</w:t>
            </w:r>
            <w:r w:rsidR="006B2C07" w:rsidRPr="006B2C07">
              <w:rPr>
                <w:sz w:val="20"/>
                <w:szCs w:val="20"/>
              </w:rPr>
              <w:t xml:space="preserve"> Курской области</w:t>
            </w:r>
          </w:p>
          <w:p w:rsidR="008D4355" w:rsidRPr="006B2C07" w:rsidRDefault="008D4355" w:rsidP="006B2C07">
            <w:pPr>
              <w:rPr>
                <w:sz w:val="20"/>
                <w:szCs w:val="20"/>
              </w:rPr>
            </w:pPr>
            <w:r w:rsidRPr="006B2C07">
              <w:rPr>
                <w:sz w:val="20"/>
                <w:szCs w:val="20"/>
              </w:rPr>
              <w:t xml:space="preserve">от </w:t>
            </w:r>
            <w:r w:rsidR="006B2C07" w:rsidRPr="006B2C07">
              <w:rPr>
                <w:sz w:val="20"/>
                <w:szCs w:val="20"/>
              </w:rPr>
              <w:t>02</w:t>
            </w:r>
            <w:r w:rsidRPr="006B2C07">
              <w:rPr>
                <w:sz w:val="20"/>
                <w:szCs w:val="20"/>
              </w:rPr>
              <w:t xml:space="preserve">.10.2019 г. № </w:t>
            </w:r>
            <w:r w:rsidR="006B2C07" w:rsidRPr="006B2C07">
              <w:rPr>
                <w:sz w:val="20"/>
                <w:szCs w:val="20"/>
              </w:rPr>
              <w:t>246-ра</w:t>
            </w:r>
          </w:p>
          <w:p w:rsidR="00115C89" w:rsidRPr="009C512B" w:rsidRDefault="00115C89" w:rsidP="00CD0C4E">
            <w:pPr>
              <w:pStyle w:val="ad"/>
              <w:tabs>
                <w:tab w:val="num" w:pos="427"/>
                <w:tab w:val="left" w:pos="9540"/>
              </w:tabs>
              <w:spacing w:after="0"/>
              <w:ind w:left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DF69D4" w:rsidRPr="009C512B" w:rsidRDefault="00DF69D4" w:rsidP="00DF69D4">
      <w:pPr>
        <w:jc w:val="center"/>
        <w:rPr>
          <w:color w:val="000000"/>
          <w:sz w:val="26"/>
          <w:szCs w:val="26"/>
        </w:rPr>
      </w:pPr>
      <w:r w:rsidRPr="009C512B">
        <w:rPr>
          <w:color w:val="000000"/>
          <w:sz w:val="26"/>
          <w:szCs w:val="26"/>
          <w:bdr w:val="none" w:sz="0" w:space="0" w:color="auto" w:frame="1"/>
        </w:rPr>
        <w:t> </w:t>
      </w:r>
    </w:p>
    <w:p w:rsidR="00767B65" w:rsidRDefault="00767B65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767B65" w:rsidRDefault="00767B65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F69D4" w:rsidRDefault="00DF69D4" w:rsidP="00AB0C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01806">
        <w:rPr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D01806" w:rsidRPr="00D01806" w:rsidRDefault="00D01806" w:rsidP="00AB0C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69D4" w:rsidRPr="00D01806" w:rsidRDefault="00DF69D4" w:rsidP="00DF69D4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0180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совместных мероприятий по подготовке и проведению </w:t>
      </w:r>
      <w:r w:rsidR="000001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0001CF">
        <w:rPr>
          <w:b/>
          <w:bCs/>
          <w:color w:val="000000"/>
          <w:sz w:val="28"/>
          <w:szCs w:val="28"/>
          <w:bdr w:val="none" w:sz="0" w:space="0" w:color="auto" w:frame="1"/>
        </w:rPr>
        <w:t>Солнцевского</w:t>
      </w:r>
      <w:proofErr w:type="spellEnd"/>
      <w:r w:rsidR="000001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Pr="00D0180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областного антинаркотического месячника </w:t>
      </w:r>
    </w:p>
    <w:p w:rsidR="00DF69D4" w:rsidRPr="00D01806" w:rsidRDefault="00DF69D4" w:rsidP="00DF69D4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01806">
        <w:rPr>
          <w:b/>
          <w:bCs/>
          <w:color w:val="000000"/>
          <w:sz w:val="28"/>
          <w:szCs w:val="28"/>
          <w:bdr w:val="none" w:sz="0" w:space="0" w:color="auto" w:frame="1"/>
        </w:rPr>
        <w:t>«Курский край - без наркотиков!»</w:t>
      </w: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981575" cy="1781175"/>
            <wp:effectExtent l="19050" t="0" r="9525" b="0"/>
            <wp:docPr id="1" name="Рисунок 1" descr="en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l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37DC9" w:rsidRDefault="00F37DC9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8D4355">
      <w:pPr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2019 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8158"/>
        <w:gridCol w:w="2128"/>
        <w:gridCol w:w="3979"/>
      </w:tblGrid>
      <w:tr w:rsidR="00DF69D4" w:rsidRPr="009C512B" w:rsidTr="00871532">
        <w:trPr>
          <w:tblHeader/>
        </w:trPr>
        <w:tc>
          <w:tcPr>
            <w:tcW w:w="1124" w:type="dxa"/>
            <w:shd w:val="clear" w:color="auto" w:fill="FFFFFF" w:themeFill="background1"/>
            <w:vAlign w:val="center"/>
          </w:tcPr>
          <w:p w:rsidR="00DF69D4" w:rsidRPr="00A53799" w:rsidRDefault="00DF69D4" w:rsidP="00B11B3F">
            <w:pPr>
              <w:jc w:val="center"/>
              <w:rPr>
                <w:rFonts w:eastAsia="Calibri"/>
                <w:b/>
              </w:rPr>
            </w:pPr>
            <w:r w:rsidRPr="00A53799">
              <w:rPr>
                <w:rFonts w:eastAsia="Calibri"/>
                <w:b/>
                <w:bdr w:val="none" w:sz="0" w:space="0" w:color="auto" w:frame="1"/>
              </w:rPr>
              <w:t>№</w:t>
            </w:r>
            <w:r w:rsidR="0098755C" w:rsidRPr="00A53799">
              <w:rPr>
                <w:rFonts w:eastAsia="Calibri"/>
                <w:b/>
                <w:bdr w:val="none" w:sz="0" w:space="0" w:color="auto" w:frame="1"/>
              </w:rPr>
              <w:t xml:space="preserve"> п/п</w:t>
            </w:r>
          </w:p>
        </w:tc>
        <w:tc>
          <w:tcPr>
            <w:tcW w:w="8158" w:type="dxa"/>
            <w:shd w:val="clear" w:color="auto" w:fill="FFFFFF" w:themeFill="background1"/>
            <w:vAlign w:val="center"/>
          </w:tcPr>
          <w:p w:rsidR="00DF69D4" w:rsidRPr="00A53799" w:rsidRDefault="00DF69D4" w:rsidP="00B11B3F">
            <w:pPr>
              <w:jc w:val="center"/>
              <w:rPr>
                <w:rFonts w:eastAsia="Calibri"/>
                <w:b/>
              </w:rPr>
            </w:pPr>
            <w:r w:rsidRPr="00A53799">
              <w:rPr>
                <w:rFonts w:eastAsia="Calibri"/>
                <w:b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DF69D4" w:rsidRPr="00A53799" w:rsidRDefault="00DF69D4" w:rsidP="00B11B3F">
            <w:pPr>
              <w:jc w:val="center"/>
              <w:rPr>
                <w:rFonts w:eastAsia="Calibri"/>
                <w:b/>
              </w:rPr>
            </w:pPr>
            <w:r w:rsidRPr="00A53799">
              <w:rPr>
                <w:rFonts w:eastAsia="Calibri"/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3979" w:type="dxa"/>
            <w:vAlign w:val="center"/>
          </w:tcPr>
          <w:p w:rsidR="00DF69D4" w:rsidRPr="00A53799" w:rsidRDefault="00DF69D4" w:rsidP="00B11B3F">
            <w:pPr>
              <w:jc w:val="center"/>
              <w:rPr>
                <w:rFonts w:eastAsia="Calibri"/>
                <w:b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dr w:val="none" w:sz="0" w:space="0" w:color="auto" w:frame="1"/>
              </w:rPr>
              <w:t>Ответственные</w:t>
            </w:r>
          </w:p>
          <w:p w:rsidR="00DF69D4" w:rsidRPr="00A53799" w:rsidRDefault="00DF69D4" w:rsidP="00B11B3F">
            <w:pPr>
              <w:jc w:val="center"/>
              <w:rPr>
                <w:rFonts w:eastAsia="Calibri"/>
                <w:b/>
              </w:rPr>
            </w:pPr>
            <w:r w:rsidRPr="00A53799">
              <w:rPr>
                <w:rFonts w:eastAsia="Calibri"/>
                <w:b/>
                <w:bdr w:val="none" w:sz="0" w:space="0" w:color="auto" w:frame="1"/>
              </w:rPr>
              <w:t>исполнители</w:t>
            </w:r>
          </w:p>
        </w:tc>
      </w:tr>
      <w:tr w:rsidR="00DF69D4" w:rsidRPr="009C512B" w:rsidTr="00871532">
        <w:tc>
          <w:tcPr>
            <w:tcW w:w="15389" w:type="dxa"/>
            <w:gridSpan w:val="4"/>
            <w:shd w:val="clear" w:color="auto" w:fill="FFFFFF" w:themeFill="background1"/>
            <w:vAlign w:val="center"/>
          </w:tcPr>
          <w:p w:rsidR="00A53799" w:rsidRDefault="00A53799" w:rsidP="00A53799">
            <w:pPr>
              <w:pStyle w:val="af8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3D641A" w:rsidRPr="00A53799" w:rsidRDefault="00DF69D4" w:rsidP="003D641A">
            <w:pPr>
              <w:pStyle w:val="af8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Подготовка к проведению</w:t>
            </w:r>
            <w:r w:rsidR="000001CF">
              <w:rPr>
                <w:rFonts w:eastAsia="Calibri"/>
                <w:b/>
                <w:bCs/>
                <w:bdr w:val="none" w:sz="0" w:space="0" w:color="auto" w:frame="1"/>
              </w:rPr>
              <w:t xml:space="preserve"> на территории </w:t>
            </w:r>
            <w:proofErr w:type="spellStart"/>
            <w:r w:rsidR="000001CF">
              <w:rPr>
                <w:rFonts w:eastAsia="Calibri"/>
                <w:b/>
                <w:bCs/>
                <w:bdr w:val="none" w:sz="0" w:space="0" w:color="auto" w:frame="1"/>
              </w:rPr>
              <w:t>Солнцевского</w:t>
            </w:r>
            <w:proofErr w:type="spellEnd"/>
            <w:r w:rsidR="000001CF">
              <w:rPr>
                <w:rFonts w:eastAsia="Calibri"/>
                <w:b/>
                <w:bCs/>
                <w:bdr w:val="none" w:sz="0" w:space="0" w:color="auto" w:frame="1"/>
              </w:rPr>
              <w:t xml:space="preserve"> района</w:t>
            </w: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 xml:space="preserve"> областного антинаркотического месячника</w:t>
            </w:r>
            <w:r w:rsidR="0098755C" w:rsidRPr="00A53799">
              <w:rPr>
                <w:rFonts w:eastAsia="Calibri"/>
                <w:b/>
                <w:bCs/>
                <w:bdr w:val="none" w:sz="0" w:space="0" w:color="auto" w:frame="1"/>
              </w:rPr>
              <w:t xml:space="preserve"> «Курский край – без наркотиков!» </w:t>
            </w:r>
          </w:p>
          <w:p w:rsidR="00DF69D4" w:rsidRPr="00A53799" w:rsidRDefault="0098755C" w:rsidP="003D641A">
            <w:pPr>
              <w:pStyle w:val="af8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(далее – месячник)</w:t>
            </w:r>
          </w:p>
        </w:tc>
      </w:tr>
      <w:tr w:rsidR="00DF69D4" w:rsidRPr="009C512B" w:rsidTr="00871532">
        <w:tc>
          <w:tcPr>
            <w:tcW w:w="1124" w:type="dxa"/>
            <w:shd w:val="clear" w:color="auto" w:fill="FFFFFF" w:themeFill="background1"/>
          </w:tcPr>
          <w:p w:rsidR="00DF69D4" w:rsidRPr="00A53799" w:rsidRDefault="000B62DA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1.1</w:t>
            </w:r>
            <w:r w:rsidR="00DF69D4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3F5A80" w:rsidRPr="00A53799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A53799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A53799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A53799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A53799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DF69D4" w:rsidRPr="00A53799" w:rsidRDefault="00DF69D4" w:rsidP="002205B9">
            <w:pPr>
              <w:shd w:val="clear" w:color="auto" w:fill="FFFFFF" w:themeFill="background1"/>
              <w:ind w:firstLine="10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Организация информирования всех заинтересованных </w:t>
            </w:r>
            <w:r w:rsidR="00442112">
              <w:rPr>
                <w:rFonts w:eastAsia="Calibri"/>
              </w:rPr>
              <w:t>учреждений/организаций</w:t>
            </w:r>
            <w:r w:rsidRPr="00A53799">
              <w:rPr>
                <w:rFonts w:eastAsia="Calibri"/>
              </w:rPr>
              <w:t xml:space="preserve"> о сроках, целях и задачах месячника. Определение участников месячника. Создание межведомственной рабочей группы, состоящей из представителей организаций, участвующих в организации и проведении месячника</w:t>
            </w:r>
          </w:p>
          <w:p w:rsidR="00DF69D4" w:rsidRPr="00A53799" w:rsidRDefault="00DF69D4" w:rsidP="002205B9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DF69D4" w:rsidRPr="00A53799" w:rsidRDefault="007455D0" w:rsidP="00C2166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д</w:t>
            </w:r>
            <w:r w:rsidR="00B54573" w:rsidRPr="00A53799">
              <w:rPr>
                <w:rFonts w:eastAsia="Calibri"/>
                <w:bdr w:val="none" w:sz="0" w:space="0" w:color="auto" w:frame="1"/>
              </w:rPr>
              <w:t xml:space="preserve">о </w:t>
            </w:r>
            <w:r w:rsidR="00C2166B" w:rsidRPr="00A53799">
              <w:rPr>
                <w:rFonts w:eastAsia="Calibri"/>
                <w:bdr w:val="none" w:sz="0" w:space="0" w:color="auto" w:frame="1"/>
              </w:rPr>
              <w:t xml:space="preserve">15 октября </w:t>
            </w:r>
            <w:r w:rsidR="000B62DA" w:rsidRPr="00A53799">
              <w:rPr>
                <w:rFonts w:eastAsia="Calibri"/>
                <w:bdr w:val="none" w:sz="0" w:space="0" w:color="auto" w:frame="1"/>
              </w:rPr>
              <w:t>201</w:t>
            </w:r>
            <w:r w:rsidR="000267FA" w:rsidRPr="00A53799">
              <w:rPr>
                <w:rFonts w:eastAsia="Calibri"/>
                <w:bdr w:val="none" w:sz="0" w:space="0" w:color="auto" w:frame="1"/>
              </w:rPr>
              <w:t>9</w:t>
            </w:r>
            <w:r w:rsidR="009D0913"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  <w:r w:rsidR="00DF69D4" w:rsidRPr="00A53799">
              <w:rPr>
                <w:rFonts w:eastAsia="Calibri"/>
                <w:bdr w:val="none" w:sz="0" w:space="0" w:color="auto" w:frame="1"/>
              </w:rPr>
              <w:t>г.</w:t>
            </w:r>
          </w:p>
        </w:tc>
        <w:tc>
          <w:tcPr>
            <w:tcW w:w="3979" w:type="dxa"/>
            <w:shd w:val="clear" w:color="auto" w:fill="FFFFFF" w:themeFill="background1"/>
          </w:tcPr>
          <w:p w:rsidR="00DF69D4" w:rsidRPr="00A53799" w:rsidRDefault="003D1DC2" w:rsidP="0098755C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</w:rPr>
              <w:t xml:space="preserve">Антинаркотическая комиссия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 (далее - АНК)</w:t>
            </w:r>
          </w:p>
        </w:tc>
      </w:tr>
      <w:tr w:rsidR="00C2166B" w:rsidRPr="009C512B" w:rsidTr="00871532">
        <w:tc>
          <w:tcPr>
            <w:tcW w:w="1124" w:type="dxa"/>
            <w:shd w:val="clear" w:color="auto" w:fill="FFFFFF" w:themeFill="background1"/>
          </w:tcPr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1.2.</w:t>
            </w: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C2166B" w:rsidRPr="00A53799" w:rsidRDefault="00C2166B" w:rsidP="0098755C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</w:rPr>
              <w:t>Проведение заседания межведомственной рабочей группы по подготовке и проведению месячника, формирование оперативного анализа поступающей информации, доведение информации о проведении месячника, его целях и задачах до членов рабочей группы - руководителей соответствующих органов</w:t>
            </w:r>
          </w:p>
        </w:tc>
        <w:tc>
          <w:tcPr>
            <w:tcW w:w="2128" w:type="dxa"/>
            <w:shd w:val="clear" w:color="auto" w:fill="FFFFFF" w:themeFill="background1"/>
          </w:tcPr>
          <w:p w:rsidR="00C2166B" w:rsidRPr="00A53799" w:rsidRDefault="00C2166B" w:rsidP="00C2166B">
            <w:pPr>
              <w:jc w:val="center"/>
            </w:pPr>
            <w:r w:rsidRPr="00A53799">
              <w:rPr>
                <w:rFonts w:eastAsia="Calibri"/>
                <w:bdr w:val="none" w:sz="0" w:space="0" w:color="auto" w:frame="1"/>
              </w:rPr>
              <w:t>до 15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C2166B" w:rsidRPr="00A53799" w:rsidRDefault="003D1DC2" w:rsidP="001F7D62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</w:rPr>
              <w:t xml:space="preserve"> АНК</w:t>
            </w:r>
            <w:r w:rsidR="001F7D62">
              <w:rPr>
                <w:rFonts w:eastAsia="Calibri"/>
              </w:rPr>
              <w:t xml:space="preserve"> в </w:t>
            </w:r>
            <w:proofErr w:type="spellStart"/>
            <w:r w:rsidR="001F7D62">
              <w:rPr>
                <w:rFonts w:eastAsia="Calibri"/>
              </w:rPr>
              <w:t>Солнцевском</w:t>
            </w:r>
            <w:proofErr w:type="spellEnd"/>
            <w:r w:rsidR="001F7D62">
              <w:rPr>
                <w:rFonts w:eastAsia="Calibri"/>
              </w:rPr>
              <w:t xml:space="preserve"> районе</w:t>
            </w:r>
          </w:p>
        </w:tc>
      </w:tr>
      <w:tr w:rsidR="00C2166B" w:rsidRPr="009C512B" w:rsidTr="00871532">
        <w:tc>
          <w:tcPr>
            <w:tcW w:w="1124" w:type="dxa"/>
            <w:shd w:val="clear" w:color="auto" w:fill="FFFFFF" w:themeFill="background1"/>
          </w:tcPr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1.3.</w:t>
            </w: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C2166B" w:rsidRPr="00A53799" w:rsidRDefault="00C2166B" w:rsidP="002205B9">
            <w:pPr>
              <w:shd w:val="clear" w:color="auto" w:fill="FFFFFF" w:themeFill="background1"/>
              <w:ind w:hanging="34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Подготовка проекта распоряжения </w:t>
            </w:r>
            <w:proofErr w:type="gramStart"/>
            <w:r w:rsidRPr="00A53799">
              <w:rPr>
                <w:rFonts w:eastAsia="Calibri"/>
              </w:rPr>
              <w:t xml:space="preserve">Администрации </w:t>
            </w:r>
            <w:r w:rsidR="003D1DC2">
              <w:rPr>
                <w:rFonts w:eastAsia="Calibri"/>
              </w:rPr>
              <w:t xml:space="preserve"> </w:t>
            </w:r>
            <w:proofErr w:type="spellStart"/>
            <w:r w:rsidR="003D1DC2">
              <w:rPr>
                <w:rFonts w:eastAsia="Calibri"/>
              </w:rPr>
              <w:t>Солнцевского</w:t>
            </w:r>
            <w:proofErr w:type="spellEnd"/>
            <w:proofErr w:type="gramEnd"/>
            <w:r w:rsidR="003D1DC2">
              <w:rPr>
                <w:rFonts w:eastAsia="Calibri"/>
              </w:rPr>
              <w:t xml:space="preserve"> района </w:t>
            </w:r>
            <w:r w:rsidRPr="00A53799">
              <w:rPr>
                <w:rFonts w:eastAsia="Calibri"/>
              </w:rPr>
              <w:t>Курской области о проведении месячника</w:t>
            </w:r>
          </w:p>
          <w:p w:rsidR="00C2166B" w:rsidRPr="00A53799" w:rsidRDefault="00C2166B" w:rsidP="002205B9">
            <w:pPr>
              <w:shd w:val="clear" w:color="auto" w:fill="FFFFFF" w:themeFill="background1"/>
              <w:ind w:hanging="34"/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C2166B" w:rsidRPr="00A53799" w:rsidRDefault="00C2166B" w:rsidP="00C2166B">
            <w:pPr>
              <w:jc w:val="center"/>
            </w:pPr>
            <w:r w:rsidRPr="00A53799">
              <w:rPr>
                <w:rFonts w:eastAsia="Calibri"/>
                <w:bdr w:val="none" w:sz="0" w:space="0" w:color="auto" w:frame="1"/>
              </w:rPr>
              <w:t>до 15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C2166B" w:rsidRPr="00A53799" w:rsidRDefault="001F7D62" w:rsidP="002A5945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</w:p>
        </w:tc>
      </w:tr>
      <w:tr w:rsidR="00C2166B" w:rsidRPr="009C512B" w:rsidTr="00871532">
        <w:tc>
          <w:tcPr>
            <w:tcW w:w="1124" w:type="dxa"/>
            <w:shd w:val="clear" w:color="auto" w:fill="FFFFFF" w:themeFill="background1"/>
          </w:tcPr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1.4.</w:t>
            </w: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C2166B" w:rsidRPr="00A53799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C2166B" w:rsidRPr="00A53799" w:rsidRDefault="00C2166B" w:rsidP="005C13E8">
            <w:pPr>
              <w:shd w:val="clear" w:color="auto" w:fill="FFFFFF" w:themeFill="background1"/>
              <w:ind w:hanging="34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Организация и обеспечение работы по закреплению номеров телефонов правоохранительных органов и органов исполнительной власти для организации обращений граждан, в том числе анонимных, по вопросам противодействия наркопреступности и оказания социально-психологической и медицинской помощи наркозависимым и членам их семей в период проведения областного антинаркотического месячника </w:t>
            </w:r>
          </w:p>
        </w:tc>
        <w:tc>
          <w:tcPr>
            <w:tcW w:w="2128" w:type="dxa"/>
            <w:shd w:val="clear" w:color="auto" w:fill="FFFFFF" w:themeFill="background1"/>
          </w:tcPr>
          <w:p w:rsidR="00C2166B" w:rsidRPr="00A53799" w:rsidRDefault="00C2166B" w:rsidP="00C2166B">
            <w:pPr>
              <w:jc w:val="center"/>
            </w:pPr>
            <w:r w:rsidRPr="00A53799">
              <w:rPr>
                <w:rFonts w:eastAsia="Calibri"/>
                <w:bdr w:val="none" w:sz="0" w:space="0" w:color="auto" w:frame="1"/>
              </w:rPr>
              <w:t>до 15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C2166B" w:rsidRPr="00A53799" w:rsidRDefault="00442112" w:rsidP="0044211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районе, </w:t>
            </w:r>
            <w:proofErr w:type="spellStart"/>
            <w:r w:rsidR="003D1DC2">
              <w:rPr>
                <w:rFonts w:eastAsia="Calibri"/>
              </w:rPr>
              <w:t>О</w:t>
            </w:r>
            <w:r w:rsidR="00A479D9">
              <w:rPr>
                <w:rFonts w:eastAsia="Calibri"/>
              </w:rPr>
              <w:t>тд</w:t>
            </w:r>
            <w:proofErr w:type="spellEnd"/>
            <w:r w:rsidR="00A479D9">
              <w:rPr>
                <w:rFonts w:eastAsia="Calibri"/>
              </w:rPr>
              <w:t xml:space="preserve"> </w:t>
            </w:r>
            <w:r w:rsidR="003D1DC2">
              <w:rPr>
                <w:rFonts w:eastAsia="Calibri"/>
              </w:rPr>
              <w:t xml:space="preserve">МВД России по </w:t>
            </w:r>
            <w:proofErr w:type="spellStart"/>
            <w:r w:rsidR="003D1DC2">
              <w:rPr>
                <w:rFonts w:eastAsia="Calibri"/>
              </w:rPr>
              <w:t>Солнцевскому</w:t>
            </w:r>
            <w:proofErr w:type="spellEnd"/>
            <w:r w:rsidR="003D1DC2">
              <w:rPr>
                <w:rFonts w:eastAsia="Calibri"/>
              </w:rPr>
              <w:t xml:space="preserve"> району</w:t>
            </w:r>
            <w:r w:rsidR="00120B33">
              <w:rPr>
                <w:rFonts w:eastAsia="Calibri"/>
              </w:rPr>
              <w:t xml:space="preserve"> (по согласованию)</w:t>
            </w:r>
          </w:p>
        </w:tc>
      </w:tr>
      <w:tr w:rsidR="00C2166B" w:rsidRPr="009C512B" w:rsidTr="00871532">
        <w:tc>
          <w:tcPr>
            <w:tcW w:w="1124" w:type="dxa"/>
            <w:shd w:val="clear" w:color="auto" w:fill="FFFFFF" w:themeFill="background1"/>
          </w:tcPr>
          <w:p w:rsidR="00C2166B" w:rsidRPr="003D1DC2" w:rsidRDefault="00C2166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3D1DC2">
              <w:rPr>
                <w:rFonts w:eastAsia="Calibri"/>
                <w:bdr w:val="none" w:sz="0" w:space="0" w:color="auto" w:frame="1"/>
              </w:rPr>
              <w:t>1.5.</w:t>
            </w:r>
          </w:p>
        </w:tc>
        <w:tc>
          <w:tcPr>
            <w:tcW w:w="8158" w:type="dxa"/>
            <w:shd w:val="clear" w:color="auto" w:fill="FFFFFF" w:themeFill="background1"/>
          </w:tcPr>
          <w:p w:rsidR="00C2166B" w:rsidRPr="003D1DC2" w:rsidRDefault="00C2166B" w:rsidP="003D1DC2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3D1DC2">
              <w:rPr>
                <w:rFonts w:eastAsia="Calibri"/>
                <w:bdr w:val="none" w:sz="0" w:space="0" w:color="auto" w:frame="1"/>
              </w:rPr>
              <w:t>Подготовка и направление</w:t>
            </w:r>
            <w:r w:rsidR="003D1DC2">
              <w:rPr>
                <w:rFonts w:eastAsia="Calibri"/>
                <w:bdr w:val="none" w:sz="0" w:space="0" w:color="auto" w:frame="1"/>
              </w:rPr>
              <w:t xml:space="preserve"> руководителям</w:t>
            </w:r>
            <w:r w:rsidRPr="003D1DC2">
              <w:rPr>
                <w:rFonts w:eastAsia="Calibri"/>
                <w:bdr w:val="none" w:sz="0" w:space="0" w:color="auto" w:frame="1"/>
              </w:rPr>
              <w:t xml:space="preserve"> </w:t>
            </w:r>
            <w:r w:rsidR="003D1DC2">
              <w:rPr>
                <w:rFonts w:eastAsia="Calibri"/>
                <w:bdr w:val="none" w:sz="0" w:space="0" w:color="auto" w:frame="1"/>
              </w:rPr>
              <w:t xml:space="preserve">муниципальных образований </w:t>
            </w:r>
            <w:proofErr w:type="spellStart"/>
            <w:r w:rsidR="003D1DC2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3D1DC2">
              <w:rPr>
                <w:rFonts w:eastAsia="Calibri"/>
                <w:bdr w:val="none" w:sz="0" w:space="0" w:color="auto" w:frame="1"/>
              </w:rPr>
              <w:t xml:space="preserve"> района </w:t>
            </w:r>
            <w:r w:rsidRPr="003D1DC2">
              <w:rPr>
                <w:rFonts w:eastAsia="Calibri"/>
                <w:bdr w:val="none" w:sz="0" w:space="0" w:color="auto" w:frame="1"/>
              </w:rPr>
              <w:t>писем о проведении месячника, плана мероприятий месячника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C2166B" w:rsidRPr="003D1DC2" w:rsidRDefault="00C2166B" w:rsidP="00C2166B">
            <w:pPr>
              <w:jc w:val="center"/>
            </w:pPr>
            <w:r w:rsidRPr="003D1DC2">
              <w:rPr>
                <w:rFonts w:eastAsia="Calibri"/>
                <w:bdr w:val="none" w:sz="0" w:space="0" w:color="auto" w:frame="1"/>
              </w:rPr>
              <w:t>до 15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C2166B" w:rsidRPr="003D1DC2" w:rsidRDefault="001F7D62" w:rsidP="002A5945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</w:p>
        </w:tc>
      </w:tr>
      <w:tr w:rsidR="009C73CB" w:rsidRPr="009C512B" w:rsidTr="00871532">
        <w:tc>
          <w:tcPr>
            <w:tcW w:w="1124" w:type="dxa"/>
            <w:shd w:val="clear" w:color="auto" w:fill="FFFFFF" w:themeFill="background1"/>
          </w:tcPr>
          <w:p w:rsidR="009C73CB" w:rsidRPr="003D1DC2" w:rsidRDefault="009C73C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3D1DC2">
              <w:rPr>
                <w:rFonts w:eastAsia="Calibri"/>
                <w:bdr w:val="none" w:sz="0" w:space="0" w:color="auto" w:frame="1"/>
              </w:rPr>
              <w:t>1.6.</w:t>
            </w:r>
          </w:p>
          <w:p w:rsidR="003F5A80" w:rsidRPr="003D1DC2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3D1DC2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3F5A80" w:rsidRPr="003D1DC2" w:rsidRDefault="003F5A8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9C73CB" w:rsidRPr="003D1DC2" w:rsidRDefault="009C73CB" w:rsidP="0098755C">
            <w:pPr>
              <w:shd w:val="clear" w:color="auto" w:fill="FFFFFF" w:themeFill="background1"/>
              <w:ind w:hanging="34"/>
              <w:jc w:val="both"/>
              <w:rPr>
                <w:rFonts w:eastAsia="Calibri"/>
                <w:bdr w:val="none" w:sz="0" w:space="0" w:color="auto" w:frame="1"/>
              </w:rPr>
            </w:pPr>
            <w:r w:rsidRPr="003D1DC2">
              <w:rPr>
                <w:rFonts w:eastAsia="Calibri"/>
                <w:bdr w:val="none" w:sz="0" w:space="0" w:color="auto" w:frame="1"/>
              </w:rPr>
              <w:t>Подготовка обращений руководителей органов власти, участвующих в месячнике, к населению о проведении месячника с предложением о принятии активного участия в проведении запланированных мероприятий</w:t>
            </w:r>
          </w:p>
        </w:tc>
        <w:tc>
          <w:tcPr>
            <w:tcW w:w="2128" w:type="dxa"/>
            <w:shd w:val="clear" w:color="auto" w:fill="FFFFFF" w:themeFill="background1"/>
          </w:tcPr>
          <w:p w:rsidR="009C73CB" w:rsidRPr="003D1DC2" w:rsidRDefault="00C2166B" w:rsidP="000267FA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3D1DC2">
              <w:rPr>
                <w:rFonts w:eastAsia="Calibri"/>
                <w:bdr w:val="none" w:sz="0" w:space="0" w:color="auto" w:frame="1"/>
              </w:rPr>
              <w:t>до 22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9C73CB" w:rsidRPr="003D1DC2" w:rsidRDefault="001F7D62" w:rsidP="003D1DC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  <w:r w:rsidR="009C73CB" w:rsidRPr="003D1DC2">
              <w:rPr>
                <w:rFonts w:eastAsia="Calibri"/>
              </w:rPr>
              <w:t xml:space="preserve">, </w:t>
            </w:r>
            <w:proofErr w:type="spellStart"/>
            <w:r w:rsidR="003D1DC2">
              <w:rPr>
                <w:rFonts w:eastAsia="Calibri"/>
              </w:rPr>
              <w:t>О</w:t>
            </w:r>
            <w:r w:rsidR="00A479D9">
              <w:rPr>
                <w:rFonts w:eastAsia="Calibri"/>
              </w:rPr>
              <w:t>тд</w:t>
            </w:r>
            <w:proofErr w:type="spellEnd"/>
            <w:r w:rsidR="00A479D9">
              <w:rPr>
                <w:rFonts w:eastAsia="Calibri"/>
              </w:rPr>
              <w:t xml:space="preserve"> </w:t>
            </w:r>
            <w:r w:rsidR="003D1DC2">
              <w:rPr>
                <w:rFonts w:eastAsia="Calibri"/>
              </w:rPr>
              <w:t xml:space="preserve">МВД России по </w:t>
            </w:r>
            <w:proofErr w:type="spellStart"/>
            <w:r w:rsidR="003D1DC2">
              <w:rPr>
                <w:rFonts w:eastAsia="Calibri"/>
              </w:rPr>
              <w:t>Солнцевскому</w:t>
            </w:r>
            <w:proofErr w:type="spellEnd"/>
            <w:r w:rsidR="003D1DC2">
              <w:rPr>
                <w:rFonts w:eastAsia="Calibri"/>
              </w:rPr>
              <w:t xml:space="preserve"> району</w:t>
            </w:r>
            <w:r w:rsidR="00120B33">
              <w:rPr>
                <w:rFonts w:eastAsia="Calibri"/>
              </w:rPr>
              <w:t xml:space="preserve"> (по согласованию)</w:t>
            </w:r>
          </w:p>
        </w:tc>
      </w:tr>
      <w:tr w:rsidR="009C73CB" w:rsidRPr="009C512B" w:rsidTr="00871532">
        <w:tc>
          <w:tcPr>
            <w:tcW w:w="1124" w:type="dxa"/>
            <w:shd w:val="clear" w:color="auto" w:fill="FFFFFF" w:themeFill="background1"/>
          </w:tcPr>
          <w:p w:rsidR="009C73CB" w:rsidRPr="00A53799" w:rsidRDefault="009C73CB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1.7.</w:t>
            </w:r>
          </w:p>
        </w:tc>
        <w:tc>
          <w:tcPr>
            <w:tcW w:w="8158" w:type="dxa"/>
            <w:shd w:val="clear" w:color="auto" w:fill="FFFFFF" w:themeFill="background1"/>
          </w:tcPr>
          <w:p w:rsidR="009C73CB" w:rsidRPr="00A53799" w:rsidRDefault="009C73CB" w:rsidP="005C13E8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Разработка и изготовление буклетов, листовок, плакатов, памяток и баннеров с информацией о проведении месячника, </w:t>
            </w:r>
            <w:r w:rsidR="00673ACE" w:rsidRPr="00A53799">
              <w:rPr>
                <w:rFonts w:eastAsia="Calibri"/>
                <w:bdr w:val="none" w:sz="0" w:space="0" w:color="auto" w:frame="1"/>
              </w:rPr>
              <w:t>с указанием номеров телефонов правоохранительных органов</w:t>
            </w:r>
            <w:r w:rsidR="005C13E8" w:rsidRPr="00A53799">
              <w:rPr>
                <w:rFonts w:eastAsia="Calibri"/>
                <w:bdr w:val="none" w:sz="0" w:space="0" w:color="auto" w:frame="1"/>
              </w:rPr>
              <w:t>, органов исполнительной власти</w:t>
            </w:r>
            <w:r w:rsidR="00673ACE" w:rsidRPr="00A53799">
              <w:rPr>
                <w:rFonts w:eastAsia="Calibri"/>
                <w:bdr w:val="none" w:sz="0" w:space="0" w:color="auto" w:frame="1"/>
              </w:rPr>
              <w:t xml:space="preserve"> и </w:t>
            </w:r>
            <w:r w:rsidRPr="00A53799">
              <w:rPr>
                <w:rFonts w:eastAsia="Calibri"/>
                <w:bdr w:val="none" w:sz="0" w:space="0" w:color="auto" w:frame="1"/>
              </w:rPr>
              <w:lastRenderedPageBreak/>
              <w:t xml:space="preserve">электронных адресах интернет-приемных исполнительных органов </w:t>
            </w:r>
            <w:r w:rsidR="00CA18A8" w:rsidRPr="00A53799">
              <w:rPr>
                <w:rFonts w:eastAsia="Calibri"/>
                <w:bdr w:val="none" w:sz="0" w:space="0" w:color="auto" w:frame="1"/>
              </w:rPr>
              <w:t>государственной власти Курской области</w:t>
            </w:r>
          </w:p>
        </w:tc>
        <w:tc>
          <w:tcPr>
            <w:tcW w:w="2128" w:type="dxa"/>
            <w:shd w:val="clear" w:color="auto" w:fill="FFFFFF" w:themeFill="background1"/>
          </w:tcPr>
          <w:p w:rsidR="009C73CB" w:rsidRPr="00A53799" w:rsidRDefault="00C2166B" w:rsidP="000267FA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lastRenderedPageBreak/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9C73CB" w:rsidRPr="00A53799" w:rsidRDefault="00120B33" w:rsidP="00CD0C4E">
            <w:pPr>
              <w:shd w:val="clear" w:color="auto" w:fill="FFFFFF" w:themeFill="background1"/>
              <w:tabs>
                <w:tab w:val="left" w:pos="3122"/>
              </w:tabs>
              <w:ind w:left="-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Солнцевского</w:t>
            </w:r>
            <w:proofErr w:type="spellEnd"/>
            <w:r>
              <w:rPr>
                <w:rFonts w:eastAsia="Calibri"/>
              </w:rPr>
              <w:t xml:space="preserve"> района, Управление образования Администрации </w:t>
            </w:r>
            <w:proofErr w:type="spellStart"/>
            <w:r>
              <w:rPr>
                <w:rFonts w:eastAsia="Calibri"/>
              </w:rPr>
              <w:t>Солн</w:t>
            </w:r>
            <w:r w:rsidR="00FD5630">
              <w:rPr>
                <w:rFonts w:eastAsia="Calibri"/>
              </w:rPr>
              <w:t>ц</w:t>
            </w:r>
            <w:r>
              <w:rPr>
                <w:rFonts w:eastAsia="Calibri"/>
              </w:rPr>
              <w:t>евского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района, </w:t>
            </w:r>
            <w:proofErr w:type="spellStart"/>
            <w:r>
              <w:rPr>
                <w:rFonts w:eastAsia="Calibri"/>
              </w:rPr>
              <w:t>О</w:t>
            </w:r>
            <w:r w:rsidR="00A479D9">
              <w:rPr>
                <w:rFonts w:eastAsia="Calibri"/>
              </w:rPr>
              <w:t>тд</w:t>
            </w:r>
            <w:proofErr w:type="spellEnd"/>
            <w:r w:rsidR="00A479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МВД России по </w:t>
            </w:r>
            <w:proofErr w:type="spellStart"/>
            <w:r>
              <w:rPr>
                <w:rFonts w:eastAsia="Calibri"/>
              </w:rPr>
              <w:t>Солнцевскому</w:t>
            </w:r>
            <w:proofErr w:type="spellEnd"/>
            <w:r>
              <w:rPr>
                <w:rFonts w:eastAsia="Calibri"/>
              </w:rPr>
              <w:t xml:space="preserve"> району (</w:t>
            </w:r>
            <w:proofErr w:type="gramStart"/>
            <w:r>
              <w:rPr>
                <w:rFonts w:eastAsia="Calibri"/>
              </w:rPr>
              <w:t xml:space="preserve">по </w:t>
            </w:r>
            <w:r w:rsidR="00FD56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согласованию</w:t>
            </w:r>
            <w:proofErr w:type="gramEnd"/>
            <w:r>
              <w:rPr>
                <w:rFonts w:eastAsia="Calibri"/>
              </w:rPr>
              <w:t>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442112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442112">
              <w:rPr>
                <w:rFonts w:eastAsia="Calibri"/>
                <w:bdr w:val="none" w:sz="0" w:space="0" w:color="auto" w:frame="1"/>
              </w:rPr>
              <w:lastRenderedPageBreak/>
              <w:t>1.8.</w:t>
            </w:r>
          </w:p>
          <w:p w:rsidR="00FD5630" w:rsidRPr="00120B33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color w:val="C00000"/>
                <w:bdr w:val="none" w:sz="0" w:space="0" w:color="auto" w:frame="1"/>
              </w:rPr>
            </w:pPr>
          </w:p>
          <w:p w:rsidR="00FD5630" w:rsidRPr="00120B33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color w:val="C00000"/>
                <w:bdr w:val="none" w:sz="0" w:space="0" w:color="auto" w:frame="1"/>
              </w:rPr>
            </w:pPr>
          </w:p>
          <w:p w:rsidR="00FD5630" w:rsidRPr="00120B33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color w:val="C00000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C73361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Организация и проведение встреч и «круглых столов» с представителями общественных организаций, </w:t>
            </w:r>
            <w:proofErr w:type="gramStart"/>
            <w:r w:rsidRPr="00A53799">
              <w:rPr>
                <w:rFonts w:eastAsia="Calibri"/>
                <w:bdr w:val="none" w:sz="0" w:space="0" w:color="auto" w:frame="1"/>
              </w:rPr>
              <w:t xml:space="preserve">молодежных </w:t>
            </w:r>
            <w:r>
              <w:rPr>
                <w:rFonts w:eastAsia="Calibri"/>
                <w:bdr w:val="none" w:sz="0" w:space="0" w:color="auto" w:frame="1"/>
              </w:rPr>
              <w:t xml:space="preserve"> и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детских </w:t>
            </w:r>
            <w:r w:rsidRPr="00A53799">
              <w:rPr>
                <w:rFonts w:eastAsia="Calibri"/>
                <w:bdr w:val="none" w:sz="0" w:space="0" w:color="auto" w:frame="1"/>
              </w:rPr>
              <w:t>объединений, добровольческих движений в целях их привлечения к участию в проведении месячника</w:t>
            </w:r>
          </w:p>
          <w:p w:rsidR="00FD5630" w:rsidRPr="00A53799" w:rsidRDefault="00FD5630" w:rsidP="00C73361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C73361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FD5630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района, отдел культуры Администрации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1.9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FD5630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Style w:val="FontStyle14"/>
                <w:sz w:val="24"/>
                <w:szCs w:val="24"/>
              </w:rPr>
              <w:t>Размещение в</w:t>
            </w:r>
            <w:r>
              <w:rPr>
                <w:rStyle w:val="FontStyle14"/>
                <w:sz w:val="24"/>
                <w:szCs w:val="24"/>
              </w:rPr>
              <w:t xml:space="preserve"> сети «Интернет», на официальном сайте</w:t>
            </w:r>
            <w:r w:rsidRPr="00A53799">
              <w:rPr>
                <w:rStyle w:val="FontStyle14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FontStyle14"/>
                <w:sz w:val="24"/>
                <w:szCs w:val="24"/>
              </w:rPr>
              <w:t>Солнцевского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района </w:t>
            </w:r>
            <w:r w:rsidRPr="00A53799">
              <w:rPr>
                <w:rStyle w:val="FontStyle14"/>
                <w:sz w:val="24"/>
                <w:szCs w:val="24"/>
              </w:rPr>
              <w:t>Курской области, администраций муниципальных образований</w:t>
            </w:r>
            <w:r>
              <w:rPr>
                <w:rStyle w:val="FontStyle14"/>
                <w:sz w:val="24"/>
                <w:szCs w:val="24"/>
              </w:rPr>
              <w:t xml:space="preserve"> района</w:t>
            </w:r>
            <w:r w:rsidRPr="00A53799">
              <w:rPr>
                <w:rStyle w:val="FontStyle14"/>
                <w:sz w:val="24"/>
                <w:szCs w:val="24"/>
              </w:rPr>
              <w:t xml:space="preserve">, </w:t>
            </w:r>
            <w:r>
              <w:rPr>
                <w:rStyle w:val="FontStyle14"/>
                <w:sz w:val="24"/>
                <w:szCs w:val="24"/>
              </w:rPr>
              <w:t xml:space="preserve">ОМВД </w:t>
            </w:r>
            <w:r w:rsidRPr="00A53799">
              <w:rPr>
                <w:rStyle w:val="FontStyle14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Style w:val="FontStyle14"/>
                <w:sz w:val="24"/>
                <w:szCs w:val="24"/>
              </w:rPr>
              <w:t>Солнцевскому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району </w:t>
            </w:r>
            <w:r w:rsidRPr="00A53799">
              <w:rPr>
                <w:rStyle w:val="FontStyle14"/>
                <w:sz w:val="24"/>
                <w:szCs w:val="24"/>
              </w:rPr>
              <w:t>электронных адресов УМВД России по Курской области, на которые необходимо направлять сообщения о фактах незаконного оборота наркотиков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C2166B">
            <w:pPr>
              <w:jc w:val="center"/>
            </w:pPr>
            <w:r w:rsidRPr="00A53799"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FD5630">
            <w:pPr>
              <w:shd w:val="clear" w:color="auto" w:fill="FFFFFF" w:themeFill="background1"/>
              <w:tabs>
                <w:tab w:val="left" w:pos="8289"/>
              </w:tabs>
              <w:rPr>
                <w:rFonts w:eastAsia="Calibri"/>
                <w:color w:val="212121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 Курской области,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(по согласованию)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1.10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C73361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Организация взаимодействия с </w:t>
            </w:r>
            <w:r w:rsidR="00442112">
              <w:rPr>
                <w:rFonts w:eastAsia="Calibri"/>
                <w:bdr w:val="none" w:sz="0" w:space="0" w:color="auto" w:frame="1"/>
              </w:rPr>
              <w:t>администрацией</w:t>
            </w:r>
            <w:r>
              <w:rPr>
                <w:rFonts w:eastAsia="Calibri"/>
                <w:bdr w:val="none" w:sz="0" w:space="0" w:color="auto" w:frame="1"/>
              </w:rPr>
              <w:t xml:space="preserve"> вокзала</w:t>
            </w:r>
            <w:r w:rsidR="00442112">
              <w:rPr>
                <w:rFonts w:eastAsia="Calibri"/>
                <w:bdr w:val="none" w:sz="0" w:space="0" w:color="auto" w:frame="1"/>
              </w:rPr>
              <w:t xml:space="preserve"> ст. Солнцево</w:t>
            </w:r>
            <w:r w:rsidRPr="00A53799">
              <w:rPr>
                <w:rFonts w:eastAsia="Calibri"/>
                <w:bdr w:val="none" w:sz="0" w:space="0" w:color="auto" w:frame="1"/>
              </w:rPr>
              <w:t>, общественного тра</w:t>
            </w:r>
            <w:r w:rsidR="00C73361">
              <w:rPr>
                <w:rFonts w:eastAsia="Calibri"/>
                <w:bdr w:val="none" w:sz="0" w:space="0" w:color="auto" w:frame="1"/>
              </w:rPr>
              <w:t xml:space="preserve">нспорта, объектов ЖКХ, магазинов, </w:t>
            </w:r>
            <w:r w:rsidRPr="00A53799">
              <w:rPr>
                <w:rFonts w:eastAsia="Calibri"/>
                <w:bdr w:val="none" w:sz="0" w:space="0" w:color="auto" w:frame="1"/>
              </w:rPr>
              <w:t>рынков и других организаций с массовым пребыванием людей для размещения во время месячника видеороликов, фонограмм, листовок о проведении антинаркотического месячника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C2166B">
            <w:pPr>
              <w:jc w:val="center"/>
            </w:pPr>
            <w:r w:rsidRPr="00A53799"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2A5945">
            <w:pPr>
              <w:shd w:val="clear" w:color="auto" w:fill="FFFFFF" w:themeFill="background1"/>
              <w:tabs>
                <w:tab w:val="left" w:pos="828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 Курской области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1.11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07C41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Подготовка агитационных стендов с информацией о вреде наркотиков с призывами вести здоровый образ жизни и размещение их во всех общеобразовательных организациях области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C2166B">
            <w:pPr>
              <w:jc w:val="center"/>
            </w:pPr>
            <w:r w:rsidRPr="00A53799"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C73361" w:rsidP="002A5945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 Курской области</w:t>
            </w:r>
          </w:p>
        </w:tc>
      </w:tr>
      <w:tr w:rsidR="00FD5630" w:rsidRPr="009C512B" w:rsidTr="00871532">
        <w:trPr>
          <w:trHeight w:val="465"/>
        </w:trPr>
        <w:tc>
          <w:tcPr>
            <w:tcW w:w="15389" w:type="dxa"/>
            <w:gridSpan w:val="4"/>
            <w:shd w:val="clear" w:color="auto" w:fill="FFFFFF" w:themeFill="background1"/>
            <w:vAlign w:val="center"/>
          </w:tcPr>
          <w:p w:rsidR="00FD5630" w:rsidRDefault="00FD5630" w:rsidP="00CC1D38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Pr="00A53799" w:rsidRDefault="00FD5630" w:rsidP="00A53799">
            <w:pPr>
              <w:pStyle w:val="af8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Открытие месячника</w:t>
            </w:r>
          </w:p>
          <w:p w:rsidR="00FD5630" w:rsidRPr="00A53799" w:rsidRDefault="00FD5630" w:rsidP="00A53799">
            <w:pPr>
              <w:pStyle w:val="af8"/>
              <w:shd w:val="clear" w:color="auto" w:fill="FFFFFF" w:themeFill="background1"/>
              <w:rPr>
                <w:rFonts w:eastAsia="Calibri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2.1.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07C41">
            <w:pPr>
              <w:pStyle w:val="Style5"/>
              <w:widowControl/>
              <w:shd w:val="clear" w:color="auto" w:fill="FFFFFF" w:themeFill="background1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Подготовка и размещение в средствах массовой информации видеообращения Губернатора Курской области, прокурора Курской области, руководителей правоохранительных органов и органов исполнительной власти, местного самоуправления Курской области к населению о начале проведения месячника и призывом принять в ней активное участие. Обеспечение размещения данных </w:t>
            </w:r>
            <w:proofErr w:type="spellStart"/>
            <w:r w:rsidRPr="00A53799">
              <w:rPr>
                <w:rFonts w:eastAsia="Calibri"/>
                <w:bdr w:val="none" w:sz="0" w:space="0" w:color="auto" w:frame="1"/>
              </w:rPr>
              <w:t>видеообращений</w:t>
            </w:r>
            <w:proofErr w:type="spellEnd"/>
            <w:r w:rsidRPr="00A53799">
              <w:rPr>
                <w:rFonts w:eastAsia="Calibri"/>
                <w:bdr w:val="none" w:sz="0" w:space="0" w:color="auto" w:frame="1"/>
              </w:rPr>
              <w:t xml:space="preserve"> на официальных сайтах государственных органов и органов власти в сети Интернет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0267FA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до 25 октября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479D9" w:rsidRDefault="001F7D62" w:rsidP="002A5945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  <w:r w:rsidR="00FD5630" w:rsidRPr="00A53799">
              <w:rPr>
                <w:rFonts w:eastAsia="Calibri"/>
              </w:rPr>
              <w:t>,</w:t>
            </w:r>
            <w:r w:rsidR="00C73361">
              <w:rPr>
                <w:rFonts w:eastAsia="Calibri"/>
              </w:rPr>
              <w:t xml:space="preserve"> Администрация </w:t>
            </w:r>
            <w:proofErr w:type="spellStart"/>
            <w:r w:rsidR="00C73361">
              <w:rPr>
                <w:rFonts w:eastAsia="Calibri"/>
              </w:rPr>
              <w:t>Солнцевского</w:t>
            </w:r>
            <w:proofErr w:type="spellEnd"/>
            <w:r w:rsidR="00C73361">
              <w:rPr>
                <w:rFonts w:eastAsia="Calibri"/>
              </w:rPr>
              <w:t xml:space="preserve"> района Курской области,</w:t>
            </w:r>
            <w:r w:rsidR="00FD5630" w:rsidRPr="00A53799">
              <w:rPr>
                <w:rFonts w:eastAsia="Calibri"/>
              </w:rPr>
              <w:t xml:space="preserve"> </w:t>
            </w:r>
            <w:proofErr w:type="spellStart"/>
            <w:r w:rsidR="00C73361">
              <w:rPr>
                <w:rFonts w:eastAsia="Calibri"/>
              </w:rPr>
              <w:t>О</w:t>
            </w:r>
            <w:r w:rsidR="00A479D9">
              <w:rPr>
                <w:rFonts w:eastAsia="Calibri"/>
              </w:rPr>
              <w:t>тд</w:t>
            </w:r>
            <w:proofErr w:type="spellEnd"/>
            <w:r w:rsidR="00A479D9">
              <w:rPr>
                <w:rFonts w:eastAsia="Calibri"/>
              </w:rPr>
              <w:t xml:space="preserve"> </w:t>
            </w:r>
            <w:r w:rsidR="00C73361">
              <w:rPr>
                <w:rFonts w:eastAsia="Calibri"/>
              </w:rPr>
              <w:t xml:space="preserve">МВД России по </w:t>
            </w:r>
            <w:proofErr w:type="spellStart"/>
            <w:r w:rsidR="00C73361">
              <w:rPr>
                <w:rFonts w:eastAsia="Calibri"/>
              </w:rPr>
              <w:t>Солнцевскому</w:t>
            </w:r>
            <w:proofErr w:type="spellEnd"/>
            <w:r w:rsidR="00C73361">
              <w:rPr>
                <w:rFonts w:eastAsia="Calibri"/>
              </w:rPr>
              <w:t xml:space="preserve"> району (по согласованию)</w:t>
            </w:r>
            <w:r w:rsidR="00A479D9">
              <w:rPr>
                <w:rFonts w:eastAsia="Calibri"/>
              </w:rPr>
              <w:t xml:space="preserve">, </w:t>
            </w:r>
            <w:r w:rsidR="00C73361">
              <w:rPr>
                <w:rFonts w:eastAsia="Calibri"/>
              </w:rPr>
              <w:t xml:space="preserve">Администрация </w:t>
            </w:r>
            <w:proofErr w:type="spellStart"/>
            <w:r w:rsidR="00C73361">
              <w:rPr>
                <w:rFonts w:eastAsia="Calibri"/>
              </w:rPr>
              <w:t>Солнцевского</w:t>
            </w:r>
            <w:proofErr w:type="spellEnd"/>
            <w:r w:rsidR="00C73361">
              <w:rPr>
                <w:rFonts w:eastAsia="Calibri"/>
              </w:rPr>
              <w:t xml:space="preserve"> </w:t>
            </w:r>
            <w:proofErr w:type="gramStart"/>
            <w:r w:rsidR="00C73361">
              <w:rPr>
                <w:rFonts w:eastAsia="Calibri"/>
              </w:rPr>
              <w:t>района  Курской</w:t>
            </w:r>
            <w:proofErr w:type="gramEnd"/>
            <w:r w:rsidR="00C73361">
              <w:rPr>
                <w:rFonts w:eastAsia="Calibri"/>
              </w:rPr>
              <w:t xml:space="preserve"> области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2.2.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07C41">
            <w:pPr>
              <w:tabs>
                <w:tab w:val="left" w:pos="8152"/>
              </w:tabs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Обеспечение размещения в </w:t>
            </w:r>
            <w:r w:rsidR="00C73361">
              <w:rPr>
                <w:rFonts w:eastAsia="Calibri"/>
                <w:bdr w:val="none" w:sz="0" w:space="0" w:color="auto" w:frame="1"/>
              </w:rPr>
              <w:t xml:space="preserve">районной газете </w:t>
            </w:r>
            <w:r w:rsidR="00442112">
              <w:rPr>
                <w:rFonts w:eastAsia="Calibri"/>
                <w:bdr w:val="none" w:sz="0" w:space="0" w:color="auto" w:frame="1"/>
              </w:rPr>
              <w:t xml:space="preserve">«За честь хлебороба» </w:t>
            </w:r>
            <w:r w:rsidRPr="00A53799">
              <w:rPr>
                <w:rFonts w:eastAsia="Calibri"/>
                <w:bdr w:val="none" w:sz="0" w:space="0" w:color="auto" w:frame="1"/>
              </w:rPr>
              <w:t>сообщений о начале и проведении месячника</w:t>
            </w:r>
          </w:p>
          <w:p w:rsidR="00FD5630" w:rsidRPr="00A53799" w:rsidRDefault="00FD5630" w:rsidP="00807C41">
            <w:pPr>
              <w:shd w:val="clear" w:color="auto" w:fill="FFFFFF" w:themeFill="background1"/>
              <w:tabs>
                <w:tab w:val="left" w:pos="8152"/>
              </w:tabs>
              <w:jc w:val="both"/>
              <w:rPr>
                <w:rFonts w:eastAsia="Calibr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до 25 октября 2019 г. 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(далее - постоянно в течение </w:t>
            </w:r>
            <w:r w:rsidRPr="00A53799">
              <w:rPr>
                <w:rFonts w:eastAsia="Calibri"/>
                <w:bdr w:val="none" w:sz="0" w:space="0" w:color="auto" w:frame="1"/>
              </w:rPr>
              <w:lastRenderedPageBreak/>
              <w:t>месячника)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442112" w:rsidP="0044211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«АУКО «</w:t>
            </w:r>
            <w:r w:rsidR="00C73361">
              <w:rPr>
                <w:rFonts w:eastAsia="Calibri"/>
                <w:bdr w:val="none" w:sz="0" w:space="0" w:color="auto" w:frame="1"/>
              </w:rPr>
              <w:t>Редакция газеты «За честь хлебороба» (по согласованию)</w:t>
            </w:r>
            <w:r w:rsidR="00FD5630" w:rsidRPr="00A53799">
              <w:rPr>
                <w:rFonts w:eastAsia="Calibri"/>
              </w:rPr>
              <w:t xml:space="preserve"> 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C2166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2.3.</w:t>
            </w:r>
          </w:p>
          <w:p w:rsidR="00FD5630" w:rsidRPr="00A53799" w:rsidRDefault="00FD5630" w:rsidP="00C2166B"/>
        </w:tc>
        <w:tc>
          <w:tcPr>
            <w:tcW w:w="8158" w:type="dxa"/>
            <w:shd w:val="clear" w:color="auto" w:fill="FFFFFF" w:themeFill="background1"/>
          </w:tcPr>
          <w:p w:rsidR="00FD5630" w:rsidRPr="00F37DC9" w:rsidRDefault="00FD5630" w:rsidP="00807C41">
            <w:pPr>
              <w:jc w:val="both"/>
              <w:rPr>
                <w:color w:val="000000" w:themeColor="text1"/>
              </w:rPr>
            </w:pPr>
            <w:r w:rsidRPr="00F37DC9">
              <w:rPr>
                <w:color w:val="000000" w:themeColor="text1"/>
              </w:rPr>
              <w:t>Открытие «горячей линии» для обращения граждан по вопросам противодействия наркопреступности, «ящиков» для анонимных обращений граждан и размещение их адресов на официальных сайтах органов прокуратуры в сети «Интернет». Обеспечение своевременного получения обращений, организация их проверки правоохранительными органами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F37DC9" w:rsidRDefault="00FD5630" w:rsidP="00C2166B">
            <w:pPr>
              <w:jc w:val="center"/>
              <w:rPr>
                <w:color w:val="000000" w:themeColor="text1"/>
              </w:rPr>
            </w:pPr>
            <w:r w:rsidRPr="00F37DC9">
              <w:rPr>
                <w:color w:val="000000" w:themeColor="text1"/>
              </w:rPr>
              <w:t xml:space="preserve">до 1 ноября </w:t>
            </w:r>
          </w:p>
          <w:p w:rsidR="00FD5630" w:rsidRPr="00F37DC9" w:rsidRDefault="00FD5630" w:rsidP="00C2166B">
            <w:pPr>
              <w:jc w:val="center"/>
              <w:rPr>
                <w:color w:val="000000" w:themeColor="text1"/>
              </w:rPr>
            </w:pPr>
            <w:r w:rsidRPr="00F37DC9">
              <w:rPr>
                <w:color w:val="000000" w:themeColor="text1"/>
              </w:rPr>
              <w:t>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F37DC9" w:rsidRDefault="00FD5630" w:rsidP="00C2166B">
            <w:pPr>
              <w:rPr>
                <w:color w:val="000000" w:themeColor="text1"/>
              </w:rPr>
            </w:pPr>
            <w:proofErr w:type="gramStart"/>
            <w:r w:rsidRPr="00F37DC9">
              <w:rPr>
                <w:color w:val="000000" w:themeColor="text1"/>
              </w:rPr>
              <w:t>Прокуратура</w:t>
            </w:r>
            <w:r w:rsidR="00F37DC9" w:rsidRPr="00F37DC9">
              <w:rPr>
                <w:color w:val="000000" w:themeColor="text1"/>
              </w:rPr>
              <w:t xml:space="preserve">  </w:t>
            </w:r>
            <w:proofErr w:type="spellStart"/>
            <w:r w:rsidR="00F37DC9" w:rsidRPr="00F37DC9">
              <w:rPr>
                <w:color w:val="000000" w:themeColor="text1"/>
              </w:rPr>
              <w:t>Солнцевского</w:t>
            </w:r>
            <w:proofErr w:type="spellEnd"/>
            <w:proofErr w:type="gramEnd"/>
            <w:r w:rsidR="00F37DC9" w:rsidRPr="00F37DC9">
              <w:rPr>
                <w:color w:val="000000" w:themeColor="text1"/>
              </w:rPr>
              <w:t xml:space="preserve"> </w:t>
            </w:r>
            <w:r w:rsidRPr="00F37DC9">
              <w:rPr>
                <w:color w:val="000000" w:themeColor="text1"/>
              </w:rPr>
              <w:t xml:space="preserve"> </w:t>
            </w:r>
            <w:r w:rsidR="00F37DC9" w:rsidRPr="00F37DC9">
              <w:rPr>
                <w:color w:val="000000" w:themeColor="text1"/>
              </w:rPr>
              <w:t xml:space="preserve">района </w:t>
            </w:r>
            <w:r w:rsidRPr="00F37DC9">
              <w:rPr>
                <w:color w:val="000000" w:themeColor="text1"/>
              </w:rPr>
              <w:t>Курской области (по согласованию)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C2166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2.4.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07C41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Организация и проведение мероприятий, посвященных открытию месячника, с раздачей флаеров и листовок о его целях и планируемых мероприятиях с эмблемой месячника и номерами «телефонов доверия», режимом работы и</w:t>
            </w:r>
            <w:r w:rsidR="008904AE">
              <w:rPr>
                <w:rFonts w:eastAsia="Calibri"/>
                <w:bdr w:val="none" w:sz="0" w:space="0" w:color="auto" w:frame="1"/>
              </w:rPr>
              <w:t>н</w:t>
            </w:r>
            <w:r w:rsidRPr="00A53799">
              <w:rPr>
                <w:rFonts w:eastAsia="Calibri"/>
                <w:bdr w:val="none" w:sz="0" w:space="0" w:color="auto" w:frame="1"/>
              </w:rPr>
              <w:t>тернет-приемных руководителей организаций, участвующих в месячнике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1 ноября 2019 г.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3979" w:type="dxa"/>
            <w:shd w:val="clear" w:color="auto" w:fill="FFFFFF" w:themeFill="background1"/>
            <w:vAlign w:val="center"/>
          </w:tcPr>
          <w:p w:rsidR="00FD5630" w:rsidRPr="00A53799" w:rsidRDefault="00C73361" w:rsidP="00C73361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Солнцевского</w:t>
            </w:r>
            <w:proofErr w:type="spellEnd"/>
            <w:r>
              <w:rPr>
                <w:rFonts w:eastAsia="Calibri"/>
              </w:rPr>
              <w:t xml:space="preserve"> района Курской области, Управление образования Администрации </w:t>
            </w:r>
            <w:proofErr w:type="spellStart"/>
            <w:r>
              <w:rPr>
                <w:rFonts w:eastAsia="Calibri"/>
              </w:rPr>
              <w:t>Солнцевского</w:t>
            </w:r>
            <w:proofErr w:type="spellEnd"/>
            <w:r>
              <w:rPr>
                <w:rFonts w:eastAsia="Calibri"/>
              </w:rPr>
              <w:t xml:space="preserve"> района, отдел культуры Администрации </w:t>
            </w:r>
            <w:proofErr w:type="spellStart"/>
            <w:r>
              <w:rPr>
                <w:rFonts w:eastAsia="Calibri"/>
              </w:rPr>
              <w:t>Солнцевского</w:t>
            </w:r>
            <w:proofErr w:type="spellEnd"/>
            <w:r>
              <w:rPr>
                <w:rFonts w:eastAsia="Calibri"/>
              </w:rPr>
              <w:t xml:space="preserve"> района, </w:t>
            </w:r>
            <w:proofErr w:type="spellStart"/>
            <w:r>
              <w:rPr>
                <w:rFonts w:eastAsia="Calibri"/>
              </w:rPr>
              <w:t>О</w:t>
            </w:r>
            <w:r w:rsidR="00A479D9">
              <w:rPr>
                <w:rFonts w:eastAsia="Calibri"/>
              </w:rPr>
              <w:t>тд</w:t>
            </w:r>
            <w:proofErr w:type="spellEnd"/>
            <w:r w:rsidR="00A479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МВД России по </w:t>
            </w:r>
            <w:proofErr w:type="spellStart"/>
            <w:r>
              <w:rPr>
                <w:rFonts w:eastAsia="Calibri"/>
              </w:rPr>
              <w:t>Солнцевскому</w:t>
            </w:r>
            <w:proofErr w:type="spellEnd"/>
            <w:r>
              <w:rPr>
                <w:rFonts w:eastAsia="Calibri"/>
              </w:rPr>
              <w:t xml:space="preserve"> району </w:t>
            </w:r>
            <w:r w:rsidR="00FD5630" w:rsidRPr="00A53799">
              <w:rPr>
                <w:rFonts w:eastAsia="Calibri"/>
              </w:rPr>
              <w:t>(по согласованию)</w:t>
            </w:r>
          </w:p>
        </w:tc>
      </w:tr>
      <w:tr w:rsidR="00FD5630" w:rsidRPr="009C512B" w:rsidTr="00871532">
        <w:tc>
          <w:tcPr>
            <w:tcW w:w="15389" w:type="dxa"/>
            <w:gridSpan w:val="4"/>
            <w:shd w:val="clear" w:color="auto" w:fill="FFFFFF" w:themeFill="background1"/>
            <w:vAlign w:val="center"/>
          </w:tcPr>
          <w:p w:rsidR="00FD5630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Pr="00A53799" w:rsidRDefault="00FD5630" w:rsidP="00A53799">
            <w:pPr>
              <w:pStyle w:val="af8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Антинаркотические мероприятия</w:t>
            </w:r>
          </w:p>
          <w:p w:rsidR="00FD5630" w:rsidRPr="00A53799" w:rsidRDefault="00FD5630" w:rsidP="00A53799">
            <w:pPr>
              <w:pStyle w:val="af8"/>
              <w:shd w:val="clear" w:color="auto" w:fill="FFFFFF" w:themeFill="background1"/>
              <w:rPr>
                <w:rFonts w:eastAsia="Calibri"/>
              </w:rPr>
            </w:pPr>
          </w:p>
        </w:tc>
      </w:tr>
      <w:tr w:rsidR="00FD5630" w:rsidRPr="009C512B" w:rsidTr="00871532">
        <w:tc>
          <w:tcPr>
            <w:tcW w:w="15389" w:type="dxa"/>
            <w:gridSpan w:val="4"/>
            <w:shd w:val="clear" w:color="auto" w:fill="FFFFFF" w:themeFill="background1"/>
            <w:vAlign w:val="center"/>
          </w:tcPr>
          <w:p w:rsidR="00FD5630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3.1. Мероприятия, направленные на обеспечение активного участия граждан в проведении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месячника и повышение доверия населения к органам власти, осуществляющим</w:t>
            </w:r>
          </w:p>
          <w:p w:rsidR="00FD5630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 xml:space="preserve">противодействие </w:t>
            </w:r>
            <w:proofErr w:type="spellStart"/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наркоугрозе</w:t>
            </w:r>
            <w:proofErr w:type="spellEnd"/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</w:tc>
      </w:tr>
      <w:tr w:rsidR="00FD5630" w:rsidRPr="00C2166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3.1.1.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678B6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Обеспечение размещения информации о проведении месячника с указанием номеров телефонов правоохранительных органов, органов исполнительной власти, фонограмм звукового информирования населения, видеороликов, листовок и иных носителей, с призывом к населению о принятии активного участия в нем, в эфире региональных телеканалов, в местах массового пребывания граждан, </w:t>
            </w:r>
            <w:r w:rsidR="008678B6">
              <w:rPr>
                <w:rFonts w:eastAsia="Calibri"/>
                <w:bdr w:val="none" w:sz="0" w:space="0" w:color="auto" w:frame="1"/>
              </w:rPr>
              <w:t>в том числе на железнодорожном вокзале</w:t>
            </w:r>
            <w:r w:rsidRPr="00A53799">
              <w:rPr>
                <w:rFonts w:eastAsia="Calibri"/>
                <w:bdr w:val="none" w:sz="0" w:space="0" w:color="auto" w:frame="1"/>
              </w:rPr>
              <w:t>,</w:t>
            </w:r>
            <w:r w:rsidR="008678B6">
              <w:rPr>
                <w:rFonts w:eastAsia="Calibri"/>
                <w:bdr w:val="none" w:sz="0" w:space="0" w:color="auto" w:frame="1"/>
              </w:rPr>
              <w:t xml:space="preserve">  на рынке,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 в</w:t>
            </w:r>
            <w:r w:rsidR="008678B6">
              <w:rPr>
                <w:rFonts w:eastAsia="Calibri"/>
                <w:bdr w:val="none" w:sz="0" w:space="0" w:color="auto" w:frame="1"/>
              </w:rPr>
              <w:t xml:space="preserve"> 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 образовательных организациях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8678B6" w:rsidP="002A5945">
            <w:pPr>
              <w:shd w:val="clear" w:color="auto" w:fill="FFFFFF" w:themeFill="background1"/>
              <w:tabs>
                <w:tab w:val="left" w:pos="31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Солнцевского</w:t>
            </w:r>
            <w:proofErr w:type="spellEnd"/>
            <w:r>
              <w:rPr>
                <w:rFonts w:eastAsia="Calibri"/>
              </w:rPr>
              <w:t xml:space="preserve"> района </w:t>
            </w:r>
            <w:r w:rsidR="00FD5630" w:rsidRPr="00A53799">
              <w:rPr>
                <w:rFonts w:eastAsia="Calibri"/>
              </w:rPr>
              <w:t xml:space="preserve">Курской области (по направлениям деятельности), </w:t>
            </w:r>
            <w:proofErr w:type="spellStart"/>
            <w:r>
              <w:t>О</w:t>
            </w:r>
            <w:r w:rsidR="00A479D9">
              <w:t>тд</w:t>
            </w:r>
            <w:proofErr w:type="spellEnd"/>
            <w:r w:rsidR="00A479D9">
              <w:t xml:space="preserve"> </w:t>
            </w:r>
            <w:r w:rsidR="00FD5630" w:rsidRPr="00A53799">
              <w:t xml:space="preserve">МВД России по </w:t>
            </w:r>
            <w:proofErr w:type="spellStart"/>
            <w:r>
              <w:t>Солнцевскому</w:t>
            </w:r>
            <w:proofErr w:type="spellEnd"/>
            <w:r>
              <w:t xml:space="preserve"> району </w:t>
            </w:r>
            <w:r w:rsidR="00FD5630" w:rsidRPr="00A53799">
              <w:rPr>
                <w:rFonts w:eastAsia="Calibri"/>
              </w:rPr>
              <w:t>(по согласованию)</w:t>
            </w:r>
          </w:p>
          <w:p w:rsidR="00FD5630" w:rsidRPr="00A53799" w:rsidRDefault="00FD5630" w:rsidP="002A5945">
            <w:pPr>
              <w:shd w:val="clear" w:color="auto" w:fill="FFFFFF" w:themeFill="background1"/>
              <w:tabs>
                <w:tab w:val="left" w:pos="3133"/>
              </w:tabs>
              <w:jc w:val="both"/>
              <w:rPr>
                <w:rFonts w:eastAsia="Calibri"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3.1.2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07C41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Организация проведения анкетирования населения </w:t>
            </w:r>
            <w:proofErr w:type="spellStart"/>
            <w:r w:rsidR="00442112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442112">
              <w:rPr>
                <w:rFonts w:eastAsia="Calibri"/>
                <w:bdr w:val="none" w:sz="0" w:space="0" w:color="auto" w:frame="1"/>
              </w:rPr>
              <w:t xml:space="preserve"> района </w:t>
            </w:r>
            <w:r w:rsidRPr="00A53799">
              <w:rPr>
                <w:rFonts w:eastAsia="Calibri"/>
                <w:bdr w:val="none" w:sz="0" w:space="0" w:color="auto" w:frame="1"/>
              </w:rPr>
              <w:t>Курской области</w:t>
            </w:r>
            <w:r w:rsidRPr="00A53799">
              <w:rPr>
                <w:b/>
              </w:rPr>
              <w:t xml:space="preserve"> </w:t>
            </w:r>
            <w:r w:rsidRPr="00A53799">
              <w:t xml:space="preserve">по проблемам наркомании в рамках ежегодного мониторинга наркоситуации 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0267FA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До 15.11.2019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883E1B" w:rsidP="00CD0C4E">
            <w:pPr>
              <w:pStyle w:val="1"/>
              <w:shd w:val="clear" w:color="auto" w:fill="FFFFFF" w:themeFill="background1"/>
              <w:tabs>
                <w:tab w:val="left" w:pos="3133"/>
              </w:tabs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</w:t>
            </w:r>
          </w:p>
        </w:tc>
      </w:tr>
      <w:tr w:rsidR="00FD5630" w:rsidRPr="009C512B" w:rsidTr="001F7D62">
        <w:trPr>
          <w:trHeight w:val="145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3.1.3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1F7D62">
            <w:pPr>
              <w:shd w:val="clear" w:color="auto" w:fill="FFFFFF" w:themeFill="background1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807C41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Обеспечение информационного наполнения вкладок на официальных сайтах в сети «Интернет</w:t>
            </w:r>
            <w:r w:rsidRPr="001F7D62">
              <w:rPr>
                <w:rFonts w:eastAsia="Calibri"/>
                <w:bdr w:val="none" w:sz="0" w:space="0" w:color="auto" w:frame="1"/>
              </w:rPr>
              <w:t xml:space="preserve">» </w:t>
            </w:r>
            <w:r w:rsidRPr="00A53799">
              <w:rPr>
                <w:rFonts w:eastAsia="Calibri"/>
                <w:bdr w:val="none" w:sz="0" w:space="0" w:color="auto" w:frame="1"/>
              </w:rPr>
              <w:t>о результатах проводимых мероприятий</w:t>
            </w:r>
          </w:p>
          <w:p w:rsidR="001F7D62" w:rsidRDefault="001F7D62" w:rsidP="00807C41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1F7D62" w:rsidRPr="001F7D62" w:rsidRDefault="001F7D62" w:rsidP="001F7D62">
            <w:pPr>
              <w:rPr>
                <w:rFonts w:eastAsia="Calibri"/>
              </w:rPr>
            </w:pPr>
          </w:p>
          <w:p w:rsidR="00FD5630" w:rsidRPr="001F7D62" w:rsidRDefault="00FD5630" w:rsidP="001F7D62">
            <w:pPr>
              <w:tabs>
                <w:tab w:val="left" w:pos="2440"/>
              </w:tabs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1F7D6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1F7D62" w:rsidRDefault="00FD5630" w:rsidP="001F7D62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53799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1F7D62"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 w:rsidR="001F7D62">
              <w:rPr>
                <w:b w:val="0"/>
                <w:sz w:val="24"/>
                <w:szCs w:val="24"/>
              </w:rPr>
              <w:t xml:space="preserve"> района </w:t>
            </w:r>
            <w:r w:rsidRPr="00A53799">
              <w:rPr>
                <w:b w:val="0"/>
                <w:sz w:val="24"/>
                <w:szCs w:val="24"/>
              </w:rPr>
              <w:t xml:space="preserve">Курской области, </w:t>
            </w:r>
            <w:r w:rsidR="001F7D62">
              <w:rPr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1F7D62"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 w:rsidR="001F7D62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FD5630" w:rsidRPr="009C512B" w:rsidTr="0087153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3.1.4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807C41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A53799"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  <w:t>Об</w:t>
            </w:r>
            <w:r w:rsidR="00442112"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  <w:t xml:space="preserve">еспечение взаимодействия с «АУКО «Редакция газеты «За честь хлебороба» </w:t>
            </w:r>
            <w:r w:rsidRPr="00A53799"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  <w:t xml:space="preserve">с целью освещения в </w:t>
            </w:r>
            <w:r w:rsidR="00442112"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  <w:t xml:space="preserve">районной газете </w:t>
            </w:r>
            <w:r w:rsidRPr="00A53799">
              <w:rPr>
                <w:rStyle w:val="FontStyle14"/>
                <w:rFonts w:eastAsia="Calibri"/>
                <w:sz w:val="24"/>
                <w:szCs w:val="24"/>
                <w:bdr w:val="none" w:sz="0" w:space="0" w:color="auto" w:frame="1"/>
              </w:rPr>
              <w:t>мероприятий месячника</w:t>
            </w:r>
          </w:p>
          <w:p w:rsidR="00FD5630" w:rsidRPr="00A53799" w:rsidRDefault="00FD5630" w:rsidP="00807C41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5630" w:rsidRPr="00A53799" w:rsidRDefault="00F26DE9" w:rsidP="00F26DE9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</w:t>
            </w:r>
            <w:r w:rsidR="00FD5630" w:rsidRPr="00A53799">
              <w:rPr>
                <w:b w:val="0"/>
                <w:sz w:val="24"/>
                <w:szCs w:val="24"/>
              </w:rPr>
              <w:t xml:space="preserve">Курской </w:t>
            </w:r>
            <w:r w:rsidR="001F7D62">
              <w:rPr>
                <w:b w:val="0"/>
                <w:sz w:val="24"/>
                <w:szCs w:val="24"/>
              </w:rPr>
              <w:t xml:space="preserve">области, </w:t>
            </w:r>
            <w:proofErr w:type="spellStart"/>
            <w:r w:rsidR="001F7D62">
              <w:rPr>
                <w:b w:val="0"/>
                <w:sz w:val="24"/>
                <w:szCs w:val="24"/>
              </w:rPr>
              <w:t>О</w:t>
            </w:r>
            <w:r w:rsidR="00A479D9">
              <w:rPr>
                <w:b w:val="0"/>
                <w:sz w:val="24"/>
                <w:szCs w:val="24"/>
              </w:rPr>
              <w:t>тд</w:t>
            </w:r>
            <w:proofErr w:type="spellEnd"/>
            <w:r w:rsidR="00A479D9">
              <w:rPr>
                <w:b w:val="0"/>
                <w:sz w:val="24"/>
                <w:szCs w:val="24"/>
              </w:rPr>
              <w:t xml:space="preserve"> </w:t>
            </w:r>
            <w:r w:rsidR="00FD5630" w:rsidRPr="00A53799">
              <w:rPr>
                <w:b w:val="0"/>
                <w:sz w:val="24"/>
                <w:szCs w:val="24"/>
              </w:rPr>
              <w:t xml:space="preserve">МВД России по </w:t>
            </w:r>
            <w:proofErr w:type="spellStart"/>
            <w:r w:rsidR="001F7D62">
              <w:rPr>
                <w:b w:val="0"/>
                <w:sz w:val="24"/>
                <w:szCs w:val="24"/>
              </w:rPr>
              <w:t>Солнцевскому</w:t>
            </w:r>
            <w:proofErr w:type="spellEnd"/>
            <w:r w:rsidR="001F7D62">
              <w:rPr>
                <w:b w:val="0"/>
                <w:sz w:val="24"/>
                <w:szCs w:val="24"/>
              </w:rPr>
              <w:t xml:space="preserve"> району </w:t>
            </w:r>
            <w:r>
              <w:rPr>
                <w:b w:val="0"/>
                <w:sz w:val="24"/>
                <w:szCs w:val="24"/>
              </w:rPr>
              <w:t>(по согласованию)</w:t>
            </w:r>
            <w:r w:rsidR="00442112">
              <w:rPr>
                <w:b w:val="0"/>
                <w:sz w:val="24"/>
                <w:szCs w:val="24"/>
              </w:rPr>
              <w:t>,</w:t>
            </w:r>
            <w:r w:rsidR="00FD5630" w:rsidRPr="00A53799">
              <w:rPr>
                <w:b w:val="0"/>
                <w:sz w:val="24"/>
                <w:szCs w:val="24"/>
              </w:rPr>
              <w:t xml:space="preserve"> </w:t>
            </w:r>
            <w:r w:rsidR="00442112" w:rsidRPr="00442112">
              <w:rPr>
                <w:rStyle w:val="FontStyle14"/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«АУКО «Редакция газеты «За честь хлебороба»</w:t>
            </w:r>
          </w:p>
        </w:tc>
      </w:tr>
      <w:tr w:rsidR="00FD5630" w:rsidRPr="009C512B" w:rsidTr="0087153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3.1.5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F26DE9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Обеспечение организации и проведения </w:t>
            </w:r>
            <w:r w:rsidR="00F26DE9">
              <w:rPr>
                <w:rFonts w:eastAsia="Calibri"/>
                <w:bdr w:val="none" w:sz="0" w:space="0" w:color="auto" w:frame="1"/>
              </w:rPr>
              <w:t xml:space="preserve">на территории </w:t>
            </w:r>
            <w:proofErr w:type="spellStart"/>
            <w:r w:rsidR="00F26DE9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F26DE9">
              <w:rPr>
                <w:rFonts w:eastAsia="Calibri"/>
                <w:bdr w:val="none" w:sz="0" w:space="0" w:color="auto" w:frame="1"/>
              </w:rPr>
              <w:t xml:space="preserve"> района </w:t>
            </w:r>
            <w:r w:rsidRPr="00A53799">
              <w:rPr>
                <w:rFonts w:eastAsia="Calibri"/>
                <w:bdr w:val="none" w:sz="0" w:space="0" w:color="auto" w:frame="1"/>
              </w:rPr>
              <w:t>в период месячника культурных и культурно-массовых мероприятий (фотовыставок, конкурсов рисунков и плакатов, концертов, ф</w:t>
            </w:r>
            <w:r w:rsidR="00C73361">
              <w:rPr>
                <w:rFonts w:eastAsia="Calibri"/>
                <w:bdr w:val="none" w:sz="0" w:space="0" w:color="auto" w:frame="1"/>
              </w:rPr>
              <w:t>л</w:t>
            </w:r>
            <w:r w:rsidRPr="00A53799">
              <w:rPr>
                <w:rFonts w:eastAsia="Calibri"/>
                <w:bdr w:val="none" w:sz="0" w:space="0" w:color="auto" w:frame="1"/>
              </w:rPr>
              <w:t>ешмобов, выступлений агитбригад и т.д.), направленных на профилактику и предупреждение наркотизации населения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t>(по отдельным планам)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26DE9" w:rsidP="00CD0C4E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области, управление образования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района, отдел культуры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b w:val="0"/>
                <w:sz w:val="24"/>
                <w:szCs w:val="24"/>
              </w:rPr>
              <w:t>О</w:t>
            </w:r>
            <w:r w:rsidR="00A479D9">
              <w:rPr>
                <w:b w:val="0"/>
                <w:sz w:val="24"/>
                <w:szCs w:val="24"/>
              </w:rPr>
              <w:t>тд</w:t>
            </w:r>
            <w:proofErr w:type="spellEnd"/>
            <w:r w:rsidR="00A479D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  <w:r w:rsidR="00442112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FD5630" w:rsidRPr="009C512B" w:rsidTr="00807C41">
        <w:trPr>
          <w:trHeight w:val="1036"/>
        </w:trPr>
        <w:tc>
          <w:tcPr>
            <w:tcW w:w="15389" w:type="dxa"/>
            <w:gridSpan w:val="4"/>
            <w:shd w:val="clear" w:color="auto" w:fill="FFFFFF" w:themeFill="background1"/>
            <w:vAlign w:val="center"/>
          </w:tcPr>
          <w:p w:rsidR="00FD5630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Pr="005D36BE" w:rsidRDefault="00FD5630" w:rsidP="005D36BE">
            <w:pPr>
              <w:pStyle w:val="af8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rFonts w:eastAsia="Calibri"/>
                <w:b/>
                <w:bdr w:val="none" w:sz="0" w:space="0" w:color="auto" w:frame="1"/>
              </w:rPr>
            </w:pPr>
            <w:r w:rsidRPr="005D36BE">
              <w:rPr>
                <w:rFonts w:eastAsia="Calibri"/>
                <w:b/>
                <w:bCs/>
                <w:bdr w:val="none" w:sz="0" w:space="0" w:color="auto" w:frame="1"/>
              </w:rPr>
              <w:t xml:space="preserve">Мероприятия, направленные на сокращение предложения наркотиков </w:t>
            </w:r>
            <w:r w:rsidRPr="005D36BE">
              <w:rPr>
                <w:rFonts w:eastAsia="Calibri"/>
                <w:b/>
                <w:bdr w:val="none" w:sz="0" w:space="0" w:color="auto" w:frame="1"/>
              </w:rPr>
              <w:t>(правоохранительный блок)</w:t>
            </w:r>
          </w:p>
          <w:p w:rsidR="00FD5630" w:rsidRPr="005D36BE" w:rsidRDefault="00FD5630" w:rsidP="005D36BE">
            <w:pPr>
              <w:pStyle w:val="af8"/>
              <w:shd w:val="clear" w:color="auto" w:fill="FFFFFF" w:themeFill="background1"/>
              <w:ind w:left="780"/>
              <w:rPr>
                <w:rFonts w:eastAsia="Calibri"/>
                <w:b/>
                <w:bCs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3.2.1.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2205B9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Обеспечение оперативной проверки правоохранительными органами информации, поступившей по номерам «телефонов доверия» с предоставлением отчетов в территориальные органы прокуратуры </w:t>
            </w:r>
          </w:p>
          <w:p w:rsidR="00FD5630" w:rsidRPr="00A53799" w:rsidRDefault="00FD5630" w:rsidP="002205B9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2205B9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2205B9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 </w:t>
            </w:r>
          </w:p>
          <w:p w:rsidR="00FD5630" w:rsidRPr="00A53799" w:rsidRDefault="00FD5630" w:rsidP="002205B9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F26DE9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F26DE9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Прокуратура </w:t>
            </w:r>
            <w:proofErr w:type="spellStart"/>
            <w:r w:rsidR="00F26DE9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F26DE9">
              <w:rPr>
                <w:rFonts w:eastAsia="Calibri"/>
                <w:bdr w:val="none" w:sz="0" w:space="0" w:color="auto" w:frame="1"/>
              </w:rPr>
              <w:t xml:space="preserve"> района 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Курской области (по согласованию), </w:t>
            </w:r>
            <w:proofErr w:type="spellStart"/>
            <w:r w:rsidR="00F26DE9"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 w:rsidR="00F26DE9"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 w:rsidR="00F26DE9"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(по согласованию), </w:t>
            </w:r>
          </w:p>
        </w:tc>
      </w:tr>
      <w:tr w:rsidR="00FD5630" w:rsidRPr="009C512B" w:rsidTr="00871532">
        <w:trPr>
          <w:trHeight w:val="898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3.2.2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A53799">
            <w:pPr>
              <w:shd w:val="clear" w:color="auto" w:fill="FFFFFF" w:themeFill="background1"/>
              <w:ind w:hanging="6"/>
              <w:jc w:val="both"/>
            </w:pPr>
            <w:r w:rsidRPr="00A53799">
              <w:rPr>
                <w:rFonts w:eastAsia="Calibri"/>
              </w:rPr>
              <w:t>Проведение мероприятий по выявлению наркозависимых лиц, имеющих право управления транспортными средствами, разрешения на хранение и ношение оружия, с целью прекращения данного права в судебном порядке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74650C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2A5945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t>Прокуратура</w:t>
            </w:r>
            <w:r w:rsidR="00F26DE9">
              <w:t xml:space="preserve"> </w:t>
            </w:r>
            <w:proofErr w:type="spellStart"/>
            <w:r w:rsidR="00F26DE9">
              <w:t>Солнцевского</w:t>
            </w:r>
            <w:proofErr w:type="spellEnd"/>
            <w:r w:rsidR="00F26DE9">
              <w:t xml:space="preserve"> района</w:t>
            </w:r>
            <w:r w:rsidRPr="00A53799">
              <w:t xml:space="preserve"> Курской области (по согласованию)</w:t>
            </w:r>
          </w:p>
        </w:tc>
      </w:tr>
      <w:tr w:rsidR="00FD5630" w:rsidRPr="009C512B" w:rsidTr="000B559F">
        <w:trPr>
          <w:trHeight w:val="1254"/>
        </w:trPr>
        <w:tc>
          <w:tcPr>
            <w:tcW w:w="1124" w:type="dxa"/>
            <w:shd w:val="clear" w:color="auto" w:fill="FFFFFF" w:themeFill="background1"/>
          </w:tcPr>
          <w:p w:rsidR="000B559F" w:rsidRDefault="00F37DC9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3.2.3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0B559F" w:rsidRPr="000B559F" w:rsidRDefault="000B559F" w:rsidP="000B559F">
            <w:pPr>
              <w:rPr>
                <w:rFonts w:eastAsia="Calibri"/>
              </w:rPr>
            </w:pPr>
          </w:p>
          <w:p w:rsidR="000B559F" w:rsidRPr="000B559F" w:rsidRDefault="000B559F" w:rsidP="000B559F">
            <w:pPr>
              <w:rPr>
                <w:rFonts w:eastAsia="Calibri"/>
              </w:rPr>
            </w:pPr>
          </w:p>
          <w:p w:rsidR="00FD5630" w:rsidRPr="000B559F" w:rsidRDefault="00FD5630" w:rsidP="000B559F">
            <w:pPr>
              <w:rPr>
                <w:rFonts w:eastAsia="Calibri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0B559F" w:rsidRDefault="00FD5630" w:rsidP="00A53799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Style w:val="FontStyle14"/>
                <w:sz w:val="24"/>
                <w:szCs w:val="24"/>
              </w:rPr>
              <w:t>Своевременное принятие мер, направленных на профилактику употребления и предупреждение наркотизации и алкоголизации несовершеннолетних, а также привлечения лиц к административной ответственности (ст.6.8, ст.6.9, ч.2 ст.20.20, ст.20.22 КоАП РФ)</w:t>
            </w:r>
          </w:p>
          <w:p w:rsidR="00FD5630" w:rsidRPr="000B559F" w:rsidRDefault="00FD5630" w:rsidP="000B559F">
            <w:pPr>
              <w:tabs>
                <w:tab w:val="left" w:pos="7080"/>
              </w:tabs>
              <w:rPr>
                <w:rFonts w:eastAsia="Calibr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074382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0B559F" w:rsidRDefault="00FD5630" w:rsidP="000B559F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0B559F" w:rsidRDefault="00F26DE9" w:rsidP="00F26DE9">
            <w:pPr>
              <w:shd w:val="clear" w:color="auto" w:fill="FFFFFF" w:themeFill="background1"/>
              <w:jc w:val="both"/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(по согласованию)</w:t>
            </w:r>
          </w:p>
          <w:p w:rsidR="00FD5630" w:rsidRPr="000B559F" w:rsidRDefault="00FD5630" w:rsidP="000B559F"/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D31AA7">
            <w:pPr>
              <w:jc w:val="center"/>
            </w:pPr>
            <w:r>
              <w:t>3.2.4</w:t>
            </w:r>
            <w:r w:rsidR="00FD5630" w:rsidRPr="00A53799"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863E63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Проведение мероприятий в рамках 2 этапа межведомственной комплексной оперативно-профилактической операции «Дети России-2019»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863E63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с 11 по 20 </w:t>
            </w:r>
          </w:p>
          <w:p w:rsidR="00FD5630" w:rsidRPr="00A53799" w:rsidRDefault="00FD5630" w:rsidP="00863E63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ноября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26DE9" w:rsidP="006024EB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  <w:b w:val="0"/>
                <w:sz w:val="24"/>
                <w:szCs w:val="24"/>
              </w:rPr>
              <w:t>(по согласованию),</w:t>
            </w:r>
            <w:r w:rsidR="00FD5630" w:rsidRPr="00A53799">
              <w:rPr>
                <w:b w:val="0"/>
                <w:sz w:val="24"/>
                <w:szCs w:val="24"/>
              </w:rPr>
              <w:t xml:space="preserve"> Администрация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  <w:r w:rsidR="00FD5630" w:rsidRPr="00A53799">
              <w:rPr>
                <w:b w:val="0"/>
                <w:sz w:val="24"/>
                <w:szCs w:val="24"/>
              </w:rPr>
              <w:t xml:space="preserve"> Курской области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D31AA7">
            <w:pPr>
              <w:jc w:val="center"/>
            </w:pPr>
            <w:r>
              <w:t>3.2.5</w:t>
            </w:r>
            <w:r w:rsidR="00FD5630" w:rsidRPr="00A53799"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Проведение 2 этапа Общероссийской акции «Сообщи, где торгуют смертью!»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с 11 по 22 </w:t>
            </w:r>
          </w:p>
          <w:p w:rsidR="00FD5630" w:rsidRPr="00A53799" w:rsidRDefault="00FD5630" w:rsidP="00D31AA7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ноября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26DE9" w:rsidP="00F26DE9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МВД России по</w:t>
            </w:r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району</w:t>
            </w:r>
            <w:r w:rsidR="00FD5630" w:rsidRPr="00A53799">
              <w:rPr>
                <w:rFonts w:eastAsia="Calibri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 w:val="0"/>
                <w:sz w:val="24"/>
                <w:szCs w:val="24"/>
              </w:rPr>
              <w:t>(по согласованию),</w:t>
            </w:r>
            <w:r w:rsidR="00FD5630" w:rsidRPr="00A5379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FD5630" w:rsidRPr="00A5379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Солнцевского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района </w:t>
            </w:r>
            <w:r w:rsidR="00FD5630" w:rsidRPr="00A53799">
              <w:rPr>
                <w:b w:val="0"/>
                <w:sz w:val="24"/>
                <w:szCs w:val="24"/>
              </w:rPr>
              <w:t>Курской области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9E2C0D">
            <w:pPr>
              <w:jc w:val="center"/>
            </w:pPr>
            <w:r>
              <w:rPr>
                <w:rFonts w:eastAsia="Calibri"/>
                <w:bdr w:val="none" w:sz="0" w:space="0" w:color="auto" w:frame="1"/>
              </w:rPr>
              <w:t>3.2.6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Организация и проведение совместных систематических рейдов для выявления водителей, управляющих транспортными средствами в состоянии наркотического опьянения, а также для пресечения фактов незаконной перевозки наркотических средств и психотропных веществ, установления каналов поставки наркотиков с использованием автотранспорта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5D2E74" w:rsidP="005D2E7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>
              <w:rPr>
                <w:rFonts w:eastAsia="Calibri"/>
              </w:rPr>
              <w:t xml:space="preserve">(по </w:t>
            </w:r>
            <w:r w:rsidR="00FD5630" w:rsidRPr="00A53799">
              <w:rPr>
                <w:rFonts w:eastAsia="Calibri"/>
              </w:rPr>
              <w:t>согласованию</w:t>
            </w:r>
            <w:r w:rsidR="00FD5630">
              <w:rPr>
                <w:rFonts w:eastAsia="Calibri"/>
              </w:rPr>
              <w:t>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3.2.7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Организация проведения межведомственных рейдов в местах досуга детей и молодежи с целью выявления фактов незаконного употребления, хранения и распространения наркотиков и психотропных веществ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5D2E74" w:rsidP="005D2E7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(по согласованию), </w:t>
            </w:r>
            <w:r>
              <w:t xml:space="preserve">КДН и ЗП </w:t>
            </w:r>
            <w:proofErr w:type="spellStart"/>
            <w:r>
              <w:t>Солнцевского</w:t>
            </w:r>
            <w:proofErr w:type="spellEnd"/>
            <w:r>
              <w:t xml:space="preserve"> района</w:t>
            </w:r>
          </w:p>
        </w:tc>
      </w:tr>
      <w:tr w:rsidR="00FD5630" w:rsidRPr="009C512B" w:rsidTr="00807C41">
        <w:trPr>
          <w:trHeight w:val="319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3.2.8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A53799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Усиление контроля за поведением лиц, осужденных к мерам наказания, не связанным с лишением свободы, особенно потребителей наркотиков или осужденных за совершение преступлений в сфере незаконного оборота наркотиков и принятие дополнительных мер профилактического воздействия с целью недопущения совершения ими новых подобных правонарушений и преступлений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9E2C0D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442112" w:rsidRDefault="00CE2CB5" w:rsidP="009E2C0D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Филиал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ФКУ  УИИ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УФСИН России по Курс</w:t>
            </w:r>
            <w:r w:rsidR="005D2E74">
              <w:rPr>
                <w:rFonts w:eastAsia="Calibri"/>
                <w:bdr w:val="none" w:sz="0" w:space="0" w:color="auto" w:frame="1"/>
              </w:rPr>
              <w:t xml:space="preserve">кой области (по согласованию), </w:t>
            </w:r>
            <w:proofErr w:type="spellStart"/>
            <w:r w:rsidR="005D2E74"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МВД России по</w:t>
            </w:r>
            <w:r w:rsidR="005D2E74">
              <w:rPr>
                <w:rFonts w:eastAsia="Calibri"/>
                <w:bdr w:val="none" w:sz="0" w:space="0" w:color="auto" w:frame="1"/>
              </w:rPr>
              <w:t xml:space="preserve"> </w:t>
            </w:r>
            <w:proofErr w:type="spellStart"/>
            <w:r w:rsidR="005D2E74"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 w:rsidR="005D2E74">
              <w:rPr>
                <w:rFonts w:eastAsia="Calibri"/>
                <w:bdr w:val="none" w:sz="0" w:space="0" w:color="auto" w:frame="1"/>
              </w:rPr>
              <w:t xml:space="preserve"> району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</w:rPr>
              <w:t>(по согласованию)</w:t>
            </w:r>
            <w:r w:rsidR="00442112">
              <w:rPr>
                <w:rFonts w:eastAsia="Calibri"/>
              </w:rPr>
              <w:t xml:space="preserve">, муниципальные образования </w:t>
            </w:r>
            <w:proofErr w:type="spellStart"/>
            <w:r w:rsidR="00442112">
              <w:rPr>
                <w:rFonts w:eastAsia="Calibri"/>
              </w:rPr>
              <w:t>Солнцевского</w:t>
            </w:r>
            <w:proofErr w:type="spellEnd"/>
            <w:r w:rsidR="00442112">
              <w:rPr>
                <w:rFonts w:eastAsia="Calibri"/>
              </w:rPr>
              <w:t xml:space="preserve"> района (по согласованию)</w:t>
            </w:r>
          </w:p>
        </w:tc>
      </w:tr>
      <w:tr w:rsidR="00FD5630" w:rsidRPr="009C512B" w:rsidTr="00871532">
        <w:trPr>
          <w:trHeight w:val="132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3.2.9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Обеспечение разъяснений гражданам, задержанным за совершение правонарушений и преступлений в сфере НОН, положений действующего законодательства, предусматривающего возможность освобождения от административной ответственности и от отбывания уголовного наказания в связи с лечением от наркомании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D31AA7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D31AA7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D31AA7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CE2CB5" w:rsidP="00CE2CB5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</w:rPr>
              <w:t>(по согласованию)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, </w:t>
            </w:r>
            <w:r>
              <w:rPr>
                <w:rFonts w:eastAsia="Calibri"/>
                <w:bdr w:val="none" w:sz="0" w:space="0" w:color="auto" w:frame="1"/>
              </w:rPr>
              <w:t xml:space="preserve">Филиал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ФКУ  УИИ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</w:t>
            </w:r>
            <w:r w:rsidRPr="00A53799">
              <w:rPr>
                <w:rFonts w:eastAsia="Calibri"/>
                <w:bdr w:val="none" w:sz="0" w:space="0" w:color="auto" w:frame="1"/>
              </w:rPr>
              <w:t>УФСИН России по Курс</w:t>
            </w:r>
            <w:r>
              <w:rPr>
                <w:rFonts w:eastAsia="Calibri"/>
                <w:bdr w:val="none" w:sz="0" w:space="0" w:color="auto" w:frame="1"/>
              </w:rPr>
              <w:t>кой области (по согласованию)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lastRenderedPageBreak/>
              <w:t>3.2</w:t>
            </w:r>
            <w:r w:rsidR="00F37DC9">
              <w:rPr>
                <w:rFonts w:eastAsia="Calibri"/>
                <w:bdr w:val="none" w:sz="0" w:space="0" w:color="auto" w:frame="1"/>
              </w:rPr>
              <w:t>.10</w:t>
            </w:r>
            <w:r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Активизация выявления лиц, злоупотребляющих наркотиками, а также мотивации наркозависимых к лечению и социальной реабилитации</w:t>
            </w:r>
          </w:p>
          <w:p w:rsidR="00FD5630" w:rsidRPr="00A53799" w:rsidRDefault="00FD5630" w:rsidP="006024EB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CE2CB5" w:rsidP="00CE2CB5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(по согласованию)</w:t>
            </w:r>
            <w:r w:rsidR="00442112">
              <w:rPr>
                <w:rFonts w:eastAsia="Calibri"/>
                <w:bdr w:val="none" w:sz="0" w:space="0" w:color="auto" w:frame="1"/>
              </w:rPr>
              <w:t>,</w:t>
            </w:r>
            <w:r w:rsidR="00442112">
              <w:rPr>
                <w:rFonts w:eastAsia="Calibri"/>
              </w:rPr>
              <w:t xml:space="preserve"> муниципальные образования </w:t>
            </w:r>
            <w:proofErr w:type="spellStart"/>
            <w:r w:rsidR="00442112">
              <w:rPr>
                <w:rFonts w:eastAsia="Calibri"/>
              </w:rPr>
              <w:t>Солнцевского</w:t>
            </w:r>
            <w:proofErr w:type="spellEnd"/>
            <w:r w:rsidR="00442112">
              <w:rPr>
                <w:rFonts w:eastAsia="Calibri"/>
              </w:rPr>
              <w:t xml:space="preserve"> района (по согласованию)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F56660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3.2.11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F56660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0B104D">
            <w:pPr>
              <w:shd w:val="clear" w:color="auto" w:fill="FFFFFF" w:themeFill="background1"/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Проведение рейдовых и </w:t>
            </w:r>
            <w:r w:rsidR="000B104D">
              <w:rPr>
                <w:rFonts w:eastAsia="Calibri"/>
              </w:rPr>
              <w:t xml:space="preserve">профилактических мероприятий на объектах автотранспорта </w:t>
            </w:r>
            <w:r w:rsidRPr="00A53799">
              <w:rPr>
                <w:rFonts w:eastAsia="Calibri"/>
              </w:rPr>
              <w:t xml:space="preserve">с целью пресечения поставок на территорию области наркотических средств и психотропных веществ, а также выявления лиц, участвующих в распространении запрещенных веществ 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CE2CB5" w:rsidP="00CE2CB5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МВД России по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="00FD5630" w:rsidRPr="00A53799">
              <w:rPr>
                <w:rFonts w:eastAsia="Calibri"/>
              </w:rPr>
              <w:t>(по согласованию)</w:t>
            </w:r>
          </w:p>
        </w:tc>
      </w:tr>
      <w:tr w:rsidR="00FD5630" w:rsidRPr="009C512B" w:rsidTr="00871532">
        <w:tc>
          <w:tcPr>
            <w:tcW w:w="15389" w:type="dxa"/>
            <w:gridSpan w:val="4"/>
            <w:vAlign w:val="center"/>
          </w:tcPr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3.3. Мероприятия, направленные на сокращение спроса на наркотики и предупреждение правонарушений</w:t>
            </w:r>
          </w:p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 xml:space="preserve">в сфере их незаконного оборота путем совершенствования системы профилактики, лечебной и реабилитационной работы </w:t>
            </w:r>
          </w:p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(профилактика наркомании)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i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jc w:val="center"/>
            </w:pPr>
            <w:r w:rsidRPr="00A53799">
              <w:t>3</w:t>
            </w:r>
            <w:r w:rsidR="00F37DC9">
              <w:rPr>
                <w:rFonts w:eastAsia="Calibri"/>
                <w:bdr w:val="none" w:sz="0" w:space="0" w:color="auto" w:frame="1"/>
              </w:rPr>
              <w:t>.3.</w:t>
            </w:r>
            <w:r w:rsidRPr="00A53799">
              <w:rPr>
                <w:rFonts w:eastAsia="Calibri"/>
                <w:bdr w:val="none" w:sz="0" w:space="0" w:color="auto" w:frame="1"/>
              </w:rPr>
              <w:t>1.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BB0A8E">
            <w:pPr>
              <w:shd w:val="clear" w:color="auto" w:fill="FFFFFF" w:themeFill="background1"/>
              <w:jc w:val="both"/>
            </w:pPr>
            <w:r w:rsidRPr="00A53799">
              <w:t>Организация и проведение социально-психологического тестирования лиц, обучающихся в общеобразовательных организациях и профессиональных организациях</w:t>
            </w:r>
            <w:r w:rsidR="00BB0A8E">
              <w:t xml:space="preserve"> </w:t>
            </w:r>
            <w:proofErr w:type="spellStart"/>
            <w:r w:rsidR="00BB0A8E">
              <w:t>Солнцевкского</w:t>
            </w:r>
            <w:proofErr w:type="spellEnd"/>
            <w:r w:rsidR="00BB0A8E">
              <w:t xml:space="preserve"> района</w:t>
            </w:r>
            <w:r w:rsidRPr="00A53799">
              <w:t xml:space="preserve"> Курской области, направленного на раннее выявление немедицинского потребления наркотических средств и психотропных веществ в образовательных организациях Курской области с обучающимися 7-11 классов, студентами 1-3 курсов организаций профессионального образования 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rPr>
                <w:rFonts w:eastAsia="Calibri"/>
                <w:bdr w:val="none" w:sz="0" w:space="0" w:color="auto" w:frame="1"/>
              </w:rPr>
              <w:t>(по отдельному плану)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BB0A8E" w:rsidP="00156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Управление образования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jc w:val="center"/>
            </w:pPr>
            <w:r w:rsidRPr="00A53799">
              <w:t>3</w:t>
            </w:r>
            <w:r w:rsidR="00F37DC9">
              <w:rPr>
                <w:rFonts w:eastAsia="Calibri"/>
                <w:bdr w:val="none" w:sz="0" w:space="0" w:color="auto" w:frame="1"/>
              </w:rPr>
              <w:t>.3.</w:t>
            </w:r>
            <w:r w:rsidRPr="00A53799">
              <w:rPr>
                <w:rFonts w:eastAsia="Calibri"/>
                <w:bdr w:val="none" w:sz="0" w:space="0" w:color="auto" w:frame="1"/>
              </w:rPr>
              <w:t>2.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BB0A8E">
            <w:pPr>
              <w:shd w:val="clear" w:color="auto" w:fill="FFFFFF" w:themeFill="background1"/>
              <w:jc w:val="both"/>
            </w:pPr>
            <w:r w:rsidRPr="00A53799">
              <w:t>Проведение спортивных мероприятий под лозунгом «Спорт против наркотиков!» среди обучающихся образовательных организаций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Весь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проведения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(по отдельному плану)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BB0A8E" w:rsidP="006024EB">
            <w:pPr>
              <w:shd w:val="clear" w:color="auto" w:fill="FFFFFF" w:themeFill="background1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области, отдел культуры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jc w:val="center"/>
            </w:pPr>
            <w:r w:rsidRPr="00A53799">
              <w:t>3</w:t>
            </w:r>
            <w:r w:rsidR="00F37DC9">
              <w:rPr>
                <w:rFonts w:eastAsia="Calibri"/>
                <w:bdr w:val="none" w:sz="0" w:space="0" w:color="auto" w:frame="1"/>
              </w:rPr>
              <w:t>.3.3</w:t>
            </w:r>
            <w:r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</w:pPr>
            <w:r w:rsidRPr="00A53799">
              <w:t>Проведение в рамках всероссийского Дня правовой помощи детям</w:t>
            </w:r>
            <w:r w:rsidRPr="00A53799">
              <w:rPr>
                <w:bCs/>
              </w:rPr>
              <w:t xml:space="preserve"> в общеобразовательных организациях </w:t>
            </w:r>
            <w:proofErr w:type="spellStart"/>
            <w:r w:rsidR="000B104D">
              <w:rPr>
                <w:bCs/>
              </w:rPr>
              <w:t>Солнцевского</w:t>
            </w:r>
            <w:proofErr w:type="spellEnd"/>
            <w:r w:rsidR="000B104D">
              <w:rPr>
                <w:bCs/>
              </w:rPr>
              <w:t xml:space="preserve"> района </w:t>
            </w:r>
            <w:r w:rsidRPr="00A53799">
              <w:rPr>
                <w:bCs/>
              </w:rPr>
              <w:t>Курской области</w:t>
            </w:r>
            <w:r w:rsidRPr="00A53799">
              <w:t xml:space="preserve"> </w:t>
            </w:r>
            <w:r w:rsidRPr="00A53799">
              <w:rPr>
                <w:bCs/>
              </w:rPr>
              <w:t>акции «Подросток, знай свои права!»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В период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проведения 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BB0A8E" w:rsidP="006024EB">
            <w:pPr>
              <w:shd w:val="clear" w:color="auto" w:fill="FFFFFF" w:themeFill="background1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</w:tr>
      <w:tr w:rsidR="00FD5630" w:rsidRPr="009C512B" w:rsidTr="00871532">
        <w:trPr>
          <w:trHeight w:val="557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F56660">
            <w:pPr>
              <w:jc w:val="center"/>
            </w:pPr>
            <w:r w:rsidRPr="00A53799">
              <w:t>3.</w:t>
            </w:r>
            <w:r w:rsidR="00F37DC9">
              <w:t>3.4</w:t>
            </w:r>
            <w:r w:rsidRPr="00A53799"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0B559F">
            <w:pPr>
              <w:shd w:val="clear" w:color="auto" w:fill="FFFFFF" w:themeFill="background1"/>
              <w:jc w:val="both"/>
            </w:pPr>
            <w:r w:rsidRPr="00A53799">
              <w:rPr>
                <w:rFonts w:eastAsia="Arial Unicode MS"/>
                <w:color w:val="000000"/>
              </w:rPr>
              <w:t xml:space="preserve">Организация размещения статей по профилактике наркомании </w:t>
            </w:r>
            <w:r w:rsidR="000B559F">
              <w:rPr>
                <w:rFonts w:eastAsia="Arial Unicode MS"/>
                <w:color w:val="000000"/>
              </w:rPr>
              <w:t>в районной газете «За часть хлебороба»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Весь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проведения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rPr>
                <w:rFonts w:eastAsia="Calibri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6024EB">
            <w:pPr>
              <w:shd w:val="clear" w:color="auto" w:fill="FFFFFF" w:themeFill="background1"/>
              <w:jc w:val="both"/>
            </w:pPr>
            <w:r>
              <w:rPr>
                <w:rFonts w:eastAsia="Arial Unicode MS"/>
                <w:color w:val="000000"/>
              </w:rPr>
              <w:t>ОБУЗ «</w:t>
            </w:r>
            <w:proofErr w:type="spellStart"/>
            <w:r>
              <w:rPr>
                <w:rFonts w:eastAsia="Arial Unicode MS"/>
                <w:color w:val="000000"/>
              </w:rPr>
              <w:t>Солнцевская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ЦРБ» (по согласованию)</w:t>
            </w:r>
            <w:r w:rsidR="000B104D">
              <w:rPr>
                <w:rFonts w:eastAsia="Arial Unicode MS"/>
                <w:color w:val="000000"/>
              </w:rPr>
              <w:t>, «АУКО «Редакция газеты «За честь хлебороба» (по согласованию)</w:t>
            </w:r>
          </w:p>
        </w:tc>
      </w:tr>
      <w:tr w:rsidR="00FD5630" w:rsidRPr="009C512B" w:rsidTr="00871532">
        <w:trPr>
          <w:trHeight w:val="557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F56660">
            <w:pPr>
              <w:jc w:val="center"/>
            </w:pPr>
            <w:r>
              <w:lastRenderedPageBreak/>
              <w:t>3.3.5</w:t>
            </w:r>
            <w:r w:rsidR="00FD5630" w:rsidRPr="00A53799"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</w:pPr>
            <w:r w:rsidRPr="00A53799">
              <w:rPr>
                <w:rFonts w:eastAsia="Arial Unicode MS"/>
                <w:color w:val="000000"/>
              </w:rPr>
              <w:t>Активизация выявления лиц, злоупотребляющих наркотиками, и мотивация наркозависимых к лечению и социальной реабилитации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Весь период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проведения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rPr>
                <w:rFonts w:eastAsia="Calibri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BB0A8E" w:rsidP="006024EB">
            <w:pPr>
              <w:shd w:val="clear" w:color="auto" w:fill="FFFFFF" w:themeFill="background1"/>
              <w:jc w:val="both"/>
            </w:pPr>
            <w:r>
              <w:rPr>
                <w:rFonts w:eastAsia="Arial Unicode MS"/>
                <w:color w:val="000000"/>
              </w:rPr>
              <w:t>ОБУЗ «</w:t>
            </w:r>
            <w:proofErr w:type="spellStart"/>
            <w:r>
              <w:rPr>
                <w:rFonts w:eastAsia="Arial Unicode MS"/>
                <w:color w:val="000000"/>
              </w:rPr>
              <w:t>Солнцевская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ЦРБ» (по согласованию), </w:t>
            </w:r>
            <w:proofErr w:type="spellStart"/>
            <w:r>
              <w:rPr>
                <w:rFonts w:eastAsia="Arial Unicode MS"/>
                <w:color w:val="000000"/>
              </w:rPr>
              <w:t>О</w:t>
            </w:r>
            <w:r w:rsidR="00A479D9">
              <w:rPr>
                <w:rFonts w:eastAsia="Arial Unicode MS"/>
                <w:color w:val="000000"/>
              </w:rPr>
              <w:t>тд</w:t>
            </w:r>
            <w:proofErr w:type="spellEnd"/>
            <w:r w:rsidR="00A479D9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МВД России по </w:t>
            </w:r>
            <w:proofErr w:type="spellStart"/>
            <w:r>
              <w:rPr>
                <w:rFonts w:eastAsia="Arial Unicode MS"/>
                <w:color w:val="000000"/>
              </w:rPr>
              <w:t>Солнцевскому</w:t>
            </w:r>
            <w:proofErr w:type="spellEnd"/>
            <w:r>
              <w:rPr>
                <w:rFonts w:eastAsia="Arial Unicode MS"/>
                <w:color w:val="000000"/>
              </w:rPr>
              <w:t xml:space="preserve"> району (по согласованию)</w:t>
            </w:r>
            <w:r w:rsidR="000B104D">
              <w:rPr>
                <w:rFonts w:eastAsia="Arial Unicode MS"/>
                <w:color w:val="000000"/>
              </w:rPr>
              <w:t xml:space="preserve">, муниципальные образования </w:t>
            </w:r>
            <w:proofErr w:type="spellStart"/>
            <w:r w:rsidR="000B104D">
              <w:rPr>
                <w:rFonts w:eastAsia="Arial Unicode MS"/>
                <w:color w:val="000000"/>
              </w:rPr>
              <w:t>Солнцевского</w:t>
            </w:r>
            <w:proofErr w:type="spellEnd"/>
            <w:r w:rsidR="000B104D">
              <w:rPr>
                <w:rFonts w:eastAsia="Arial Unicode MS"/>
                <w:color w:val="000000"/>
              </w:rPr>
              <w:t xml:space="preserve"> района (по согласованию)</w:t>
            </w:r>
          </w:p>
        </w:tc>
      </w:tr>
      <w:tr w:rsidR="00FD5630" w:rsidRPr="009C512B" w:rsidTr="00871532">
        <w:trPr>
          <w:trHeight w:val="557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F56660">
            <w:pPr>
              <w:jc w:val="center"/>
            </w:pPr>
            <w:r>
              <w:t>3.3.6</w:t>
            </w:r>
            <w:r w:rsidR="00FD5630" w:rsidRPr="00A53799"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0B104D">
            <w:pPr>
              <w:shd w:val="clear" w:color="auto" w:fill="FFFFFF" w:themeFill="background1"/>
              <w:jc w:val="both"/>
            </w:pPr>
            <w:r w:rsidRPr="00A53799">
              <w:rPr>
                <w:rFonts w:eastAsia="Arial Unicode MS"/>
                <w:color w:val="000000"/>
              </w:rPr>
              <w:t xml:space="preserve">Проведение семинаров, лекций и бесед по профилактике наркологических заболеваний среди всех категорий населения </w:t>
            </w:r>
            <w:r w:rsidR="000B104D">
              <w:rPr>
                <w:rFonts w:eastAsia="Arial Unicode MS"/>
                <w:color w:val="000000"/>
              </w:rPr>
              <w:t>района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Весь период</w:t>
            </w:r>
          </w:p>
          <w:p w:rsidR="00FD5630" w:rsidRPr="00A53799" w:rsidRDefault="00FD5630" w:rsidP="006024EB">
            <w:pPr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проведения</w:t>
            </w:r>
          </w:p>
          <w:p w:rsidR="00FD5630" w:rsidRPr="00A53799" w:rsidRDefault="00FD5630" w:rsidP="006024EB">
            <w:pPr>
              <w:jc w:val="center"/>
            </w:pPr>
            <w:r w:rsidRPr="00A53799">
              <w:rPr>
                <w:rFonts w:eastAsia="Calibri"/>
              </w:rPr>
              <w:t>месячника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0B559F">
            <w:pPr>
              <w:shd w:val="clear" w:color="auto" w:fill="FFFFFF" w:themeFill="background1"/>
              <w:jc w:val="both"/>
            </w:pPr>
            <w:r>
              <w:rPr>
                <w:rFonts w:eastAsia="Arial Unicode MS"/>
                <w:color w:val="000000"/>
              </w:rPr>
              <w:t>ОБУЗ «</w:t>
            </w:r>
            <w:proofErr w:type="spellStart"/>
            <w:r>
              <w:rPr>
                <w:rFonts w:eastAsia="Arial Unicode MS"/>
                <w:color w:val="000000"/>
              </w:rPr>
              <w:t>Солнцевская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ЦРБ» (по согласованию)</w:t>
            </w:r>
          </w:p>
        </w:tc>
      </w:tr>
      <w:tr w:rsidR="00FD5630" w:rsidRPr="009C512B" w:rsidTr="00871532">
        <w:trPr>
          <w:trHeight w:val="557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jc w:val="center"/>
            </w:pPr>
            <w:r w:rsidRPr="00A53799">
              <w:t>3</w:t>
            </w:r>
            <w:r w:rsidR="00F37DC9">
              <w:rPr>
                <w:rFonts w:eastAsia="Calibri"/>
                <w:bdr w:val="none" w:sz="0" w:space="0" w:color="auto" w:frame="1"/>
              </w:rPr>
              <w:t>.3.7</w:t>
            </w:r>
            <w:r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</w:pPr>
            <w:r w:rsidRPr="00A53799">
              <w:t xml:space="preserve">Организация и проведение мероприятий (лекции, беседы, «круглые столы») по правовому просвещению и профилактике употребления алкоголя, наркотических средств и психотропных веществ в образовательных </w:t>
            </w:r>
            <w:proofErr w:type="gramStart"/>
            <w:r w:rsidRPr="00A53799">
              <w:t xml:space="preserve">организациях </w:t>
            </w:r>
            <w:r w:rsidR="000B559F">
              <w:t xml:space="preserve"> </w:t>
            </w:r>
            <w:proofErr w:type="spellStart"/>
            <w:r w:rsidR="000B559F">
              <w:t>Солнцевского</w:t>
            </w:r>
            <w:proofErr w:type="spellEnd"/>
            <w:proofErr w:type="gramEnd"/>
            <w:r w:rsidR="000B559F">
              <w:t xml:space="preserve"> района </w:t>
            </w:r>
            <w:r w:rsidRPr="00A53799">
              <w:t>Курской области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В период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проведения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(по отдельному плану)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A53799">
            <w:pPr>
              <w:shd w:val="clear" w:color="auto" w:fill="FFFFFF" w:themeFill="background1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Arial Unicode MS"/>
                <w:color w:val="000000"/>
              </w:rPr>
              <w:t>Солнцевского</w:t>
            </w:r>
            <w:proofErr w:type="spellEnd"/>
            <w:r>
              <w:rPr>
                <w:rFonts w:eastAsia="Arial Unicode MS"/>
                <w:color w:val="000000"/>
              </w:rPr>
              <w:t xml:space="preserve"> района, КДН и ЗП </w:t>
            </w:r>
            <w:proofErr w:type="spellStart"/>
            <w:r>
              <w:rPr>
                <w:rFonts w:eastAsia="Arial Unicode MS"/>
                <w:color w:val="000000"/>
              </w:rPr>
              <w:t>Солнцевского</w:t>
            </w:r>
            <w:proofErr w:type="spellEnd"/>
            <w:r>
              <w:rPr>
                <w:rFonts w:eastAsia="Arial Unicode MS"/>
                <w:color w:val="000000"/>
              </w:rPr>
              <w:t xml:space="preserve"> района, ОБУЗ «</w:t>
            </w:r>
            <w:proofErr w:type="spellStart"/>
            <w:r>
              <w:rPr>
                <w:rFonts w:eastAsia="Arial Unicode MS"/>
                <w:color w:val="000000"/>
              </w:rPr>
              <w:t>Солнцевская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ЦРБ» (по согласованию), </w:t>
            </w:r>
            <w:proofErr w:type="spellStart"/>
            <w:r>
              <w:rPr>
                <w:rFonts w:eastAsia="Arial Unicode MS"/>
                <w:color w:val="000000"/>
              </w:rPr>
              <w:t>О</w:t>
            </w:r>
            <w:r w:rsidR="00A479D9">
              <w:rPr>
                <w:rFonts w:eastAsia="Arial Unicode MS"/>
                <w:color w:val="000000"/>
              </w:rPr>
              <w:t>тд</w:t>
            </w:r>
            <w:proofErr w:type="spellEnd"/>
            <w:r w:rsidR="00A479D9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МВД России по </w:t>
            </w:r>
            <w:proofErr w:type="spellStart"/>
            <w:r>
              <w:rPr>
                <w:rFonts w:eastAsia="Arial Unicode MS"/>
                <w:color w:val="000000"/>
              </w:rPr>
              <w:t>Солнцевскому</w:t>
            </w:r>
            <w:proofErr w:type="spellEnd"/>
            <w:r>
              <w:rPr>
                <w:rFonts w:eastAsia="Arial Unicode MS"/>
                <w:color w:val="000000"/>
              </w:rPr>
              <w:t xml:space="preserve"> району (по согласованию)</w:t>
            </w:r>
          </w:p>
        </w:tc>
      </w:tr>
      <w:tr w:rsidR="00FD5630" w:rsidRPr="009C512B" w:rsidTr="00871532">
        <w:trPr>
          <w:trHeight w:val="1355"/>
        </w:trPr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A6055A">
            <w:pPr>
              <w:jc w:val="center"/>
            </w:pPr>
            <w:r w:rsidRPr="00A53799">
              <w:t>3</w:t>
            </w:r>
            <w:r w:rsidR="00F37DC9">
              <w:rPr>
                <w:rFonts w:eastAsia="Calibri"/>
                <w:bdr w:val="none" w:sz="0" w:space="0" w:color="auto" w:frame="1"/>
              </w:rPr>
              <w:t>.3.8</w:t>
            </w:r>
            <w:r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A53799">
              <w:rPr>
                <w:rFonts w:eastAsia="Arial Unicode MS"/>
                <w:color w:val="000000"/>
              </w:rPr>
              <w:t>Организация и проведение антинаркотических и профилактических мероприятий с привлечением потенциала волонтерских организаций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В период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 xml:space="preserve">проведения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6024EB">
            <w:pPr>
              <w:shd w:val="clear" w:color="auto" w:fill="FFFFFF" w:themeFill="background1"/>
              <w:jc w:val="both"/>
              <w:rPr>
                <w:rFonts w:eastAsia="Arial Unicode MS"/>
                <w:color w:val="000000"/>
              </w:rPr>
            </w:pPr>
            <w:r>
              <w:t xml:space="preserve">Управление образования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района, отдел культуры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</w:t>
            </w:r>
          </w:p>
        </w:tc>
      </w:tr>
      <w:tr w:rsidR="00FD5630" w:rsidRPr="009C512B" w:rsidTr="00871532">
        <w:trPr>
          <w:trHeight w:val="113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37DC9" w:rsidP="00A6055A">
            <w:pPr>
              <w:jc w:val="center"/>
            </w:pPr>
            <w:r>
              <w:t>3.3.9</w:t>
            </w:r>
            <w:r w:rsidR="00FD5630" w:rsidRPr="00A53799">
              <w:t>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tabs>
                <w:tab w:val="left" w:pos="8226"/>
              </w:tabs>
              <w:jc w:val="both"/>
              <w:rPr>
                <w:rFonts w:eastAsia="Arial Unicode MS"/>
                <w:color w:val="000000"/>
              </w:rPr>
            </w:pPr>
            <w:r w:rsidRPr="00A53799">
              <w:rPr>
                <w:rFonts w:eastAsia="Arial Unicode MS"/>
                <w:color w:val="000000"/>
              </w:rPr>
              <w:t>Организация и проведение межведомственных профилактических рейдовых мероприятий, направленных на выявление детей и семей, употребляющих наркотические средства и психотропные вещества, с применением к этим лицам мер, предусмотренных законодательством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rPr>
                <w:rFonts w:eastAsia="Calibri"/>
                <w:bdr w:val="none" w:sz="0" w:space="0" w:color="auto" w:frame="1"/>
              </w:rPr>
              <w:t>Весь</w:t>
            </w:r>
            <w:r w:rsidRPr="00A53799">
              <w:t xml:space="preserve"> период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проведения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</w:pPr>
            <w:r w:rsidRPr="00A53799">
              <w:t>месячника</w:t>
            </w:r>
          </w:p>
          <w:p w:rsidR="00FD5630" w:rsidRDefault="00FD5630" w:rsidP="008D4355">
            <w:pPr>
              <w:shd w:val="clear" w:color="auto" w:fill="FFFFFF" w:themeFill="background1"/>
            </w:pPr>
          </w:p>
          <w:p w:rsidR="008D4355" w:rsidRPr="00A53799" w:rsidRDefault="008D4355" w:rsidP="008D4355">
            <w:pPr>
              <w:shd w:val="clear" w:color="auto" w:fill="FFFFFF" w:themeFill="background1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630" w:rsidRPr="00A53799" w:rsidRDefault="000B559F" w:rsidP="00156D5D">
            <w:pPr>
              <w:shd w:val="clear" w:color="auto" w:fill="FFFFFF" w:themeFill="background1"/>
              <w:jc w:val="both"/>
            </w:pPr>
            <w:proofErr w:type="spellStart"/>
            <w:r>
              <w:t>О</w:t>
            </w:r>
            <w:r w:rsidR="00A479D9">
              <w:t>тд</w:t>
            </w:r>
            <w:proofErr w:type="spellEnd"/>
            <w:r w:rsidR="00A479D9">
              <w:t xml:space="preserve"> </w:t>
            </w:r>
            <w:r>
              <w:t xml:space="preserve">МВД России по </w:t>
            </w:r>
            <w:proofErr w:type="spellStart"/>
            <w:r>
              <w:t>Солнцевскому</w:t>
            </w:r>
            <w:proofErr w:type="spellEnd"/>
            <w:r>
              <w:t xml:space="preserve"> району (по согласованию), КДН и ЗП </w:t>
            </w:r>
            <w:proofErr w:type="spellStart"/>
            <w:r>
              <w:t>Солнцевского</w:t>
            </w:r>
            <w:proofErr w:type="spellEnd"/>
            <w:r>
              <w:t xml:space="preserve"> района</w:t>
            </w:r>
          </w:p>
        </w:tc>
      </w:tr>
      <w:tr w:rsidR="00FD5630" w:rsidRPr="009C512B" w:rsidTr="00871532">
        <w:tc>
          <w:tcPr>
            <w:tcW w:w="15389" w:type="dxa"/>
            <w:gridSpan w:val="4"/>
            <w:shd w:val="clear" w:color="auto" w:fill="FFFFFF" w:themeFill="background1"/>
          </w:tcPr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4. Контроль за исполнением плана совместных мероприятий 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4.1.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ind w:firstLine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Обеспечение подведения промежуточных итогов месячника (за 15 дней) межведомственной рабочей группой с учетом исполнения плановых мероприятий и результатов отчетности, обсуждение проблемных вопросов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до 19 ноября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FD5630" w:rsidP="000B559F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АНК</w:t>
            </w:r>
            <w:r w:rsidR="000B559F">
              <w:rPr>
                <w:rFonts w:eastAsia="Calibri"/>
              </w:rPr>
              <w:t xml:space="preserve"> в </w:t>
            </w:r>
            <w:proofErr w:type="spellStart"/>
            <w:r w:rsidR="000B559F">
              <w:rPr>
                <w:rFonts w:eastAsia="Calibri"/>
              </w:rPr>
              <w:t>Солнцевском</w:t>
            </w:r>
            <w:proofErr w:type="spellEnd"/>
            <w:r w:rsidR="000B559F">
              <w:rPr>
                <w:rFonts w:eastAsia="Calibri"/>
              </w:rPr>
              <w:t xml:space="preserve"> районе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,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176D30">
              <w:rPr>
                <w:rFonts w:eastAsia="Calibri"/>
                <w:bdr w:val="none" w:sz="0" w:space="0" w:color="auto" w:frame="1"/>
              </w:rPr>
              <w:t xml:space="preserve">МВД 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России по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 w:rsidR="00176D30">
              <w:rPr>
                <w:rFonts w:eastAsia="Calibri"/>
                <w:bdr w:val="none" w:sz="0" w:space="0" w:color="auto" w:frame="1"/>
              </w:rPr>
              <w:t xml:space="preserve"> району </w:t>
            </w:r>
            <w:r w:rsidRPr="00A53799">
              <w:rPr>
                <w:rFonts w:eastAsia="Calibri"/>
              </w:rPr>
              <w:t>(по согласованию)</w:t>
            </w:r>
          </w:p>
        </w:tc>
      </w:tr>
      <w:tr w:rsidR="00FD5630" w:rsidRPr="009C512B" w:rsidTr="00871532">
        <w:tc>
          <w:tcPr>
            <w:tcW w:w="15389" w:type="dxa"/>
            <w:gridSpan w:val="4"/>
            <w:shd w:val="clear" w:color="auto" w:fill="FFFFFF" w:themeFill="background1"/>
          </w:tcPr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</w:p>
          <w:p w:rsidR="00FD5630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A53799">
              <w:rPr>
                <w:rFonts w:eastAsia="Calibri"/>
                <w:b/>
                <w:bCs/>
                <w:bdr w:val="none" w:sz="0" w:space="0" w:color="auto" w:frame="1"/>
              </w:rPr>
              <w:t>5. Подведение итогов месячника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lastRenderedPageBreak/>
              <w:t>5.1.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Подготовка отчета о результатах проведенного антинаркотического месячника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до 16 декабря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063BD5" w:rsidRDefault="000B559F" w:rsidP="00063BD5">
            <w:pPr>
              <w:shd w:val="clear" w:color="auto" w:fill="FFFFFF" w:themeFill="background1"/>
              <w:ind w:hanging="2"/>
              <w:jc w:val="both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, </w:t>
            </w:r>
            <w:r w:rsidR="00176D30">
              <w:rPr>
                <w:rFonts w:eastAsia="Calibri"/>
                <w:bdr w:val="none" w:sz="0" w:space="0" w:color="auto" w:frame="1"/>
              </w:rPr>
              <w:t xml:space="preserve">Администрация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176D30">
              <w:rPr>
                <w:rFonts w:eastAsia="Calibri"/>
                <w:bdr w:val="none" w:sz="0" w:space="0" w:color="auto" w:frame="1"/>
              </w:rPr>
              <w:t xml:space="preserve"> района Курской области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5.2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Обесп</w:t>
            </w:r>
            <w:r w:rsidR="00176D30">
              <w:rPr>
                <w:rFonts w:eastAsia="Calibri"/>
                <w:bdr w:val="none" w:sz="0" w:space="0" w:color="auto" w:frame="1"/>
              </w:rPr>
              <w:t xml:space="preserve">ечение размещения на официальном сайте Администрации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 w:rsidR="00176D30">
              <w:rPr>
                <w:rFonts w:eastAsia="Calibri"/>
                <w:bdr w:val="none" w:sz="0" w:space="0" w:color="auto" w:frame="1"/>
              </w:rPr>
              <w:t xml:space="preserve"> района Курской области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 в сети «Интернет» отчетов о результатах проведенных мероприятий месячника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до 17 декабря 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176D30" w:rsidP="002F1C4E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eastAsia="Calibri"/>
                <w:bdr w:val="none" w:sz="0" w:space="0" w:color="auto" w:frame="1"/>
              </w:rPr>
              <w:t>Солнцевского</w:t>
            </w:r>
            <w:proofErr w:type="spellEnd"/>
            <w:r>
              <w:rPr>
                <w:rFonts w:eastAsia="Calibri"/>
                <w:bdr w:val="none" w:sz="0" w:space="0" w:color="auto" w:frame="1"/>
              </w:rPr>
              <w:t xml:space="preserve"> района Курской области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</w:p>
        </w:tc>
      </w:tr>
      <w:tr w:rsidR="00FD5630" w:rsidRPr="00BC0BAD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5.3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Рассмотрение итогов месячника на заседании АНК</w:t>
            </w:r>
            <w:r w:rsidR="000B104D">
              <w:rPr>
                <w:rFonts w:eastAsia="Calibri"/>
                <w:bdr w:val="none" w:sz="0" w:space="0" w:color="auto" w:frame="1"/>
              </w:rPr>
              <w:t xml:space="preserve"> в </w:t>
            </w:r>
            <w:proofErr w:type="spellStart"/>
            <w:r w:rsidR="000B104D">
              <w:rPr>
                <w:rFonts w:eastAsia="Calibri"/>
                <w:bdr w:val="none" w:sz="0" w:space="0" w:color="auto" w:frame="1"/>
              </w:rPr>
              <w:t>Солнцевском</w:t>
            </w:r>
            <w:proofErr w:type="spellEnd"/>
            <w:r w:rsidR="000B104D">
              <w:rPr>
                <w:rFonts w:eastAsia="Calibri"/>
                <w:bdr w:val="none" w:sz="0" w:space="0" w:color="auto" w:frame="1"/>
              </w:rPr>
              <w:t xml:space="preserve"> районе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 в декабре 2019 года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FD5630" w:rsidRPr="00A53799" w:rsidRDefault="00FD5630" w:rsidP="006024EB">
            <w:pPr>
              <w:shd w:val="clear" w:color="auto" w:fill="FFFFFF" w:themeFill="background1"/>
              <w:jc w:val="both"/>
              <w:rPr>
                <w:rFonts w:eastAsia="Calibr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 xml:space="preserve">декабрь 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2019 года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176D30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,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О</w:t>
            </w:r>
            <w:r w:rsidR="00A479D9">
              <w:rPr>
                <w:rFonts w:eastAsia="Calibri"/>
                <w:bdr w:val="none" w:sz="0" w:space="0" w:color="auto" w:frame="1"/>
              </w:rPr>
              <w:t>тд</w:t>
            </w:r>
            <w:proofErr w:type="spellEnd"/>
            <w:r w:rsidR="00A479D9">
              <w:rPr>
                <w:rFonts w:eastAsia="Calibri"/>
                <w:bdr w:val="none" w:sz="0" w:space="0" w:color="auto" w:frame="1"/>
              </w:rPr>
              <w:t xml:space="preserve"> </w:t>
            </w:r>
            <w:r w:rsidR="00176D30">
              <w:rPr>
                <w:rFonts w:eastAsia="Calibri"/>
                <w:bdr w:val="none" w:sz="0" w:space="0" w:color="auto" w:frame="1"/>
              </w:rPr>
              <w:t>МВД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 России по </w:t>
            </w:r>
            <w:proofErr w:type="spellStart"/>
            <w:r w:rsidR="00176D30">
              <w:rPr>
                <w:rFonts w:eastAsia="Calibri"/>
                <w:bdr w:val="none" w:sz="0" w:space="0" w:color="auto" w:frame="1"/>
              </w:rPr>
              <w:t>Солнцевскому</w:t>
            </w:r>
            <w:proofErr w:type="spellEnd"/>
            <w:r w:rsidR="00176D30">
              <w:rPr>
                <w:rFonts w:eastAsia="Calibri"/>
                <w:bdr w:val="none" w:sz="0" w:space="0" w:color="auto" w:frame="1"/>
              </w:rPr>
              <w:t xml:space="preserve"> району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</w:rPr>
              <w:t>(по согласованию)</w:t>
            </w:r>
          </w:p>
        </w:tc>
      </w:tr>
      <w:tr w:rsidR="00FD5630" w:rsidRPr="009C512B" w:rsidTr="00871532">
        <w:tc>
          <w:tcPr>
            <w:tcW w:w="1124" w:type="dxa"/>
            <w:shd w:val="clear" w:color="auto" w:fill="FFFFFF" w:themeFill="background1"/>
          </w:tcPr>
          <w:p w:rsidR="00FD5630" w:rsidRPr="00A53799" w:rsidRDefault="00F37DC9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5.4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.</w:t>
            </w:r>
          </w:p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8158" w:type="dxa"/>
            <w:shd w:val="clear" w:color="auto" w:fill="FFFFFF" w:themeFill="background1"/>
          </w:tcPr>
          <w:p w:rsidR="00FD5630" w:rsidRPr="00063BD5" w:rsidRDefault="00FD5630" w:rsidP="006024EB">
            <w:pPr>
              <w:shd w:val="clear" w:color="auto" w:fill="FFFFFF" w:themeFill="background1"/>
              <w:jc w:val="both"/>
            </w:pPr>
            <w:r w:rsidRPr="00A53799">
              <w:rPr>
                <w:rStyle w:val="FontStyle14"/>
                <w:sz w:val="24"/>
                <w:szCs w:val="24"/>
              </w:rPr>
              <w:t>Подготовка и р</w:t>
            </w:r>
            <w:r w:rsidR="00176D30">
              <w:rPr>
                <w:rStyle w:val="FontStyle14"/>
                <w:sz w:val="24"/>
                <w:szCs w:val="24"/>
              </w:rPr>
              <w:t xml:space="preserve">азмещение на официальном сайте </w:t>
            </w:r>
            <w:r w:rsidRPr="00A53799">
              <w:rPr>
                <w:rStyle w:val="FontStyle14"/>
                <w:sz w:val="24"/>
                <w:szCs w:val="24"/>
              </w:rPr>
              <w:t>Администрации</w:t>
            </w:r>
            <w:r w:rsidR="00176D30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="00176D30">
              <w:rPr>
                <w:rStyle w:val="FontStyle14"/>
                <w:sz w:val="24"/>
                <w:szCs w:val="24"/>
              </w:rPr>
              <w:t>Солнцевского</w:t>
            </w:r>
            <w:proofErr w:type="spellEnd"/>
            <w:r w:rsidR="00176D30">
              <w:rPr>
                <w:rStyle w:val="FontStyle14"/>
                <w:sz w:val="24"/>
                <w:szCs w:val="24"/>
              </w:rPr>
              <w:t xml:space="preserve"> района</w:t>
            </w:r>
            <w:r w:rsidRPr="00A53799">
              <w:rPr>
                <w:rStyle w:val="FontStyle14"/>
                <w:sz w:val="24"/>
                <w:szCs w:val="24"/>
              </w:rPr>
              <w:t xml:space="preserve"> Курской области, сайтах участников месячника, в </w:t>
            </w:r>
            <w:r w:rsidR="00176D30">
              <w:rPr>
                <w:rStyle w:val="FontStyle14"/>
                <w:sz w:val="24"/>
                <w:szCs w:val="24"/>
              </w:rPr>
              <w:t xml:space="preserve">районной газете «За честь хлебороба» </w:t>
            </w:r>
            <w:r w:rsidRPr="00A53799">
              <w:rPr>
                <w:rStyle w:val="FontStyle14"/>
                <w:sz w:val="24"/>
                <w:szCs w:val="24"/>
              </w:rPr>
              <w:t>отчета об итогах месячника</w:t>
            </w:r>
          </w:p>
        </w:tc>
        <w:tc>
          <w:tcPr>
            <w:tcW w:w="2128" w:type="dxa"/>
            <w:shd w:val="clear" w:color="auto" w:fill="FFFFFF" w:themeFill="background1"/>
          </w:tcPr>
          <w:p w:rsidR="00FD5630" w:rsidRPr="00A53799" w:rsidRDefault="00FD5630" w:rsidP="006024E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A53799">
              <w:rPr>
                <w:rFonts w:eastAsia="Calibri"/>
              </w:rPr>
              <w:t>до 30.12.2019 г.</w:t>
            </w:r>
          </w:p>
        </w:tc>
        <w:tc>
          <w:tcPr>
            <w:tcW w:w="3979" w:type="dxa"/>
            <w:shd w:val="clear" w:color="auto" w:fill="FFFFFF" w:themeFill="background1"/>
          </w:tcPr>
          <w:p w:rsidR="00FD5630" w:rsidRPr="00A53799" w:rsidRDefault="000B559F" w:rsidP="006024EB">
            <w:pPr>
              <w:shd w:val="clear" w:color="auto" w:fill="FFFFFF" w:themeFill="background1"/>
              <w:jc w:val="both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</w:rPr>
              <w:t xml:space="preserve">АНК в </w:t>
            </w:r>
            <w:proofErr w:type="spellStart"/>
            <w:r>
              <w:rPr>
                <w:rFonts w:eastAsia="Calibri"/>
              </w:rPr>
              <w:t>Солнцевском</w:t>
            </w:r>
            <w:proofErr w:type="spellEnd"/>
            <w:r>
              <w:rPr>
                <w:rFonts w:eastAsia="Calibri"/>
              </w:rPr>
              <w:t xml:space="preserve"> районе</w:t>
            </w:r>
            <w:r w:rsidRPr="00A53799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>и</w:t>
            </w:r>
            <w:r w:rsidR="00176D30">
              <w:rPr>
                <w:rFonts w:eastAsia="Calibri"/>
                <w:bdr w:val="none" w:sz="0" w:space="0" w:color="auto" w:frame="1"/>
              </w:rPr>
              <w:t xml:space="preserve"> </w:t>
            </w:r>
            <w:r w:rsidR="00FD5630" w:rsidRPr="00A53799">
              <w:rPr>
                <w:rFonts w:eastAsia="Calibri"/>
                <w:bdr w:val="none" w:sz="0" w:space="0" w:color="auto" w:frame="1"/>
              </w:rPr>
              <w:t xml:space="preserve">участники месячника </w:t>
            </w:r>
            <w:r w:rsidR="00FD5630" w:rsidRPr="00A53799">
              <w:rPr>
                <w:rFonts w:eastAsia="Calibri"/>
              </w:rPr>
              <w:t>(по согласованию)</w:t>
            </w:r>
          </w:p>
          <w:p w:rsidR="00FD5630" w:rsidRPr="00A53799" w:rsidRDefault="00FD5630" w:rsidP="006024EB">
            <w:pPr>
              <w:shd w:val="clear" w:color="auto" w:fill="FFFFFF" w:themeFill="background1"/>
              <w:rPr>
                <w:rFonts w:eastAsia="Calibri"/>
              </w:rPr>
            </w:pPr>
          </w:p>
        </w:tc>
      </w:tr>
    </w:tbl>
    <w:p w:rsidR="004D4729" w:rsidRPr="002A5945" w:rsidRDefault="004D4729" w:rsidP="00807C41">
      <w:pPr>
        <w:pStyle w:val="a3"/>
        <w:shd w:val="clear" w:color="auto" w:fill="FFFFFF" w:themeFill="background1"/>
        <w:spacing w:before="0" w:beforeAutospacing="0" w:after="0" w:afterAutospacing="0"/>
      </w:pPr>
    </w:p>
    <w:sectPr w:rsidR="004D4729" w:rsidRPr="002A5945" w:rsidSect="00871532">
      <w:headerReference w:type="even" r:id="rId9"/>
      <w:headerReference w:type="default" r:id="rId10"/>
      <w:headerReference w:type="first" r:id="rId11"/>
      <w:footnotePr>
        <w:numFmt w:val="chicago"/>
      </w:footnotePr>
      <w:type w:val="continuous"/>
      <w:pgSz w:w="16838" w:h="11906" w:orient="landscape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E8" w:rsidRDefault="003F64E8" w:rsidP="00DF69D4">
      <w:r>
        <w:separator/>
      </w:r>
    </w:p>
  </w:endnote>
  <w:endnote w:type="continuationSeparator" w:id="0">
    <w:p w:rsidR="003F64E8" w:rsidRDefault="003F64E8" w:rsidP="00D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E8" w:rsidRDefault="003F64E8" w:rsidP="00DF69D4">
      <w:r>
        <w:separator/>
      </w:r>
    </w:p>
  </w:footnote>
  <w:footnote w:type="continuationSeparator" w:id="0">
    <w:p w:rsidR="003F64E8" w:rsidRDefault="003F64E8" w:rsidP="00DF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B6" w:rsidRDefault="00316435" w:rsidP="00B11B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8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8B6" w:rsidRDefault="008678B6" w:rsidP="00B11B3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B6" w:rsidRDefault="00316435" w:rsidP="00B11B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8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355">
      <w:rPr>
        <w:rStyle w:val="a8"/>
        <w:noProof/>
      </w:rPr>
      <w:t>8</w:t>
    </w:r>
    <w:r>
      <w:rPr>
        <w:rStyle w:val="a8"/>
      </w:rPr>
      <w:fldChar w:fldCharType="end"/>
    </w:r>
  </w:p>
  <w:p w:rsidR="008678B6" w:rsidRDefault="008678B6" w:rsidP="00B11B3F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B6" w:rsidRPr="00767B65" w:rsidRDefault="008678B6" w:rsidP="00767B65">
    <w:pPr>
      <w:pStyle w:val="a6"/>
      <w:jc w:val="right"/>
      <w:rPr>
        <w:sz w:val="20"/>
        <w:szCs w:val="20"/>
      </w:rPr>
    </w:pPr>
    <w:r>
      <w:tab/>
    </w:r>
    <w:r>
      <w:tab/>
    </w:r>
    <w:r>
      <w:tab/>
    </w:r>
  </w:p>
  <w:p w:rsidR="008678B6" w:rsidRPr="00767B65" w:rsidRDefault="008678B6" w:rsidP="00767B65">
    <w:pPr>
      <w:pStyle w:val="a6"/>
      <w:jc w:val="right"/>
      <w:rPr>
        <w:sz w:val="20"/>
        <w:szCs w:val="20"/>
      </w:rPr>
    </w:pPr>
    <w:r>
      <w:rPr>
        <w:sz w:val="20"/>
        <w:szCs w:val="20"/>
      </w:rPr>
      <w:t>Приложение № 2</w:t>
    </w:r>
  </w:p>
  <w:p w:rsidR="008678B6" w:rsidRDefault="008678B6">
    <w:pPr>
      <w:pStyle w:val="a6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3FF6"/>
    <w:multiLevelType w:val="multilevel"/>
    <w:tmpl w:val="A87A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150ED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9D4"/>
    <w:rsid w:val="00000047"/>
    <w:rsid w:val="000001CF"/>
    <w:rsid w:val="00011CDD"/>
    <w:rsid w:val="00014891"/>
    <w:rsid w:val="00024B1A"/>
    <w:rsid w:val="000267FA"/>
    <w:rsid w:val="000346BD"/>
    <w:rsid w:val="000456C1"/>
    <w:rsid w:val="00063BD5"/>
    <w:rsid w:val="00067657"/>
    <w:rsid w:val="00072B2E"/>
    <w:rsid w:val="00074382"/>
    <w:rsid w:val="00091806"/>
    <w:rsid w:val="00096B78"/>
    <w:rsid w:val="000B104D"/>
    <w:rsid w:val="000B1DFB"/>
    <w:rsid w:val="000B4C15"/>
    <w:rsid w:val="000B559F"/>
    <w:rsid w:val="000B62DA"/>
    <w:rsid w:val="000D6725"/>
    <w:rsid w:val="000F586A"/>
    <w:rsid w:val="0011391C"/>
    <w:rsid w:val="00113C39"/>
    <w:rsid w:val="00113E81"/>
    <w:rsid w:val="00115009"/>
    <w:rsid w:val="00115C89"/>
    <w:rsid w:val="00120B33"/>
    <w:rsid w:val="0014559B"/>
    <w:rsid w:val="00151310"/>
    <w:rsid w:val="001529AE"/>
    <w:rsid w:val="00156D5D"/>
    <w:rsid w:val="00166ACC"/>
    <w:rsid w:val="00176D30"/>
    <w:rsid w:val="00177B91"/>
    <w:rsid w:val="00180CB2"/>
    <w:rsid w:val="001B5075"/>
    <w:rsid w:val="001B7D4F"/>
    <w:rsid w:val="001C5B91"/>
    <w:rsid w:val="001D7C86"/>
    <w:rsid w:val="001E386D"/>
    <w:rsid w:val="001E41E0"/>
    <w:rsid w:val="001F7D62"/>
    <w:rsid w:val="002118E7"/>
    <w:rsid w:val="00211923"/>
    <w:rsid w:val="002205B9"/>
    <w:rsid w:val="00225607"/>
    <w:rsid w:val="00227C90"/>
    <w:rsid w:val="00233106"/>
    <w:rsid w:val="00244D3F"/>
    <w:rsid w:val="0027108D"/>
    <w:rsid w:val="00283B44"/>
    <w:rsid w:val="00292BBB"/>
    <w:rsid w:val="002A3218"/>
    <w:rsid w:val="002A524E"/>
    <w:rsid w:val="002A5945"/>
    <w:rsid w:val="002B0C77"/>
    <w:rsid w:val="002C1452"/>
    <w:rsid w:val="002C7139"/>
    <w:rsid w:val="002D3CF0"/>
    <w:rsid w:val="002F1C4E"/>
    <w:rsid w:val="0030047D"/>
    <w:rsid w:val="00316435"/>
    <w:rsid w:val="0031648B"/>
    <w:rsid w:val="00323976"/>
    <w:rsid w:val="0032727C"/>
    <w:rsid w:val="0034503F"/>
    <w:rsid w:val="003459D4"/>
    <w:rsid w:val="00351E64"/>
    <w:rsid w:val="00357EF8"/>
    <w:rsid w:val="00365700"/>
    <w:rsid w:val="003710C0"/>
    <w:rsid w:val="003718B9"/>
    <w:rsid w:val="00380C94"/>
    <w:rsid w:val="003911FD"/>
    <w:rsid w:val="003A0B92"/>
    <w:rsid w:val="003C685F"/>
    <w:rsid w:val="003D1DC2"/>
    <w:rsid w:val="003D324D"/>
    <w:rsid w:val="003D641A"/>
    <w:rsid w:val="003F5A80"/>
    <w:rsid w:val="003F64E8"/>
    <w:rsid w:val="00407C54"/>
    <w:rsid w:val="00410EB3"/>
    <w:rsid w:val="00430643"/>
    <w:rsid w:val="00434D8A"/>
    <w:rsid w:val="00435976"/>
    <w:rsid w:val="00442112"/>
    <w:rsid w:val="00445B64"/>
    <w:rsid w:val="00450335"/>
    <w:rsid w:val="0045229E"/>
    <w:rsid w:val="004545B7"/>
    <w:rsid w:val="00473452"/>
    <w:rsid w:val="00477DC7"/>
    <w:rsid w:val="004804E9"/>
    <w:rsid w:val="00482413"/>
    <w:rsid w:val="00482B23"/>
    <w:rsid w:val="00490452"/>
    <w:rsid w:val="00492DB9"/>
    <w:rsid w:val="00494342"/>
    <w:rsid w:val="00496398"/>
    <w:rsid w:val="004969BD"/>
    <w:rsid w:val="004A17C1"/>
    <w:rsid w:val="004B365C"/>
    <w:rsid w:val="004B62B3"/>
    <w:rsid w:val="004C15AE"/>
    <w:rsid w:val="004C3A8D"/>
    <w:rsid w:val="004C43EC"/>
    <w:rsid w:val="004C4A07"/>
    <w:rsid w:val="004C52B3"/>
    <w:rsid w:val="004D4729"/>
    <w:rsid w:val="004E5459"/>
    <w:rsid w:val="004F6D7C"/>
    <w:rsid w:val="005072DA"/>
    <w:rsid w:val="00515B0F"/>
    <w:rsid w:val="00523BF4"/>
    <w:rsid w:val="00527CFA"/>
    <w:rsid w:val="00530B5B"/>
    <w:rsid w:val="005328FA"/>
    <w:rsid w:val="0054706E"/>
    <w:rsid w:val="00547103"/>
    <w:rsid w:val="00556EBB"/>
    <w:rsid w:val="00563755"/>
    <w:rsid w:val="00581D1B"/>
    <w:rsid w:val="00587BCD"/>
    <w:rsid w:val="00590B8E"/>
    <w:rsid w:val="00595957"/>
    <w:rsid w:val="00596930"/>
    <w:rsid w:val="0059779C"/>
    <w:rsid w:val="005B19F1"/>
    <w:rsid w:val="005B5BBF"/>
    <w:rsid w:val="005C13E8"/>
    <w:rsid w:val="005C2AF1"/>
    <w:rsid w:val="005C4B49"/>
    <w:rsid w:val="005D2E74"/>
    <w:rsid w:val="005D36BE"/>
    <w:rsid w:val="005D420D"/>
    <w:rsid w:val="005D5E67"/>
    <w:rsid w:val="005D75D4"/>
    <w:rsid w:val="005F2843"/>
    <w:rsid w:val="005F3EF2"/>
    <w:rsid w:val="005F4D4B"/>
    <w:rsid w:val="006024EB"/>
    <w:rsid w:val="00605AD1"/>
    <w:rsid w:val="00614726"/>
    <w:rsid w:val="006179C2"/>
    <w:rsid w:val="00617DEE"/>
    <w:rsid w:val="006205A0"/>
    <w:rsid w:val="006233DA"/>
    <w:rsid w:val="00627361"/>
    <w:rsid w:val="00645B4F"/>
    <w:rsid w:val="00663CF0"/>
    <w:rsid w:val="00673ACE"/>
    <w:rsid w:val="00677599"/>
    <w:rsid w:val="00677F36"/>
    <w:rsid w:val="00692289"/>
    <w:rsid w:val="00693A6C"/>
    <w:rsid w:val="0069410E"/>
    <w:rsid w:val="006B2C07"/>
    <w:rsid w:val="006B55EB"/>
    <w:rsid w:val="006B6A5C"/>
    <w:rsid w:val="006D481B"/>
    <w:rsid w:val="006F2B0F"/>
    <w:rsid w:val="006F648A"/>
    <w:rsid w:val="007126F0"/>
    <w:rsid w:val="00720628"/>
    <w:rsid w:val="00727C20"/>
    <w:rsid w:val="0073334F"/>
    <w:rsid w:val="007455D0"/>
    <w:rsid w:val="0074650C"/>
    <w:rsid w:val="00762BAC"/>
    <w:rsid w:val="00767B65"/>
    <w:rsid w:val="00776FD5"/>
    <w:rsid w:val="00790063"/>
    <w:rsid w:val="00793621"/>
    <w:rsid w:val="00793C83"/>
    <w:rsid w:val="007951B1"/>
    <w:rsid w:val="007A324E"/>
    <w:rsid w:val="007A3F0A"/>
    <w:rsid w:val="007A56E7"/>
    <w:rsid w:val="007B0306"/>
    <w:rsid w:val="007B44B6"/>
    <w:rsid w:val="007C1541"/>
    <w:rsid w:val="007D0594"/>
    <w:rsid w:val="007E14AE"/>
    <w:rsid w:val="007E4E97"/>
    <w:rsid w:val="007F05C4"/>
    <w:rsid w:val="00807C41"/>
    <w:rsid w:val="00822E80"/>
    <w:rsid w:val="00854C3E"/>
    <w:rsid w:val="00863E63"/>
    <w:rsid w:val="008678B6"/>
    <w:rsid w:val="00871532"/>
    <w:rsid w:val="008729BA"/>
    <w:rsid w:val="008822F0"/>
    <w:rsid w:val="00883E1B"/>
    <w:rsid w:val="00885E3A"/>
    <w:rsid w:val="008904AE"/>
    <w:rsid w:val="00890DD5"/>
    <w:rsid w:val="008B042B"/>
    <w:rsid w:val="008B639C"/>
    <w:rsid w:val="008C1AF6"/>
    <w:rsid w:val="008C5A52"/>
    <w:rsid w:val="008D4355"/>
    <w:rsid w:val="008F30B8"/>
    <w:rsid w:val="00902750"/>
    <w:rsid w:val="00913530"/>
    <w:rsid w:val="00917208"/>
    <w:rsid w:val="00926B1B"/>
    <w:rsid w:val="00940E32"/>
    <w:rsid w:val="0095415D"/>
    <w:rsid w:val="00955730"/>
    <w:rsid w:val="009631D6"/>
    <w:rsid w:val="00975091"/>
    <w:rsid w:val="0098755C"/>
    <w:rsid w:val="009A0528"/>
    <w:rsid w:val="009B1A47"/>
    <w:rsid w:val="009B2027"/>
    <w:rsid w:val="009B5B63"/>
    <w:rsid w:val="009C512B"/>
    <w:rsid w:val="009C73CB"/>
    <w:rsid w:val="009D0913"/>
    <w:rsid w:val="009E2C0D"/>
    <w:rsid w:val="009F4126"/>
    <w:rsid w:val="00A0116A"/>
    <w:rsid w:val="00A10579"/>
    <w:rsid w:val="00A13E81"/>
    <w:rsid w:val="00A21F4D"/>
    <w:rsid w:val="00A22233"/>
    <w:rsid w:val="00A23C49"/>
    <w:rsid w:val="00A43AD9"/>
    <w:rsid w:val="00A479D9"/>
    <w:rsid w:val="00A5095F"/>
    <w:rsid w:val="00A53799"/>
    <w:rsid w:val="00A6055A"/>
    <w:rsid w:val="00A925B1"/>
    <w:rsid w:val="00A9659A"/>
    <w:rsid w:val="00AA1258"/>
    <w:rsid w:val="00AA2B3A"/>
    <w:rsid w:val="00AA3D7D"/>
    <w:rsid w:val="00AA73E6"/>
    <w:rsid w:val="00AB0C14"/>
    <w:rsid w:val="00AF2708"/>
    <w:rsid w:val="00B0346E"/>
    <w:rsid w:val="00B11110"/>
    <w:rsid w:val="00B11B3F"/>
    <w:rsid w:val="00B4163A"/>
    <w:rsid w:val="00B54573"/>
    <w:rsid w:val="00B56A33"/>
    <w:rsid w:val="00B63933"/>
    <w:rsid w:val="00B74153"/>
    <w:rsid w:val="00B7782E"/>
    <w:rsid w:val="00B90520"/>
    <w:rsid w:val="00B94026"/>
    <w:rsid w:val="00BA3040"/>
    <w:rsid w:val="00BB0A8E"/>
    <w:rsid w:val="00BB1252"/>
    <w:rsid w:val="00BB16CD"/>
    <w:rsid w:val="00BC0BAD"/>
    <w:rsid w:val="00BD33B7"/>
    <w:rsid w:val="00BE00CF"/>
    <w:rsid w:val="00BE270C"/>
    <w:rsid w:val="00BF1D98"/>
    <w:rsid w:val="00C0797C"/>
    <w:rsid w:val="00C145B8"/>
    <w:rsid w:val="00C16C9A"/>
    <w:rsid w:val="00C2166B"/>
    <w:rsid w:val="00C255C2"/>
    <w:rsid w:val="00C2712A"/>
    <w:rsid w:val="00C33AD2"/>
    <w:rsid w:val="00C36F8B"/>
    <w:rsid w:val="00C43571"/>
    <w:rsid w:val="00C513D7"/>
    <w:rsid w:val="00C64932"/>
    <w:rsid w:val="00C65CF5"/>
    <w:rsid w:val="00C662F4"/>
    <w:rsid w:val="00C73361"/>
    <w:rsid w:val="00C83576"/>
    <w:rsid w:val="00CA18A8"/>
    <w:rsid w:val="00CB0560"/>
    <w:rsid w:val="00CC1D38"/>
    <w:rsid w:val="00CD0C4E"/>
    <w:rsid w:val="00CE05F6"/>
    <w:rsid w:val="00CE068C"/>
    <w:rsid w:val="00CE172F"/>
    <w:rsid w:val="00CE2B5D"/>
    <w:rsid w:val="00CE2CB5"/>
    <w:rsid w:val="00CE6499"/>
    <w:rsid w:val="00D01806"/>
    <w:rsid w:val="00D13FFD"/>
    <w:rsid w:val="00D14E51"/>
    <w:rsid w:val="00D31AA7"/>
    <w:rsid w:val="00D32313"/>
    <w:rsid w:val="00D3504B"/>
    <w:rsid w:val="00D41EAF"/>
    <w:rsid w:val="00D45E78"/>
    <w:rsid w:val="00D62E4B"/>
    <w:rsid w:val="00D847D9"/>
    <w:rsid w:val="00DA23E4"/>
    <w:rsid w:val="00DB3116"/>
    <w:rsid w:val="00DB6A5F"/>
    <w:rsid w:val="00DC6252"/>
    <w:rsid w:val="00DC6290"/>
    <w:rsid w:val="00DE06B0"/>
    <w:rsid w:val="00DE0DC1"/>
    <w:rsid w:val="00DE4E50"/>
    <w:rsid w:val="00DF69D4"/>
    <w:rsid w:val="00DF74A2"/>
    <w:rsid w:val="00E0029C"/>
    <w:rsid w:val="00E05F44"/>
    <w:rsid w:val="00E118DF"/>
    <w:rsid w:val="00E13071"/>
    <w:rsid w:val="00E201CF"/>
    <w:rsid w:val="00E25626"/>
    <w:rsid w:val="00E34695"/>
    <w:rsid w:val="00E633CE"/>
    <w:rsid w:val="00E66F38"/>
    <w:rsid w:val="00E67D86"/>
    <w:rsid w:val="00E80B9A"/>
    <w:rsid w:val="00E828F3"/>
    <w:rsid w:val="00EA5D00"/>
    <w:rsid w:val="00EA7361"/>
    <w:rsid w:val="00EB4649"/>
    <w:rsid w:val="00ED05C2"/>
    <w:rsid w:val="00EE1792"/>
    <w:rsid w:val="00EE449F"/>
    <w:rsid w:val="00EE7D19"/>
    <w:rsid w:val="00EF3AAE"/>
    <w:rsid w:val="00EF688C"/>
    <w:rsid w:val="00F0017F"/>
    <w:rsid w:val="00F07CF6"/>
    <w:rsid w:val="00F209FE"/>
    <w:rsid w:val="00F26AC4"/>
    <w:rsid w:val="00F26DE9"/>
    <w:rsid w:val="00F34B58"/>
    <w:rsid w:val="00F37DC9"/>
    <w:rsid w:val="00F406F4"/>
    <w:rsid w:val="00F56660"/>
    <w:rsid w:val="00F6265E"/>
    <w:rsid w:val="00F640E4"/>
    <w:rsid w:val="00F64787"/>
    <w:rsid w:val="00F85C52"/>
    <w:rsid w:val="00F91081"/>
    <w:rsid w:val="00F92D97"/>
    <w:rsid w:val="00FB0692"/>
    <w:rsid w:val="00FB1A2B"/>
    <w:rsid w:val="00FB498F"/>
    <w:rsid w:val="00FB5457"/>
    <w:rsid w:val="00FB630D"/>
    <w:rsid w:val="00FC4D93"/>
    <w:rsid w:val="00FC7B82"/>
    <w:rsid w:val="00FD1B3E"/>
    <w:rsid w:val="00FD2B5A"/>
    <w:rsid w:val="00FD5630"/>
    <w:rsid w:val="00FE1C1B"/>
    <w:rsid w:val="00FE52AE"/>
    <w:rsid w:val="00FE7D0C"/>
    <w:rsid w:val="00FF0004"/>
    <w:rsid w:val="00FF1E4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60B"/>
  <w15:docId w15:val="{F3A74C26-7413-4ADE-A7D4-BC2CC13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6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F6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9D4"/>
  </w:style>
  <w:style w:type="character" w:styleId="a4">
    <w:name w:val="Hyperlink"/>
    <w:rsid w:val="00DF69D4"/>
    <w:rPr>
      <w:color w:val="0000FF"/>
      <w:u w:val="single"/>
    </w:rPr>
  </w:style>
  <w:style w:type="paragraph" w:customStyle="1" w:styleId="listparagraph">
    <w:name w:val="listparagraph"/>
    <w:basedOn w:val="a"/>
    <w:rsid w:val="00DF69D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DF69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6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69D4"/>
  </w:style>
  <w:style w:type="paragraph" w:styleId="a9">
    <w:name w:val="footer"/>
    <w:basedOn w:val="a"/>
    <w:link w:val="aa"/>
    <w:rsid w:val="00DF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F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DF69D4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F69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DF6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1">
    <w:name w:val="Font Style41"/>
    <w:basedOn w:val="a0"/>
    <w:uiPriority w:val="99"/>
    <w:rsid w:val="00DF69D4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DF69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F6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F69D4"/>
    <w:rPr>
      <w:vertAlign w:val="superscript"/>
    </w:rPr>
  </w:style>
  <w:style w:type="character" w:customStyle="1" w:styleId="FontStyle14">
    <w:name w:val="Font Style14"/>
    <w:basedOn w:val="a0"/>
    <w:uiPriority w:val="99"/>
    <w:rsid w:val="006233D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233DA"/>
    <w:pPr>
      <w:widowControl w:val="0"/>
      <w:autoSpaceDE w:val="0"/>
      <w:autoSpaceDN w:val="0"/>
      <w:adjustRightInd w:val="0"/>
      <w:spacing w:line="326" w:lineRule="exact"/>
      <w:ind w:firstLine="245"/>
      <w:jc w:val="both"/>
    </w:pPr>
  </w:style>
  <w:style w:type="character" w:customStyle="1" w:styleId="Bodytext3">
    <w:name w:val="Body text (3)_"/>
    <w:basedOn w:val="a0"/>
    <w:link w:val="Bodytext30"/>
    <w:rsid w:val="005F3E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1"/>
    <w:rsid w:val="005F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3EF2"/>
    <w:pPr>
      <w:shd w:val="clear" w:color="auto" w:fill="FFFFFF"/>
      <w:spacing w:after="300" w:line="283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"/>
    <w:rsid w:val="005F3EF2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36F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6F8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6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6F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6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D641A"/>
    <w:pPr>
      <w:ind w:left="720"/>
      <w:contextualSpacing/>
    </w:pPr>
  </w:style>
  <w:style w:type="paragraph" w:customStyle="1" w:styleId="af9">
    <w:name w:val="Основное меню"/>
    <w:basedOn w:val="a"/>
    <w:next w:val="a"/>
    <w:rsid w:val="00CD0C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560F-854D-4184-9F84-0097FB43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Usеr</cp:lastModifiedBy>
  <cp:revision>73</cp:revision>
  <cp:lastPrinted>2019-09-18T11:44:00Z</cp:lastPrinted>
  <dcterms:created xsi:type="dcterms:W3CDTF">2019-08-26T08:01:00Z</dcterms:created>
  <dcterms:modified xsi:type="dcterms:W3CDTF">2019-10-15T07:17:00Z</dcterms:modified>
</cp:coreProperties>
</file>