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AE" w:rsidRPr="00966EE2" w:rsidRDefault="008720AE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/>
          <w:bCs/>
          <w:color w:val="3B4256"/>
          <w:kern w:val="36"/>
          <w:sz w:val="48"/>
          <w:szCs w:val="48"/>
          <w:lang w:eastAsia="ru-RU"/>
        </w:rPr>
      </w:pPr>
      <w:r w:rsidRPr="00966EE2">
        <w:rPr>
          <w:rFonts w:ascii="Gost" w:eastAsia="Times New Roman" w:hAnsi="Gost" w:cs="Times New Roman"/>
          <w:b/>
          <w:bCs/>
          <w:color w:val="3B4256"/>
          <w:kern w:val="36"/>
          <w:sz w:val="48"/>
          <w:szCs w:val="48"/>
          <w:lang w:eastAsia="ru-RU"/>
        </w:rPr>
        <w:t>Совершенствование мер по противодействию коррупции в сфере бизнеса</w:t>
      </w:r>
    </w:p>
    <w:p w:rsidR="008720AE" w:rsidRDefault="008720AE" w:rsidP="00E839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 xml:space="preserve">   </w:t>
      </w:r>
      <w:r w:rsidRPr="008720AE"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>Совершенствование мер по противодействию коррупции в сфере бизнеса</w:t>
      </w:r>
      <w:r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 xml:space="preserve"> является одной из задач Национального плана противодействия коррупции на 2018-2020 годы, утвержденного Указом Президента Российской Федерации от 29.06.2018 №378. </w:t>
      </w:r>
    </w:p>
    <w:p w:rsidR="008720AE" w:rsidRDefault="008720AE" w:rsidP="00E839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 xml:space="preserve">   В целях повышения эффективности реализации мероприятий по противодействию коррупции в Курской области комитетом по профилактике коррупционных и иных правонарушений </w:t>
      </w:r>
      <w:r w:rsidR="00885E2C"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 xml:space="preserve">Администрации Курской области </w:t>
      </w:r>
      <w:r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 xml:space="preserve">предлагается продолжить работу по привлечению организаций и хозяйствующих субъектов к подписанию Антикоррупционной хартии Российского бизнеса, предусмотренной Национальным планом противодействия коррупции на 2018-2020 годы. </w:t>
      </w:r>
    </w:p>
    <w:p w:rsidR="00885E2C" w:rsidRDefault="00885E2C" w:rsidP="00E839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 xml:space="preserve">   Для обеспечения практического участия представителей бизнеса в осуществляемой органами местного самоуправления Курской области работе по противодействию коррупции представителям предпринимательского сообщества предоставляется информация о возможности присоединения к Антикоррупционной хартии Российского бизнеса.</w:t>
      </w:r>
    </w:p>
    <w:p w:rsidR="00580BDC" w:rsidRDefault="00580BDC" w:rsidP="00E839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 xml:space="preserve">   Хартия-это объединенная инициатива Российского бизнес-сообщества по формированию системы мер противодействия коррупции в коммерческом секторе.</w:t>
      </w:r>
    </w:p>
    <w:p w:rsidR="00580BDC" w:rsidRDefault="00580BDC" w:rsidP="00E839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 xml:space="preserve">   Цель Хартии- активное содействие добровольному внедрению российскими компаниями специальных антикоррупционных </w:t>
      </w:r>
      <w:r w:rsidR="00966EE2"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>программ, предусматривающих процедуры внутреннего контроля, отказ от преференций, закупки на основе открытых торгов, финансовый контроль, обучение и работу с персоналом, содействие правоохранительным органам и другие меры. Хартия открыта для присоединения для любого предпринимателя или организации вне зависимости от формы собственности, организационно-правовой формы, масштаба и профиля деятельности, территории размещения, а также для объединений или организаций, имеющих целью представление интересов предпринимательского сообщества.</w:t>
      </w:r>
    </w:p>
    <w:p w:rsidR="00580BDC" w:rsidRPr="00580BDC" w:rsidRDefault="00580BDC" w:rsidP="00580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0BD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  </w:t>
      </w:r>
      <w:r w:rsidRPr="00580BD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Как стать участником хартии?</w:t>
      </w:r>
      <w:r w:rsidRPr="00580BDC">
        <w:rPr>
          <w:rFonts w:ascii="Arial" w:eastAsia="Times New Roman" w:hAnsi="Arial" w:cs="Arial"/>
          <w:bCs/>
          <w:color w:val="333333"/>
          <w:sz w:val="27"/>
          <w:szCs w:val="27"/>
          <w:lang w:eastAsia="ru-RU"/>
        </w:rPr>
        <w:t xml:space="preserve"> </w:t>
      </w: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Прежде всего, рекомендуем ознакомиться с текстом Хартии, Дорожной карты и со всеми документами, утвержденными Объединенным комитетом Хартии , включая </w:t>
      </w:r>
      <w:hyperlink r:id="rId5" w:history="1">
        <w:r w:rsidRPr="00580BD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Положение об учете организаций - участников Антикоррупционной хартии российского бизнеса</w:t>
        </w:r>
      </w:hyperlink>
    </w:p>
    <w:p w:rsidR="00580BDC" w:rsidRPr="00580BDC" w:rsidRDefault="00580BDC" w:rsidP="00580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Решение о присоединении принимаются организациями самостоятельно в порядке, предусмотренном их учредительными документами.</w:t>
      </w:r>
    </w:p>
    <w:p w:rsidR="00580BDC" w:rsidRPr="00580BDC" w:rsidRDefault="00580BDC" w:rsidP="00580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Если организация или представитель малого и среднего предпринимательства принимает решение присоединиться к Антикоррупционной Хартии российского бизнеса, необходимо направить в </w:t>
      </w:r>
      <w:r w:rsidR="00966E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комитет по профилактике коррупционных и иных правонарушений Администрации Курской области </w:t>
      </w: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адресу: </w:t>
      </w:r>
      <w:r w:rsidR="00EF1D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305002 г. Курск, Красная площадь, Дом Советов</w:t>
      </w: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(на имя Президента </w:t>
      </w:r>
      <w:r w:rsidR="00EF1DA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комитета А.Г. Ишунина</w:t>
      </w: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следующие документы:</w:t>
      </w:r>
    </w:p>
    <w:p w:rsidR="00580BDC" w:rsidRPr="00580BDC" w:rsidRDefault="00580BDC" w:rsidP="00580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Заявление, подписанное руководителем компании или иным уполномоченным лицом организации (см. </w:t>
      </w:r>
      <w:hyperlink r:id="rId6" w:tgtFrame="_blank" w:history="1">
        <w:r w:rsidRPr="00580BD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Заявление о включении в Сводный реестр участников Антикоррупционной хартии российского бизнеса</w:t>
        </w:r>
      </w:hyperlink>
      <w:r w:rsidRPr="00580BDC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580BDC" w:rsidRPr="00580BDC" w:rsidRDefault="00580BDC" w:rsidP="00580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0B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2. </w:t>
      </w: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Анкету, заполненную по установленной форме и (см. </w:t>
      </w:r>
      <w:hyperlink r:id="rId7" w:history="1">
        <w:r w:rsidRPr="00580BD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Анкета кандидата на включение в Реестр участников Антикоррупционной хартии российского бизнеса</w:t>
        </w:r>
      </w:hyperlink>
      <w:r w:rsidRPr="00580BD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580BDC" w:rsidRPr="00580BDC" w:rsidRDefault="00580BDC" w:rsidP="00580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Выписку из Единого государственного реестра юридических лиц (можно представить распечатку с сайта ЕГРЮЛ).</w:t>
      </w:r>
    </w:p>
    <w:p w:rsidR="00580BDC" w:rsidRPr="00580BDC" w:rsidRDefault="00580BDC" w:rsidP="00580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0B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внутренние процедуры организации требуют принятия коллегиального решения, дополнительно может быть представлена выписка из такого решения (например, для общественной организации).</w:t>
      </w:r>
    </w:p>
    <w:p w:rsidR="00580BDC" w:rsidRPr="00580BDC" w:rsidRDefault="00580BDC" w:rsidP="00E839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</w:pPr>
    </w:p>
    <w:p w:rsidR="00580BDC" w:rsidRDefault="00885E2C" w:rsidP="00EF1DA9">
      <w:pPr>
        <w:spacing w:after="0" w:line="240" w:lineRule="auto"/>
        <w:textAlignment w:val="baseline"/>
        <w:outlineLvl w:val="0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B4256"/>
          <w:kern w:val="36"/>
          <w:sz w:val="27"/>
          <w:szCs w:val="27"/>
          <w:lang w:eastAsia="ru-RU"/>
        </w:rPr>
        <w:t xml:space="preserve">   </w:t>
      </w:r>
    </w:p>
    <w:p w:rsidR="000B46EB" w:rsidRPr="000B46EB" w:rsidRDefault="000B46EB" w:rsidP="000B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ЗАЯВЛЕНИЕ</w:t>
      </w:r>
    </w:p>
    <w:p w:rsidR="000B46EB" w:rsidRPr="000B46EB" w:rsidRDefault="000B46EB" w:rsidP="000B46E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присоединении к Антикоррупционной хартии российского </w:t>
      </w:r>
      <w:r w:rsidRPr="000B46E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бизнеса</w:t>
      </w:r>
    </w:p>
    <w:p w:rsidR="000B46EB" w:rsidRPr="000B46EB" w:rsidRDefault="000B46EB" w:rsidP="000B46E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B46E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____________________________________________________________________</w:t>
      </w: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(полное название организации)</w:t>
      </w:r>
    </w:p>
    <w:p w:rsidR="000B46EB" w:rsidRPr="00EF1DA9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лице ______________________________________________________________,</w:t>
      </w:r>
    </w:p>
    <w:p w:rsidR="000B46EB" w:rsidRPr="00EF1DA9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46EB" w:rsidRPr="00EF1DA9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действующего на основании____________________________________________.</w:t>
      </w: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46EB" w:rsidRPr="000B46EB" w:rsidRDefault="000B46EB" w:rsidP="000B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заявляет</w:t>
      </w:r>
    </w:p>
    <w:p w:rsidR="000B46EB" w:rsidRPr="000B46EB" w:rsidRDefault="000B46EB" w:rsidP="000B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своем присоединении к Антикоррупционной хартии российского бизнеса</w:t>
      </w:r>
    </w:p>
    <w:p w:rsidR="000B46EB" w:rsidRPr="000B46EB" w:rsidRDefault="000B46EB" w:rsidP="000B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 целью реализации в своей деятельности мер по недопущению и противодействию</w:t>
      </w:r>
    </w:p>
    <w:p w:rsidR="000B46EB" w:rsidRPr="000B46EB" w:rsidRDefault="000B46EB" w:rsidP="000B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коррупции, создания условий для общественного осуждения и неприятия</w:t>
      </w:r>
    </w:p>
    <w:p w:rsidR="000B46EB" w:rsidRPr="000B46EB" w:rsidRDefault="000B46EB" w:rsidP="000B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коррупционных проявлений при взаимодействии с органами государственной</w:t>
      </w:r>
    </w:p>
    <w:p w:rsidR="000B46EB" w:rsidRPr="00EF1DA9" w:rsidRDefault="000B46EB" w:rsidP="000B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власти и в корпоративных отношениях</w:t>
      </w:r>
    </w:p>
    <w:p w:rsidR="000B46EB" w:rsidRPr="000B46EB" w:rsidRDefault="000B46EB" w:rsidP="000B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B46EB" w:rsidRPr="00EF1DA9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обращается к Торгово-промышленной палате Российской Федерации - организации-инициатору принятия Антикоррупционной хартии</w:t>
      </w:r>
      <w:r w:rsidRPr="00EF1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просьбой включить в Сводный реестр участников Антикоррупционной хартии</w:t>
      </w:r>
      <w:r w:rsidRPr="00EF1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российского бизнеса, при этом обязуется соблюдать установленный порядок ее</w:t>
      </w:r>
      <w:r w:rsidRPr="00EF1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реализации, включая Положение о Сводном реестре участников Антикоррупционной</w:t>
      </w:r>
      <w:r w:rsidRPr="00EF1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хартии российского бизнеса.</w:t>
      </w:r>
    </w:p>
    <w:p w:rsidR="000B46EB" w:rsidRPr="00EF1DA9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46EB" w:rsidRPr="000B46EB" w:rsidRDefault="000B46EB" w:rsidP="000B4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</w:p>
    <w:p w:rsidR="000B46EB" w:rsidRPr="00EF1DA9" w:rsidRDefault="000B46EB" w:rsidP="000B4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(подпись и дата)</w:t>
      </w:r>
    </w:p>
    <w:p w:rsidR="000B46EB" w:rsidRPr="000B46EB" w:rsidRDefault="000B46EB" w:rsidP="000B4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46EB" w:rsidRPr="00EF1DA9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принято*</w:t>
      </w: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(должностное лицо или орган, полномочный принимать решение)</w:t>
      </w:r>
    </w:p>
    <w:p w:rsidR="000B46EB" w:rsidRPr="00EF1DA9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Приложение:</w:t>
      </w:r>
    </w:p>
    <w:p w:rsidR="000B46EB" w:rsidRPr="00EF1DA9" w:rsidRDefault="000B46EB" w:rsidP="000B46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Анкета участника Антикоррупционной хартии российского бизнеса.</w:t>
      </w:r>
    </w:p>
    <w:p w:rsidR="000B46EB" w:rsidRPr="00EF1DA9" w:rsidRDefault="000B46EB" w:rsidP="000B46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выписки из ЕГРЮЛ/ЕГРИП, распечатанная с сайта налоговой.</w:t>
      </w:r>
    </w:p>
    <w:p w:rsidR="000B46EB" w:rsidRPr="00EF1DA9" w:rsidRDefault="000B46EB" w:rsidP="000B46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Решение (Протокол) №_____ от «____» ________________ 201__ года.</w:t>
      </w:r>
    </w:p>
    <w:p w:rsidR="000B46EB" w:rsidRPr="00EF1DA9" w:rsidRDefault="000B46EB" w:rsidP="000B46EB">
      <w:pPr>
        <w:pStyle w:val="a3"/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*Для некоммерческой организации (общественного объединения, объединения</w:t>
      </w:r>
    </w:p>
    <w:p w:rsidR="000B46EB" w:rsidRPr="000B46EB" w:rsidRDefault="000B46EB" w:rsidP="000B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работодателей, ассоциации и др.)</w:t>
      </w:r>
    </w:p>
    <w:p w:rsidR="0075428A" w:rsidRPr="0075428A" w:rsidRDefault="0075428A" w:rsidP="007542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75428A" w:rsidRPr="0075428A" w:rsidSect="00966EE2">
          <w:pgSz w:w="11900" w:h="16840"/>
          <w:pgMar w:top="284" w:right="560" w:bottom="529" w:left="709" w:header="0" w:footer="3" w:gutter="0"/>
          <w:cols w:space="720"/>
          <w:noEndnote/>
          <w:docGrid w:linePitch="360"/>
        </w:sectPr>
      </w:pPr>
    </w:p>
    <w:p w:rsidR="00B91C68" w:rsidRPr="00B91C68" w:rsidRDefault="00B91C68" w:rsidP="00B91C6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  <w:r w:rsidRPr="00B91C6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АНКЕТА</w:t>
      </w:r>
    </w:p>
    <w:p w:rsidR="00B91C68" w:rsidRPr="00B91C68" w:rsidRDefault="00B91C68" w:rsidP="00B91C6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91C6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участника Антикоррупционной хартии российского бизнеса</w:t>
      </w:r>
    </w:p>
    <w:p w:rsidR="00B91C68" w:rsidRPr="00B91C68" w:rsidRDefault="00B91C68" w:rsidP="00B91C6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91C6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103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90"/>
        <w:gridCol w:w="612"/>
        <w:gridCol w:w="10"/>
        <w:gridCol w:w="474"/>
        <w:gridCol w:w="361"/>
        <w:gridCol w:w="1919"/>
        <w:gridCol w:w="428"/>
        <w:gridCol w:w="881"/>
        <w:gridCol w:w="469"/>
        <w:gridCol w:w="359"/>
        <w:gridCol w:w="359"/>
        <w:gridCol w:w="1725"/>
        <w:gridCol w:w="359"/>
        <w:gridCol w:w="1779"/>
        <w:gridCol w:w="30"/>
        <w:gridCol w:w="300"/>
      </w:tblGrid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I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СВЕДЕНИЯ ОБ ОРГАНИЗАЦИИ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Заполняется потенциальным участником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Полное наименование организации на русском языке/ Полное наименование организации на английском языке (при наличии)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Краткое наименование организации на русском языке/ Краткое наименование организации на английском языке (при наличии)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Адрес организации (юридический и почтовый адрес если они не совпадают), телефон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Интернет сайт и электронная почта организации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Сведения о видах экономической деятельности организации (код по ОКВЭД) основной с расшифровкой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EF1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Объем выручки за предшествующий год от реализации продукции (товаров, услуг) тыс.руб.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rPr>
          <w:gridAfter w:val="1"/>
          <w:wAfter w:w="30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Среднесписочная численность сотрудников непосредственно в организации 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 предшествующий календарный год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(без дочерних и зависимых обществ)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EF1DA9">
            <w:pPr>
              <w:spacing w:after="0" w:line="300" w:lineRule="atLeast"/>
              <w:ind w:left="720" w:hanging="58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EF1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Данные руководителя организации (лицо, имеющее право действовать от имени юридического лица без доверенности) – ФИО, должность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B91C68" w:rsidRPr="00B91C68" w:rsidTr="00EF1DA9">
        <w:trPr>
          <w:gridAfter w:val="2"/>
          <w:wAfter w:w="330" w:type="dxa"/>
        </w:trPr>
        <w:tc>
          <w:tcPr>
            <w:tcW w:w="1005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II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СВЕДЕНИЯ ОБ АНТИКОРРУПЦИОННЫХ ПРАКТИКАХ ОРГАНИЗАЦИИ</w:t>
            </w:r>
          </w:p>
        </w:tc>
      </w:tr>
      <w:tr w:rsidR="00EF1DA9" w:rsidRPr="00B91C68" w:rsidTr="00EF1DA9">
        <w:trPr>
          <w:gridAfter w:val="2"/>
          <w:wAfter w:w="330" w:type="dxa"/>
        </w:trPr>
        <w:tc>
          <w:tcPr>
            <w:tcW w:w="14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антикоррупционной программы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EF1DA9" w:rsidRPr="00B91C68" w:rsidTr="00EF1DA9">
        <w:trPr>
          <w:gridAfter w:val="2"/>
          <w:wAfter w:w="330" w:type="dxa"/>
        </w:trPr>
        <w:tc>
          <w:tcPr>
            <w:tcW w:w="14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B91C68" w:rsidRPr="00B91C68" w:rsidTr="00EF1DA9">
        <w:trPr>
          <w:gridAfter w:val="2"/>
          <w:wAfter w:w="33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III</w:t>
            </w: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 СВЕДЕНИЯ ОБ  УЧАСТИИ ОРГАНИЗАЦИИ</w:t>
            </w:r>
          </w:p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АНТИКОРРУПЦИОННЫХ РАССЛЕДОВАНИЯХ</w:t>
            </w:r>
          </w:p>
        </w:tc>
      </w:tr>
      <w:tr w:rsidR="00EF1DA9" w:rsidRPr="00B91C68" w:rsidTr="00EF1DA9">
        <w:trPr>
          <w:gridAfter w:val="2"/>
          <w:wAfter w:w="33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Орган, проводящий расследование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Основание проведения расследования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Лицо, подозреваемое в совершении коррупционных действий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 расследования, в т.ч. меры</w:t>
            </w:r>
            <w:r w:rsidR="00EF1D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принимаемые организацией</w:t>
            </w:r>
          </w:p>
        </w:tc>
      </w:tr>
      <w:tr w:rsidR="00EF1DA9" w:rsidRPr="00B91C68" w:rsidTr="00EF1DA9">
        <w:trPr>
          <w:gridAfter w:val="2"/>
          <w:wAfter w:w="33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B91C68" w:rsidRPr="00B91C68" w:rsidTr="00EF1DA9">
        <w:trPr>
          <w:gridAfter w:val="2"/>
          <w:wAfter w:w="330" w:type="dxa"/>
          <w:trHeight w:val="10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1C68" w:rsidRPr="00B91C68" w:rsidRDefault="00B91C68" w:rsidP="00B91C68">
            <w:pPr>
              <w:spacing w:after="150" w:line="300" w:lineRule="atLeast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Подпись руководителя:</w:t>
            </w:r>
          </w:p>
          <w:p w:rsidR="00B91C68" w:rsidRPr="00B91C68" w:rsidRDefault="00B91C68" w:rsidP="00B91C68">
            <w:pPr>
              <w:spacing w:after="0" w:line="300" w:lineRule="atLeast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Дата, печать</w:t>
            </w:r>
          </w:p>
        </w:tc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C68" w:rsidRPr="00B91C68" w:rsidRDefault="00B91C68" w:rsidP="00B91C6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91C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F1DA9" w:rsidRPr="00B91C68" w:rsidTr="00EF1DA9"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C68" w:rsidRPr="00B91C68" w:rsidRDefault="00B91C68" w:rsidP="00B91C6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</w:pPr>
            <w:r w:rsidRPr="00B91C68">
              <w:rPr>
                <w:rFonts w:ascii="Helvetica" w:eastAsia="Times New Roman" w:hAnsi="Helvetica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B91C68" w:rsidRPr="00B91C68" w:rsidRDefault="00B91C68" w:rsidP="00B91C68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91C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8720AE" w:rsidRPr="008E7FFE" w:rsidRDefault="008720AE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Cs/>
          <w:color w:val="3B4256"/>
          <w:kern w:val="36"/>
          <w:sz w:val="24"/>
          <w:szCs w:val="24"/>
          <w:lang w:eastAsia="ru-RU"/>
        </w:rPr>
      </w:pPr>
    </w:p>
    <w:p w:rsidR="008720AE" w:rsidRDefault="008720AE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Cs/>
          <w:color w:val="3B4256"/>
          <w:kern w:val="36"/>
          <w:sz w:val="56"/>
          <w:szCs w:val="56"/>
          <w:lang w:eastAsia="ru-RU"/>
        </w:rPr>
      </w:pPr>
    </w:p>
    <w:p w:rsidR="00EF1DA9" w:rsidRDefault="00EF1DA9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Cs/>
          <w:color w:val="3B4256"/>
          <w:kern w:val="36"/>
          <w:sz w:val="56"/>
          <w:szCs w:val="56"/>
          <w:lang w:eastAsia="ru-RU"/>
        </w:rPr>
      </w:pPr>
    </w:p>
    <w:p w:rsidR="00EF1DA9" w:rsidRDefault="00EF1DA9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Cs/>
          <w:color w:val="3B4256"/>
          <w:kern w:val="36"/>
          <w:sz w:val="56"/>
          <w:szCs w:val="56"/>
          <w:lang w:eastAsia="ru-RU"/>
        </w:rPr>
      </w:pPr>
    </w:p>
    <w:p w:rsidR="00EF1DA9" w:rsidRDefault="00EF1DA9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Cs/>
          <w:color w:val="3B4256"/>
          <w:kern w:val="36"/>
          <w:sz w:val="56"/>
          <w:szCs w:val="56"/>
          <w:lang w:eastAsia="ru-RU"/>
        </w:rPr>
      </w:pPr>
    </w:p>
    <w:p w:rsidR="00EF1DA9" w:rsidRDefault="00EF1DA9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Cs/>
          <w:color w:val="3B4256"/>
          <w:kern w:val="36"/>
          <w:sz w:val="56"/>
          <w:szCs w:val="56"/>
          <w:lang w:eastAsia="ru-RU"/>
        </w:rPr>
      </w:pPr>
    </w:p>
    <w:p w:rsidR="00EF1DA9" w:rsidRDefault="00EF1DA9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Cs/>
          <w:color w:val="3B4256"/>
          <w:kern w:val="36"/>
          <w:sz w:val="56"/>
          <w:szCs w:val="56"/>
          <w:lang w:eastAsia="ru-RU"/>
        </w:rPr>
      </w:pPr>
    </w:p>
    <w:p w:rsidR="00EF1DA9" w:rsidRDefault="00EF1DA9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Cs/>
          <w:color w:val="3B4256"/>
          <w:kern w:val="36"/>
          <w:sz w:val="56"/>
          <w:szCs w:val="56"/>
          <w:lang w:eastAsia="ru-RU"/>
        </w:rPr>
      </w:pPr>
    </w:p>
    <w:p w:rsidR="00EF1DA9" w:rsidRPr="008720AE" w:rsidRDefault="00EF1DA9" w:rsidP="00740F3B">
      <w:pPr>
        <w:spacing w:before="360" w:after="0" w:line="240" w:lineRule="auto"/>
        <w:jc w:val="center"/>
        <w:textAlignment w:val="baseline"/>
        <w:outlineLvl w:val="0"/>
        <w:rPr>
          <w:rFonts w:ascii="Gost" w:eastAsia="Times New Roman" w:hAnsi="Gost" w:cs="Times New Roman"/>
          <w:bCs/>
          <w:color w:val="3B4256"/>
          <w:kern w:val="36"/>
          <w:sz w:val="56"/>
          <w:szCs w:val="56"/>
          <w:lang w:eastAsia="ru-RU"/>
        </w:rPr>
      </w:pPr>
    </w:p>
    <w:p w:rsidR="008452EF" w:rsidRPr="00EF1DA9" w:rsidRDefault="008452EF" w:rsidP="00740F3B">
      <w:pPr>
        <w:spacing w:before="36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B4256"/>
          <w:kern w:val="36"/>
          <w:sz w:val="56"/>
          <w:szCs w:val="56"/>
          <w:lang w:eastAsia="ru-RU"/>
        </w:rPr>
      </w:pPr>
      <w:r w:rsidRPr="00EF1DA9">
        <w:rPr>
          <w:rFonts w:ascii="Times New Roman" w:eastAsia="Times New Roman" w:hAnsi="Times New Roman" w:cs="Times New Roman"/>
          <w:bCs/>
          <w:color w:val="3B4256"/>
          <w:kern w:val="36"/>
          <w:sz w:val="56"/>
          <w:szCs w:val="56"/>
          <w:lang w:eastAsia="ru-RU"/>
        </w:rPr>
        <w:lastRenderedPageBreak/>
        <w:t>Антикоррупционная хартия российского бизнеса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Российское деловое сообщество видит свою миссию в следовании высоким стандартам ведения бизнеса, соответствующим международно-признанным нормам, и в осуществлении ответственного партнерства с государством, направленного на рост уровня жизни граждан России, развитие экономики страны и повышение ее конкурентоспособности.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Успешной реализации поставленных задач препятствуют укоренившиеся в экономической и социальной сферах проявления коррупции, наносящие значительный ущерб развитию конкуренции и осложняющие условия ведения предпринимательской деятельности.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Мы, представители делового сообщества Российской Федерации, осознавая свою ответственность за судьбу нашей страны, понимая, что достижение успехов в предпринимательской деятельности невозможно без всеобщего консенсуса в неприятии всех форм коррупции, намерены способствовать внедрению принципов недопущения и противодействия коррупции, как при выстраивании взаимодействия с органами государственной власти, так и в корпоративных отношениях.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Мы, участники настоящей Хартии, будем всемерно содействовать тому, чтобы коррупционные действия вне зависимости от форм и способов их осуществления не только были наказаны по закону, но и сопровождались широким общественным осуждением и неприятием коррупции как опасного социального порока.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Мы едины в понимании того, что коррупция, являясь формой незаконного приобретения выгод, преимуществ и личных благ, причиняет серьезный ущерб демократическим институтам, национальной экономике и правопорядку; лишает общество необходимых ресурсов развития, выводя из легального оборота значительную часть национального богатства; порождает угрозы и ограничения для стабильного и безопасного развития общества, подрывает нравственные устои и ценности, препятствует добросовестной конкуренции и устойчивому развитию; создает условия для распространения других форм преступности, включая отмывание денежных средств, добытых преступным путем; представляет собой не локальную проблему, а транснациональное явление, что обусловливает исключительно важное значение международного сотрудничества в области предупреждения коррупции и борьбы с ней.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Подписывая настоящую Хартию, мы провозглашаем следующие основные принципы недопущения и противодействия коррупции, которые обязуемся соблюдать и пропагандировать.</w:t>
      </w:r>
    </w:p>
    <w:p w:rsidR="00740F3B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</w:p>
    <w:p w:rsidR="008452EF" w:rsidRPr="00EF1DA9" w:rsidRDefault="008452EF" w:rsidP="00740F3B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Управление в компаниях на основе антикоррупционных программ.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Основным условием противодействия коррупции является внедрение в практику корпоративного управления антикоррупционных программ и иных мер антикоррупционной корпоративной политики.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В программах и других внутрикорпоративных документах четко и подробно закрепляются принципы, правила и процедуры, направленные на предотвращение коррупции во всех сферах деятельности компаний, включая нормы деловой этики, специальные управленческие процедуры, требования к обучению персонала, правила специального антикоррупционного контроля и аудита, процедуры предотвращения конфликта интересов и коммерческого подкупа, правила осуществления пожертвований, спонсорства, участия в благотворительной деятельности и т.д.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разрабатывают антикоррупционные меры с учетом специфики своей деятельности и таких факторов, как размер компании, род деятельности, совокупность рисков и география деятельности компании, текущая ситуация, особенности корпоративной культуры.</w:t>
      </w:r>
    </w:p>
    <w:p w:rsidR="008452EF" w:rsidRPr="00EF1DA9" w:rsidRDefault="008452EF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используют внутренние процедуры и инструменты, которые позволяют совершенствовать антикоррупционные программы, включая механизмы «обратной связи», предотвращения и разрешения конфликта интересов, рассмотрения жалоб.</w:t>
      </w:r>
    </w:p>
    <w:p w:rsidR="00740F3B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</w:p>
    <w:p w:rsidR="008452EF" w:rsidRPr="00EF1DA9" w:rsidRDefault="008452EF" w:rsidP="00740F3B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2.</w:t>
      </w: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   Мониторинг и оценка реализации антикоррупционных программ.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Органы управления компаний, как единоличные, так и коллегиальные, включая советы директоров, руководят разработкой и осуществляют контроль за реализацией антикоррупционной политики компаний, определяют лиц, ответственных за ее реализацию.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При этом руководство компаний должно показывать пример ответственного поведения своим сотрудникам,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программ, обеспечивать совершенствование программ с учетом оценки результативности выполнения.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Мониторинг и оценка результатов выполнения программ осуществляется в соответствии со структурой управления, действующей в компании, с участием органов внутреннего контроля и аудита. Результаты выполнения антикоррупционных программ отражаются в социальной отчетности компаний.</w:t>
      </w:r>
    </w:p>
    <w:p w:rsidR="00740F3B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</w:p>
    <w:p w:rsidR="008452EF" w:rsidRPr="00EF1DA9" w:rsidRDefault="008452EF" w:rsidP="00740F3B">
      <w:pPr>
        <w:numPr>
          <w:ilvl w:val="0"/>
          <w:numId w:val="2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Эффективный финансовый контроль.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устанавливают и поддерживают эффективный внутренний контроль, который включает организационные механизмы проверок бухгалтерской, учетной практики, кадровой и другой деятельности, подпадающей под действие антикоррупционных программ, а также осуществляют регулярные проверки систем внутреннего контроля для обеспечения их соответствия требованиям антикоррупционных программ.</w:t>
      </w:r>
    </w:p>
    <w:p w:rsidR="008452EF" w:rsidRPr="00EF1DA9" w:rsidRDefault="008452EF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следят за правильностью финансовых операций, документируя их должным образом, и не допускают, в частности, осуществления следующих </w:t>
      </w: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действий</w:t>
      </w: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:</w:t>
      </w:r>
    </w:p>
    <w:p w:rsidR="008452EF" w:rsidRPr="00EF1DA9" w:rsidRDefault="008452EF" w:rsidP="008452E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создания неофициальной (двойной) отчетности;</w:t>
      </w:r>
    </w:p>
    <w:p w:rsidR="008452EF" w:rsidRPr="00EF1DA9" w:rsidRDefault="008452EF" w:rsidP="008452E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проведения неучтенных или неправильно учтенных операций;</w:t>
      </w:r>
    </w:p>
    <w:p w:rsidR="008452EF" w:rsidRPr="00EF1DA9" w:rsidRDefault="008452EF" w:rsidP="008452E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ведения учета несуществующих расходов;</w:t>
      </w:r>
    </w:p>
    <w:p w:rsidR="008452EF" w:rsidRPr="00EF1DA9" w:rsidRDefault="008452EF" w:rsidP="008452E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отражения обязательств, объект которых неправильно идентифицирован;</w:t>
      </w:r>
    </w:p>
    <w:p w:rsidR="008452EF" w:rsidRPr="00EF1DA9" w:rsidRDefault="008452EF" w:rsidP="008452E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намеренного уничтожения бухгалтерской и иной документации ранее сроков, предусмотренных законодательством.</w:t>
      </w:r>
    </w:p>
    <w:p w:rsidR="00740F3B" w:rsidRPr="00EF1DA9" w:rsidRDefault="00740F3B" w:rsidP="008452E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</w:p>
    <w:p w:rsidR="008452EF" w:rsidRPr="00EF1DA9" w:rsidRDefault="008452EF" w:rsidP="00740F3B">
      <w:pPr>
        <w:numPr>
          <w:ilvl w:val="0"/>
          <w:numId w:val="4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Обучение кадров и контроль за персоналом.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программ.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принимают меры к соблюдению их сотрудниками требований антикоррупционных программ и гарантируют, что ни один сотрудник компании не пострадает ни в карьерном, ни в финансовом плане, если откажется от коррупционных действий, даже если такой отказ приведет к потерям для компании. При этом применяются установленные меры взыскания за нарушение антикоррупционных правил, вплоть до увольнения виновных, при условии соблюдения трудового и корпоративного законодательства.</w:t>
      </w:r>
    </w:p>
    <w:p w:rsidR="008452EF" w:rsidRPr="00EF1DA9" w:rsidRDefault="008452EF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Результаты реализации антикоррупционных программ учитываются в кадровой политике компании.</w:t>
      </w:r>
    </w:p>
    <w:p w:rsidR="00740F3B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</w:p>
    <w:p w:rsidR="008452EF" w:rsidRPr="00EF1DA9" w:rsidRDefault="008452EF" w:rsidP="00740F3B">
      <w:pPr>
        <w:numPr>
          <w:ilvl w:val="0"/>
          <w:numId w:val="5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Коллективные усилия и публичность антикоррупционных мер.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обеспечивают условия,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В обеспечение данного принципа компании создают безопасные и доступные каналы передачи информации, по которым работники компаний и другие лица могут, конфиденциально и не опасаясь наказания, указывать на недостатки программы и сообщать о подозрительных обстоятельствах.</w:t>
      </w:r>
    </w:p>
    <w:p w:rsidR="00740F3B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</w:p>
    <w:p w:rsidR="008452EF" w:rsidRPr="00EF1DA9" w:rsidRDefault="008452EF" w:rsidP="00740F3B">
      <w:pPr>
        <w:numPr>
          <w:ilvl w:val="0"/>
          <w:numId w:val="6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Отказ от незаконного получения преимуществ.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осуществляют ответственную политику по реализации своих интересов с целью укрепления позиций на рынке.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разрабатывают и применяют правила контроля (в том числе нормы максимально допустимых расходов и процедуры отчетности), обеспечивающие соблюдение требований антикоррупционных программ как в отношении третьих лиц, так и в отношении сотрудников компании, принимающих управленческие решения.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Указанные правила должны предусматривать отказ от предложений или получения подарков и оплаты расходов, когда подобные действия могут повлиять (или создать впечатление о влиянии) на исход коммерческой сделки, конкурса, на принятие решения государственным органом или должностным лицом. В иных случаях компании строго придерживаются установленного ими порядка передачи и получения подарков, оказания знаков гостеприимства, оплаты услуг, основанного на принципах прозрачности, добросовестности, разумности и приемлемости таких действий.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законодательством. Компании будут проводить контроль за тем, чтобы осуществляемые ими пожертвования и спонсорство не являлись скрытой формой взяточничества.</w:t>
      </w:r>
    </w:p>
    <w:p w:rsidR="00740F3B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</w:p>
    <w:p w:rsidR="008452EF" w:rsidRPr="00EF1DA9" w:rsidRDefault="008452EF" w:rsidP="00740F3B">
      <w:pPr>
        <w:numPr>
          <w:ilvl w:val="0"/>
          <w:numId w:val="7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Взаимоотношения с партнёрами и контрагентами с учетом принципов антикоррупционной политики.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Компании стремятся выстраивать свои отношения с дочерними компаниями, партнерами и третьими лицами в соответствии с антикоррупционными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принципами, информируют все заинтересованные стороны о проводимой ими антикоррупционной политике, реализуют ее в своих структурных подразделениях и дочерних компаниях.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При оценке уровня благонадежности партнеров и контрагентов принимается во внимание степень неприятия ими коррупции при ведении бизнеса, включая наличие и реализацию антикоррупционных программ. При этом соблюдение антикоррупционных принципов рассматривается в качестве важного фактора при установлении договорных отношений, включая использование возможности расторжения, в установленном порядке, договорных отношений при нарушении антикоррупционных принципов.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При взаимодействии с партнерами и контрагентами, по возможности, осуществляется контроль за обоснованностью, соразмерностью вознаграждения агентов, советников и других посредников, а также его адекватности реальным и законным услугам и соблюдению установленного легального порядка выплаты.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Является недопустимым для компании, реализующей антикоррупционную политику, использование обещаний, предложений, передачи или получения, лично или через посредников, какой-либо неправомерной выгоды или преимущества любому руководителю, должностному лицу или сотруднику другой компании за его действие или бездействие в наруш</w:t>
      </w: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ение установленных обязанностей,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борьбе с коррупцией и недопущения неправомерного вмешательства в деятельность органов государственной власти.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Важными элементами сотрудничества, в частности, являются:</w:t>
      </w:r>
    </w:p>
    <w:p w:rsidR="008452EF" w:rsidRPr="00EF1DA9" w:rsidRDefault="008452EF" w:rsidP="008452E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публичное продвижение и защита принципа выгодности и успешности бизнеса, действующего в рамках правового поля;</w:t>
      </w:r>
    </w:p>
    <w:p w:rsidR="008452EF" w:rsidRPr="00EF1DA9" w:rsidRDefault="008452EF" w:rsidP="008452E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активное освещение деятельности компаний и предпринимателей, использующих антикоррупционные практики;</w:t>
      </w:r>
    </w:p>
    <w:p w:rsidR="008452EF" w:rsidRPr="00EF1DA9" w:rsidRDefault="008452EF" w:rsidP="008452E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всемерное содействие и распространение позитивного опыта противостояния предпринимателей попыткам коррупционного давления.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При осуществлении государственными органами контрольно- 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Является недопустимым использование в интересах компании незаконных способов взаимодействия с представителями государственных органов: дача обещаний, предложений или предоставление, лично или через посредников, какого-либо неправомерного преимущества или выгоды.</w:t>
      </w:r>
    </w:p>
    <w:p w:rsidR="00740F3B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</w:p>
    <w:p w:rsidR="008452EF" w:rsidRPr="00EF1DA9" w:rsidRDefault="008452EF" w:rsidP="00740F3B">
      <w:pPr>
        <w:numPr>
          <w:ilvl w:val="0"/>
          <w:numId w:val="9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Содействие осуществлению правосудия и соблюдению законности.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Успешное противодействие коррупции предполагает эффективную работу правоохранительных органов,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действий:</w:t>
      </w:r>
    </w:p>
    <w:p w:rsidR="008452EF" w:rsidRPr="00EF1DA9" w:rsidRDefault="008452EF" w:rsidP="008452E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применения угроз или обещания,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преступлений, связанных с фактами коррупции;</w:t>
      </w:r>
    </w:p>
    <w:p w:rsidR="008452EF" w:rsidRPr="00EF1DA9" w:rsidRDefault="008452EF" w:rsidP="008452E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преступлений, связанных с фактами коррупции.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Возможность легализации денежных средств, полученных незаконным способом, является фактором, способствующим распространению коррупции, поэтому участники Хартии оказывают противодействие попыткам легализации доходов, полученных преступным путём, в том числе:</w:t>
      </w:r>
    </w:p>
    <w:p w:rsidR="008452EF" w:rsidRPr="00EF1DA9" w:rsidRDefault="008452EF" w:rsidP="008452E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приобретению, владению или использованию имущества, если известно, что такое имущество представляет собой доходы от преступлений;</w:t>
      </w:r>
    </w:p>
    <w:p w:rsidR="008452EF" w:rsidRPr="00EF1DA9" w:rsidRDefault="008452EF" w:rsidP="008452E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сокрытию или утаиванию подлинного характера, источника, местонахождения, способа распоряжения, перемещения, прав на имущество или его принадлежность, если известно, что такое имущество представляет собой доходы от преступлений.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Финансовые компании обеспечивают надлежащую идентификацию личности клиентов, собственников, бенефициаров, предоставление в уполномоченные органы сообщений о подозрительных сделках, а также совершение иных обязательных действий, направленных на противодействие легализации доходов, полученных преступным путем.</w:t>
      </w:r>
    </w:p>
    <w:p w:rsidR="00740F3B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</w:p>
    <w:p w:rsidR="008452EF" w:rsidRPr="00EF1DA9" w:rsidRDefault="008452EF" w:rsidP="00740F3B">
      <w:pPr>
        <w:numPr>
          <w:ilvl w:val="0"/>
          <w:numId w:val="12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Противодействие подкупу иностранных публичных должностных лиц и должностных лиц публичных международных организаций.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Компании воздерживаются от обещаний, предложений или предоставления иностранному публичному должностному лицу или должностному лицу публичной международной организации, лично или через посредников, какого-либо неправомерного преимущества для самого должностного лица или иного физического или юридического лица, с тем, чтобы это должностное лицо совершило какое-либо действие или бездействие при выполнении своих должностных обязанностей для получения, сохранения коммерческого или иного неправомерного преимущества.</w:t>
      </w:r>
    </w:p>
    <w:p w:rsidR="008452EF" w:rsidRPr="00EF1DA9" w:rsidRDefault="008452EF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Заключительные положения.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предпринимателя, любой компании или организации вне зависимости от формы собственности, ее размера, профиля деятельности, территории размещения.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Положения настоящей Хартии распространяются как на отношения внутри делового сообщества, так и на отношения, возникающие между бизнесом и органами власти.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Российские объединения предпринимателей и работодателей - участники настоящей Хартии, осознавая необходимость целенаправленных и последовательных усилий по пропаганде среди своих членов положений настоящей Хартии, способствуют разработке и внедрению передовых корпоративных практик, включая системы оценки и репутационного стимули</w:t>
      </w:r>
      <w:r w:rsidR="00EF1DA9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-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рования, в том числе в рамках ведения нефинансовой социальной отчетности компаний.</w:t>
      </w:r>
    </w:p>
    <w:p w:rsidR="008452EF" w:rsidRPr="00EF1DA9" w:rsidRDefault="00740F3B" w:rsidP="008452E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  </w:t>
      </w:r>
      <w:r w:rsidR="008452EF" w:rsidRPr="00EF1DA9">
        <w:rPr>
          <w:rFonts w:ascii="Times New Roman" w:eastAsia="Times New Roman" w:hAnsi="Times New Roman" w:cs="Times New Roman"/>
          <w:color w:val="3B4256"/>
          <w:sz w:val="27"/>
          <w:szCs w:val="27"/>
          <w:bdr w:val="none" w:sz="0" w:space="0" w:color="auto" w:frame="1"/>
          <w:lang w:eastAsia="ru-RU"/>
        </w:rPr>
        <w:t>Настоящая Хартия открыта для присоединения общероссийских, региональных и отраслевых объединений, а также российских компаний и иностранных компаний, осуществляющих свою деятельность в России. При этом компании могут присоединяться к настоящей Хартии как напрямую, так и через объединения, членами которых они являются.</w:t>
      </w:r>
    </w:p>
    <w:sectPr w:rsidR="008452EF" w:rsidRPr="00EF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601"/>
    <w:multiLevelType w:val="multilevel"/>
    <w:tmpl w:val="FCAA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F5D57"/>
    <w:multiLevelType w:val="multilevel"/>
    <w:tmpl w:val="384E9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5590C"/>
    <w:multiLevelType w:val="multilevel"/>
    <w:tmpl w:val="B544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EA4E07"/>
    <w:multiLevelType w:val="multilevel"/>
    <w:tmpl w:val="5142A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611BA"/>
    <w:multiLevelType w:val="multilevel"/>
    <w:tmpl w:val="965CF0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71B09"/>
    <w:multiLevelType w:val="hybridMultilevel"/>
    <w:tmpl w:val="8ABA6B54"/>
    <w:lvl w:ilvl="0" w:tplc="59D4B4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EC031E1"/>
    <w:multiLevelType w:val="multilevel"/>
    <w:tmpl w:val="89306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B243A"/>
    <w:multiLevelType w:val="multilevel"/>
    <w:tmpl w:val="16064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663AD3"/>
    <w:multiLevelType w:val="multilevel"/>
    <w:tmpl w:val="FE9A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BE37AE"/>
    <w:multiLevelType w:val="multilevel"/>
    <w:tmpl w:val="AE047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E6EBD"/>
    <w:multiLevelType w:val="multilevel"/>
    <w:tmpl w:val="2A4C27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32180C"/>
    <w:multiLevelType w:val="multilevel"/>
    <w:tmpl w:val="66C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FE0669"/>
    <w:multiLevelType w:val="multilevel"/>
    <w:tmpl w:val="18D8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EF"/>
    <w:rsid w:val="000B46EB"/>
    <w:rsid w:val="003E4F2D"/>
    <w:rsid w:val="00580BDC"/>
    <w:rsid w:val="00740F3B"/>
    <w:rsid w:val="0075428A"/>
    <w:rsid w:val="008452EF"/>
    <w:rsid w:val="008720AE"/>
    <w:rsid w:val="00885E2C"/>
    <w:rsid w:val="008E7FFE"/>
    <w:rsid w:val="00966EE2"/>
    <w:rsid w:val="00B91C68"/>
    <w:rsid w:val="00E83993"/>
    <w:rsid w:val="00E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D06A-73EF-438D-846E-6072F7BD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670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single" w:sz="6" w:space="31" w:color="DDE1E6"/>
                <w:right w:val="none" w:sz="0" w:space="0" w:color="auto"/>
              </w:divBdr>
              <w:divsChild>
                <w:div w:id="5832287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a.rspp.ru/document/1/a/3/a319c67562318db3efd2aca524a68e3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rspp.ru/document/1/2/6/269b1f7be9c9e1a6252792b24320592d.doc" TargetMode="External"/><Relationship Id="rId5" Type="http://schemas.openxmlformats.org/officeDocument/2006/relationships/hyperlink" Target="http://against-corruption.ru/images/documents/hartiya/%D0%9F%D0%BE%D0%BB%D0%BE%D0%B6_%D0%BE%D0%B1_%D1%83%D1%87%D0%B5%D1%82%D0%B5_%D0%BE%D1%80%D0%B3%D0%B0%D0%BD%D0%B8%D0%B7%D0%B0%D1%86%D0%B8%D0%B9-%D1%83%D1%87%D0%B0%D1%81%D1%82%D0%BD%D0%B8%D0%BA%D0%BE_%D0%90%D0%BD%D1%82%D0%B8%D0%BA%D0%BE%D1%80%D1%80%D1%83%D0%BF%D1%86%D0%B8%D0%BE%D0%BD%D0%BD%D0%BE%D0%B9_%D1%85%D0%B0%D1%80%D1%82%D0%B8%D0%B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2020-03-23T09:39:00Z</dcterms:created>
  <dcterms:modified xsi:type="dcterms:W3CDTF">2020-03-23T12:36:00Z</dcterms:modified>
</cp:coreProperties>
</file>