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2E" w:rsidRDefault="00AD22E7">
      <w:pPr>
        <w:pStyle w:val="10"/>
        <w:framePr w:w="9168" w:h="3673" w:hRule="exact" w:wrap="none" w:vAnchor="page" w:hAnchor="page" w:x="1687" w:y="2277"/>
        <w:shd w:val="clear" w:color="auto" w:fill="auto"/>
        <w:spacing w:after="219" w:line="340" w:lineRule="exact"/>
        <w:ind w:left="20"/>
      </w:pPr>
      <w:bookmarkStart w:id="0" w:name="bookmark0"/>
      <w:r>
        <w:t>АДМИНИСТРАЦИЯ КУРСКОЙ ОБЛАСТИ</w:t>
      </w:r>
      <w:bookmarkEnd w:id="0"/>
    </w:p>
    <w:p w:rsidR="006E792E" w:rsidRDefault="00AD22E7">
      <w:pPr>
        <w:pStyle w:val="20"/>
        <w:framePr w:w="9168" w:h="3673" w:hRule="exact" w:wrap="none" w:vAnchor="page" w:hAnchor="page" w:x="1687" w:y="2277"/>
        <w:shd w:val="clear" w:color="auto" w:fill="auto"/>
        <w:spacing w:before="0" w:after="116" w:line="280" w:lineRule="exact"/>
        <w:ind w:left="20"/>
      </w:pPr>
      <w:r>
        <w:rPr>
          <w:rStyle w:val="21pt"/>
        </w:rPr>
        <w:t>ПОСТАНОВЛЕНИЕ</w:t>
      </w:r>
    </w:p>
    <w:p w:rsidR="006E792E" w:rsidRDefault="00AD22E7">
      <w:pPr>
        <w:pStyle w:val="20"/>
        <w:framePr w:w="9168" w:h="3673" w:hRule="exact" w:wrap="none" w:vAnchor="page" w:hAnchor="page" w:x="1687" w:y="2277"/>
        <w:shd w:val="clear" w:color="auto" w:fill="auto"/>
        <w:spacing w:before="0" w:after="0" w:line="413" w:lineRule="exact"/>
        <w:ind w:left="20"/>
      </w:pPr>
      <w:r>
        <w:rPr>
          <w:rStyle w:val="21pt"/>
        </w:rPr>
        <w:t xml:space="preserve">от </w:t>
      </w:r>
      <w:r>
        <w:t>29.04.2020 № 447-па</w:t>
      </w:r>
      <w:r>
        <w:br/>
        <w:t>г. Курск</w:t>
      </w:r>
    </w:p>
    <w:p w:rsidR="006E792E" w:rsidRDefault="00AD22E7">
      <w:pPr>
        <w:pStyle w:val="30"/>
        <w:framePr w:w="9168" w:h="3673" w:hRule="exact" w:wrap="none" w:vAnchor="page" w:hAnchor="page" w:x="1687" w:y="2277"/>
        <w:shd w:val="clear" w:color="auto" w:fill="auto"/>
        <w:spacing w:after="0"/>
        <w:ind w:left="20"/>
      </w:pPr>
      <w:r>
        <w:t>О некоторых мерах по реализации Указа Президента Российской</w:t>
      </w:r>
      <w:r>
        <w:br/>
        <w:t xml:space="preserve">Федерации от </w:t>
      </w:r>
      <w:r>
        <w:rPr>
          <w:rStyle w:val="31"/>
          <w:b/>
          <w:bCs/>
        </w:rPr>
        <w:t>28</w:t>
      </w:r>
      <w:r>
        <w:t xml:space="preserve"> апреля 2020 года № 294 «О продлении действия мер</w:t>
      </w:r>
      <w:r>
        <w:br/>
        <w:t xml:space="preserve">по обеспечению санитарно-эпидемиологического </w:t>
      </w:r>
      <w:r>
        <w:t>благополучия</w:t>
      </w:r>
      <w:r>
        <w:br/>
        <w:t>населения на территории Российской Федерации в связи с</w:t>
      </w:r>
      <w:r>
        <w:br/>
        <w:t xml:space="preserve">распространением новой коронавирусной инфекции </w:t>
      </w:r>
      <w:r w:rsidRPr="00B9446D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9446D">
        <w:rPr>
          <w:lang w:eastAsia="en-US" w:bidi="en-US"/>
        </w:rPr>
        <w:t>-19)»</w:t>
      </w:r>
    </w:p>
    <w:p w:rsidR="006E792E" w:rsidRDefault="00AD22E7">
      <w:pPr>
        <w:pStyle w:val="20"/>
        <w:framePr w:w="9168" w:h="8687" w:hRule="exact" w:wrap="none" w:vAnchor="page" w:hAnchor="page" w:x="1687" w:y="6521"/>
        <w:shd w:val="clear" w:color="auto" w:fill="auto"/>
        <w:spacing w:before="0" w:after="0" w:line="317" w:lineRule="exact"/>
        <w:ind w:firstLine="780"/>
        <w:jc w:val="both"/>
      </w:pPr>
      <w:r>
        <w:t>В соответствии с подпунктом «ж» пункта 3 Указа Президента Российской Федерации от 28 апреля 2020 года № 294 «О продлении действия</w:t>
      </w:r>
      <w:r>
        <w:t xml:space="preserve">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Pr="00B9446D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9446D">
        <w:rPr>
          <w:lang w:eastAsia="en-US" w:bidi="en-US"/>
        </w:rPr>
        <w:t xml:space="preserve">-19)» </w:t>
      </w:r>
      <w:r>
        <w:t>(далее - Указ), исходя из санитарно-эпидемиологической обстановки и особенносте</w:t>
      </w:r>
      <w:r>
        <w:t xml:space="preserve">й распространения новой коронавирусной инфекции </w:t>
      </w:r>
      <w:r w:rsidRPr="00B9446D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9446D">
        <w:rPr>
          <w:lang w:eastAsia="en-US" w:bidi="en-US"/>
        </w:rPr>
        <w:t xml:space="preserve">- 19) </w:t>
      </w:r>
      <w:r>
        <w:t>на территории Курской области, Администрация Курской области ПОСТАНОВЛЯЕТ:</w:t>
      </w:r>
    </w:p>
    <w:p w:rsidR="006E792E" w:rsidRDefault="00AD22E7">
      <w:pPr>
        <w:pStyle w:val="20"/>
        <w:framePr w:w="9168" w:h="8687" w:hRule="exact" w:wrap="none" w:vAnchor="page" w:hAnchor="page" w:x="1687" w:y="6521"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 w:line="317" w:lineRule="exact"/>
        <w:ind w:firstLine="780"/>
        <w:jc w:val="both"/>
      </w:pPr>
      <w:r>
        <w:t>Определить, что Указ не распространяется на организации и индивидуальных предпринимателей, осуществляющих деятельность по</w:t>
      </w:r>
      <w:r>
        <w:t xml:space="preserve"> следующим видам экономической деятельности согласно Общероссийскому классификатору видов экономической деятельности (ОКВЭД2) ОК029 (КДЕС Ред.2):</w:t>
      </w:r>
    </w:p>
    <w:p w:rsidR="006E792E" w:rsidRDefault="00AD22E7">
      <w:pPr>
        <w:pStyle w:val="20"/>
        <w:framePr w:w="9168" w:h="8687" w:hRule="exact" w:wrap="none" w:vAnchor="page" w:hAnchor="page" w:x="1687" w:y="6521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17" w:lineRule="exact"/>
        <w:ind w:firstLine="780"/>
        <w:jc w:val="both"/>
      </w:pPr>
      <w:r>
        <w:t>«Добыча прочих полезных ископаемых» (ОКВЭД2 08);</w:t>
      </w:r>
    </w:p>
    <w:p w:rsidR="006E792E" w:rsidRDefault="00AD22E7">
      <w:pPr>
        <w:pStyle w:val="20"/>
        <w:framePr w:w="9168" w:h="8687" w:hRule="exact" w:wrap="none" w:vAnchor="page" w:hAnchor="page" w:x="1687" w:y="6521"/>
        <w:numPr>
          <w:ilvl w:val="0"/>
          <w:numId w:val="2"/>
        </w:numPr>
        <w:shd w:val="clear" w:color="auto" w:fill="auto"/>
        <w:tabs>
          <w:tab w:val="left" w:pos="1185"/>
        </w:tabs>
        <w:spacing w:before="0" w:after="0" w:line="317" w:lineRule="exact"/>
        <w:ind w:firstLine="780"/>
        <w:jc w:val="both"/>
      </w:pPr>
      <w:r>
        <w:t>«Обрабатывающие производства» (ОКВЭД2 13-33);</w:t>
      </w:r>
    </w:p>
    <w:p w:rsidR="006E792E" w:rsidRDefault="00AD22E7">
      <w:pPr>
        <w:pStyle w:val="20"/>
        <w:framePr w:w="9168" w:h="8687" w:hRule="exact" w:wrap="none" w:vAnchor="page" w:hAnchor="page" w:x="1687" w:y="6521"/>
        <w:numPr>
          <w:ilvl w:val="0"/>
          <w:numId w:val="2"/>
        </w:numPr>
        <w:shd w:val="clear" w:color="auto" w:fill="auto"/>
        <w:tabs>
          <w:tab w:val="left" w:pos="1185"/>
        </w:tabs>
        <w:spacing w:before="0" w:after="0" w:line="317" w:lineRule="exact"/>
        <w:ind w:firstLine="780"/>
        <w:jc w:val="both"/>
      </w:pPr>
      <w:r>
        <w:t>«Строительство»</w:t>
      </w:r>
      <w:r>
        <w:t xml:space="preserve"> (ОКВЭД2 41-43);</w:t>
      </w:r>
    </w:p>
    <w:p w:rsidR="006E792E" w:rsidRDefault="00AD22E7">
      <w:pPr>
        <w:pStyle w:val="20"/>
        <w:framePr w:w="9168" w:h="8687" w:hRule="exact" w:wrap="none" w:vAnchor="page" w:hAnchor="page" w:x="1687" w:y="6521"/>
        <w:numPr>
          <w:ilvl w:val="0"/>
          <w:numId w:val="2"/>
        </w:numPr>
        <w:shd w:val="clear" w:color="auto" w:fill="auto"/>
        <w:tabs>
          <w:tab w:val="left" w:pos="1125"/>
        </w:tabs>
        <w:spacing w:before="0" w:after="0" w:line="317" w:lineRule="exact"/>
        <w:ind w:firstLine="780"/>
        <w:jc w:val="both"/>
      </w:pPr>
      <w:r>
        <w:t>«Техническое обслуживание и ремонт автотранспортных средств» (ОКВЭД2 45.20);</w:t>
      </w:r>
    </w:p>
    <w:p w:rsidR="006E792E" w:rsidRDefault="00AD22E7">
      <w:pPr>
        <w:pStyle w:val="20"/>
        <w:framePr w:w="9168" w:h="8687" w:hRule="exact" w:wrap="none" w:vAnchor="page" w:hAnchor="page" w:x="1687" w:y="6521"/>
        <w:numPr>
          <w:ilvl w:val="0"/>
          <w:numId w:val="2"/>
        </w:numPr>
        <w:shd w:val="clear" w:color="auto" w:fill="auto"/>
        <w:tabs>
          <w:tab w:val="left" w:pos="1185"/>
        </w:tabs>
        <w:spacing w:before="0" w:after="0" w:line="317" w:lineRule="exact"/>
        <w:ind w:firstLine="780"/>
        <w:jc w:val="both"/>
      </w:pPr>
      <w:r>
        <w:t>«Ремонт электронной бытовой техники» (ОКВЭД2 95.21);</w:t>
      </w:r>
    </w:p>
    <w:p w:rsidR="006E792E" w:rsidRDefault="00AD22E7">
      <w:pPr>
        <w:pStyle w:val="20"/>
        <w:framePr w:w="9168" w:h="8687" w:hRule="exact" w:wrap="none" w:vAnchor="page" w:hAnchor="page" w:x="1687" w:y="6521"/>
        <w:numPr>
          <w:ilvl w:val="0"/>
          <w:numId w:val="2"/>
        </w:numPr>
        <w:shd w:val="clear" w:color="auto" w:fill="auto"/>
        <w:tabs>
          <w:tab w:val="left" w:pos="1185"/>
        </w:tabs>
        <w:spacing w:before="0" w:after="0" w:line="317" w:lineRule="exact"/>
        <w:ind w:firstLine="780"/>
        <w:jc w:val="both"/>
      </w:pPr>
      <w:r>
        <w:t>«Ремонт бытовой техники» (ОКВЭД2 95.22.1);</w:t>
      </w:r>
    </w:p>
    <w:p w:rsidR="006E792E" w:rsidRDefault="00AD22E7">
      <w:pPr>
        <w:pStyle w:val="20"/>
        <w:framePr w:w="9168" w:h="8687" w:hRule="exact" w:wrap="none" w:vAnchor="page" w:hAnchor="page" w:x="1687" w:y="6521"/>
        <w:numPr>
          <w:ilvl w:val="0"/>
          <w:numId w:val="2"/>
        </w:numPr>
        <w:shd w:val="clear" w:color="auto" w:fill="auto"/>
        <w:tabs>
          <w:tab w:val="left" w:pos="1185"/>
        </w:tabs>
        <w:spacing w:before="0" w:after="0" w:line="317" w:lineRule="exact"/>
        <w:ind w:firstLine="780"/>
        <w:jc w:val="both"/>
      </w:pPr>
      <w:r>
        <w:t>«Ремонт обуви и прочих изделий из кожи» (ОКВЭД2 95,23);</w:t>
      </w:r>
    </w:p>
    <w:p w:rsidR="006E792E" w:rsidRDefault="00AD22E7">
      <w:pPr>
        <w:pStyle w:val="20"/>
        <w:framePr w:w="9168" w:h="8687" w:hRule="exact" w:wrap="none" w:vAnchor="page" w:hAnchor="page" w:x="1687" w:y="6521"/>
        <w:numPr>
          <w:ilvl w:val="0"/>
          <w:numId w:val="2"/>
        </w:numPr>
        <w:shd w:val="clear" w:color="auto" w:fill="auto"/>
        <w:tabs>
          <w:tab w:val="left" w:pos="1125"/>
        </w:tabs>
        <w:spacing w:before="0" w:after="0" w:line="317" w:lineRule="exact"/>
        <w:ind w:firstLine="780"/>
        <w:jc w:val="both"/>
      </w:pPr>
      <w:r>
        <w:t>«Предостав</w:t>
      </w:r>
      <w:r>
        <w:t>ление услуг парикмахерскими и салонами красоты» (ОКВЭД2 96.02).</w:t>
      </w:r>
    </w:p>
    <w:p w:rsidR="006E792E" w:rsidRDefault="00AD22E7">
      <w:pPr>
        <w:pStyle w:val="20"/>
        <w:framePr w:w="9168" w:h="8687" w:hRule="exact" w:wrap="none" w:vAnchor="page" w:hAnchor="page" w:x="1687" w:y="6521"/>
        <w:numPr>
          <w:ilvl w:val="0"/>
          <w:numId w:val="1"/>
        </w:numPr>
        <w:shd w:val="clear" w:color="auto" w:fill="auto"/>
        <w:tabs>
          <w:tab w:val="left" w:pos="1488"/>
        </w:tabs>
        <w:spacing w:before="0" w:after="0" w:line="317" w:lineRule="exact"/>
        <w:ind w:firstLine="780"/>
        <w:jc w:val="both"/>
      </w:pPr>
      <w:r>
        <w:t>Организации и индивидуальные предприниматели, осуществляющие на территории Курской области хозяйственную деятельность в соответствии с видами экономической деятельности,</w:t>
      </w:r>
    </w:p>
    <w:p w:rsidR="006E792E" w:rsidRPr="00B9446D" w:rsidRDefault="00AD22E7">
      <w:pPr>
        <w:pStyle w:val="a5"/>
        <w:framePr w:w="1632" w:h="805" w:hRule="exact" w:wrap="none" w:vAnchor="page" w:hAnchor="page" w:x="9828" w:y="15696"/>
        <w:shd w:val="clear" w:color="auto" w:fill="auto"/>
        <w:spacing w:line="680" w:lineRule="exact"/>
        <w:jc w:val="both"/>
        <w:rPr>
          <w:lang w:val="ru-RU"/>
        </w:rPr>
      </w:pPr>
      <w:r>
        <w:rPr>
          <w:rStyle w:val="34pt-6pt"/>
        </w:rPr>
        <w:t>111111111111</w:t>
      </w:r>
    </w:p>
    <w:p w:rsidR="006E792E" w:rsidRPr="00B9446D" w:rsidRDefault="00AD22E7">
      <w:pPr>
        <w:pStyle w:val="a5"/>
        <w:framePr w:w="1632" w:h="805" w:hRule="exact" w:wrap="none" w:vAnchor="page" w:hAnchor="page" w:x="9828" w:y="15696"/>
        <w:shd w:val="clear" w:color="auto" w:fill="auto"/>
        <w:spacing w:line="200" w:lineRule="exact"/>
        <w:jc w:val="both"/>
        <w:rPr>
          <w:lang w:val="ru-RU"/>
        </w:rPr>
      </w:pPr>
      <w:r>
        <w:rPr>
          <w:rStyle w:val="a6"/>
          <w:vertAlign w:val="superscript"/>
        </w:rPr>
        <w:t>n</w:t>
      </w:r>
      <w:r w:rsidRPr="00B9446D">
        <w:rPr>
          <w:rStyle w:val="a6"/>
          <w:lang w:val="ru-RU"/>
        </w:rPr>
        <w:t xml:space="preserve">309751 </w:t>
      </w:r>
      <w:r>
        <w:rPr>
          <w:rStyle w:val="a6"/>
          <w:vertAlign w:val="superscript"/>
        </w:rPr>
        <w:t>r</w:t>
      </w:r>
      <w:r w:rsidRPr="00B9446D">
        <w:rPr>
          <w:rStyle w:val="a6"/>
          <w:lang w:val="ru-RU"/>
        </w:rPr>
        <w:t>&lt;</w:t>
      </w:r>
      <w:r>
        <w:rPr>
          <w:rStyle w:val="a6"/>
        </w:rPr>
        <w:t>S</w:t>
      </w:r>
      <w:r w:rsidRPr="00B9446D">
        <w:rPr>
          <w:rStyle w:val="a6"/>
          <w:lang w:val="ru-RU"/>
        </w:rPr>
        <w:t>34107"</w:t>
      </w:r>
    </w:p>
    <w:p w:rsidR="006E792E" w:rsidRDefault="006E792E">
      <w:pPr>
        <w:rPr>
          <w:sz w:val="2"/>
          <w:szCs w:val="2"/>
        </w:rPr>
        <w:sectPr w:rsidR="006E79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6E792E" w:rsidRDefault="00AD22E7">
      <w:pPr>
        <w:pStyle w:val="a8"/>
        <w:framePr w:wrap="none" w:vAnchor="page" w:hAnchor="page" w:x="6189" w:y="709"/>
        <w:shd w:val="clear" w:color="auto" w:fill="auto"/>
        <w:spacing w:line="220" w:lineRule="exact"/>
      </w:pPr>
      <w:r>
        <w:lastRenderedPageBreak/>
        <w:t>2</w:t>
      </w:r>
    </w:p>
    <w:p w:rsidR="006E792E" w:rsidRDefault="00AD22E7">
      <w:pPr>
        <w:pStyle w:val="20"/>
        <w:framePr w:w="9130" w:h="6124" w:hRule="exact" w:wrap="none" w:vAnchor="page" w:hAnchor="page" w:x="1706" w:y="1083"/>
        <w:shd w:val="clear" w:color="auto" w:fill="auto"/>
        <w:tabs>
          <w:tab w:val="left" w:pos="1488"/>
        </w:tabs>
        <w:spacing w:before="0" w:after="0" w:line="317" w:lineRule="exact"/>
        <w:jc w:val="both"/>
      </w:pPr>
      <w:r>
        <w:t>указанными в пункте 1 настоящего постановления, уведомляют отраслевые органы исполнительной власти Курской области:</w:t>
      </w:r>
    </w:p>
    <w:p w:rsidR="006E792E" w:rsidRDefault="00AD22E7">
      <w:pPr>
        <w:pStyle w:val="20"/>
        <w:framePr w:w="9130" w:h="6124" w:hRule="exact" w:wrap="none" w:vAnchor="page" w:hAnchor="page" w:x="1706" w:y="1083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0" w:line="317" w:lineRule="exact"/>
        <w:ind w:firstLine="760"/>
        <w:jc w:val="both"/>
      </w:pPr>
      <w:r>
        <w:t>о количестве работников, занятых в обеспечении непрерывных технологических и иных процессов, необходимых дл</w:t>
      </w:r>
      <w:r>
        <w:t>я обеспечения функционирования таких организаций и индивидуальных предпринимателей;</w:t>
      </w:r>
    </w:p>
    <w:p w:rsidR="006E792E" w:rsidRDefault="00AD22E7">
      <w:pPr>
        <w:pStyle w:val="20"/>
        <w:framePr w:w="9130" w:h="6124" w:hRule="exact" w:wrap="none" w:vAnchor="page" w:hAnchor="page" w:x="1706" w:y="1083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317" w:lineRule="exact"/>
        <w:ind w:firstLine="760"/>
        <w:jc w:val="both"/>
      </w:pPr>
      <w:r>
        <w:t xml:space="preserve">принятых мерах по обеспечению санитарно-эпидемиологических (профилактических) мероприятий, направленных на недопущение распространения новой коронавирусной инфекции </w:t>
      </w:r>
      <w:r w:rsidRPr="00B9446D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9446D">
        <w:rPr>
          <w:lang w:eastAsia="en-US" w:bidi="en-US"/>
        </w:rPr>
        <w:t xml:space="preserve">-19), </w:t>
      </w:r>
      <w:r>
        <w:t>в соответствии с действующими санитарно-эпидемиологическими требованиями, санитарными правилами и иными нормативными правовыми актами Российской Федерации.</w:t>
      </w:r>
    </w:p>
    <w:p w:rsidR="006E792E" w:rsidRDefault="00AD22E7">
      <w:pPr>
        <w:pStyle w:val="20"/>
        <w:framePr w:w="9130" w:h="6124" w:hRule="exact" w:wrap="none" w:vAnchor="page" w:hAnchor="page" w:x="1706" w:y="1083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317" w:lineRule="exact"/>
        <w:ind w:firstLine="760"/>
        <w:jc w:val="both"/>
      </w:pPr>
      <w:r>
        <w:t>Отраслевые органы исполнительной власти Курской области, указанные в приложении к настоя</w:t>
      </w:r>
      <w:r>
        <w:t xml:space="preserve">щему постановлению, осуществляют мониторинг исполнения организациями и индивидуальными предпринимателями требований, указанных в пункте 2 настоящего постановления, и информируют контрольно-надзорные органы о фактах выявленных нарушений для принятия мер по </w:t>
      </w:r>
      <w:r>
        <w:t>компетенции.</w:t>
      </w:r>
    </w:p>
    <w:p w:rsidR="006E792E" w:rsidRDefault="00AD22E7">
      <w:pPr>
        <w:pStyle w:val="20"/>
        <w:framePr w:w="9130" w:h="6124" w:hRule="exact" w:wrap="none" w:vAnchor="page" w:hAnchor="page" w:x="1706" w:y="1083"/>
        <w:numPr>
          <w:ilvl w:val="0"/>
          <w:numId w:val="1"/>
        </w:numPr>
        <w:shd w:val="clear" w:color="auto" w:fill="auto"/>
        <w:tabs>
          <w:tab w:val="left" w:pos="1092"/>
        </w:tabs>
        <w:spacing w:before="0" w:after="0" w:line="317" w:lineRule="exact"/>
        <w:ind w:firstLine="760"/>
        <w:jc w:val="both"/>
      </w:pPr>
      <w:r>
        <w:t>Постановление вступает в силу с 1 мая 2020 года.</w:t>
      </w:r>
    </w:p>
    <w:p w:rsidR="006E792E" w:rsidRDefault="00AD22E7">
      <w:pPr>
        <w:pStyle w:val="aa"/>
        <w:framePr w:w="1661" w:h="690" w:hRule="exact" w:wrap="none" w:vAnchor="page" w:hAnchor="page" w:x="1706" w:y="8130"/>
        <w:shd w:val="clear" w:color="auto" w:fill="auto"/>
      </w:pPr>
      <w:r>
        <w:t>Г убернатор Курской обла</w:t>
      </w:r>
    </w:p>
    <w:p w:rsidR="006E792E" w:rsidRDefault="00B9446D">
      <w:pPr>
        <w:framePr w:wrap="none" w:vAnchor="page" w:hAnchor="page" w:x="3367" w:y="779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09700" cy="5476875"/>
            <wp:effectExtent l="0" t="0" r="0" b="9525"/>
            <wp:docPr id="1" name="Рисунок 1" descr="C:\Users\Use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92E" w:rsidRDefault="00AD22E7">
      <w:pPr>
        <w:pStyle w:val="20"/>
        <w:framePr w:wrap="none" w:vAnchor="page" w:hAnchor="page" w:x="8925" w:y="8475"/>
        <w:shd w:val="clear" w:color="auto" w:fill="auto"/>
        <w:spacing w:before="0" w:after="0" w:line="280" w:lineRule="exact"/>
        <w:jc w:val="left"/>
      </w:pPr>
      <w:r>
        <w:t>Р.В. Старовойт</w:t>
      </w:r>
    </w:p>
    <w:p w:rsidR="006E792E" w:rsidRDefault="006E792E">
      <w:pPr>
        <w:rPr>
          <w:sz w:val="2"/>
          <w:szCs w:val="2"/>
        </w:rPr>
        <w:sectPr w:rsidR="006E79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792E" w:rsidRDefault="00AD22E7">
      <w:pPr>
        <w:pStyle w:val="20"/>
        <w:framePr w:w="9168" w:h="1527" w:hRule="exact" w:wrap="none" w:vAnchor="page" w:hAnchor="page" w:x="1687" w:y="1092"/>
        <w:shd w:val="clear" w:color="auto" w:fill="auto"/>
        <w:spacing w:before="0" w:after="0" w:line="365" w:lineRule="exact"/>
        <w:ind w:left="6300"/>
        <w:jc w:val="left"/>
      </w:pPr>
      <w:r>
        <w:lastRenderedPageBreak/>
        <w:t>Приложение</w:t>
      </w:r>
    </w:p>
    <w:p w:rsidR="006E792E" w:rsidRDefault="00AD22E7">
      <w:pPr>
        <w:pStyle w:val="20"/>
        <w:framePr w:w="9168" w:h="1527" w:hRule="exact" w:wrap="none" w:vAnchor="page" w:hAnchor="page" w:x="1687" w:y="1092"/>
        <w:shd w:val="clear" w:color="auto" w:fill="auto"/>
        <w:tabs>
          <w:tab w:val="left" w:pos="7924"/>
        </w:tabs>
        <w:spacing w:before="0" w:after="0" w:line="365" w:lineRule="exact"/>
        <w:ind w:left="5020"/>
        <w:jc w:val="left"/>
      </w:pPr>
      <w:r>
        <w:t xml:space="preserve">к постановлению Администрации Курской области </w:t>
      </w:r>
      <w:r>
        <w:rPr>
          <w:rStyle w:val="210pt"/>
        </w:rPr>
        <w:t xml:space="preserve">ОТ </w:t>
      </w:r>
      <w:r>
        <w:rPr>
          <w:rStyle w:val="21pt0"/>
        </w:rPr>
        <w:t>29.04.2020</w:t>
      </w:r>
      <w:r>
        <w:rPr>
          <w:rStyle w:val="21pt0"/>
        </w:rPr>
        <w:tab/>
        <w:t>№ 447-па</w:t>
      </w:r>
    </w:p>
    <w:p w:rsidR="006E792E" w:rsidRDefault="00AD22E7">
      <w:pPr>
        <w:pStyle w:val="30"/>
        <w:framePr w:w="9168" w:h="713" w:hRule="exact" w:wrap="none" w:vAnchor="page" w:hAnchor="page" w:x="1687" w:y="3388"/>
        <w:shd w:val="clear" w:color="auto" w:fill="auto"/>
        <w:spacing w:after="32" w:line="280" w:lineRule="exact"/>
        <w:ind w:left="40"/>
      </w:pPr>
      <w:r>
        <w:t>ПЕРЕЧЕНЬ</w:t>
      </w:r>
    </w:p>
    <w:p w:rsidR="006E792E" w:rsidRDefault="00AD22E7">
      <w:pPr>
        <w:pStyle w:val="30"/>
        <w:framePr w:w="9168" w:h="713" w:hRule="exact" w:wrap="none" w:vAnchor="page" w:hAnchor="page" w:x="1687" w:y="3388"/>
        <w:shd w:val="clear" w:color="auto" w:fill="auto"/>
        <w:spacing w:after="0" w:line="280" w:lineRule="exact"/>
        <w:ind w:left="40"/>
      </w:pPr>
      <w:r>
        <w:t>отраслевых органов исполнительной власти Курской области</w:t>
      </w:r>
    </w:p>
    <w:p w:rsidR="006E792E" w:rsidRDefault="00AD22E7">
      <w:pPr>
        <w:pStyle w:val="20"/>
        <w:framePr w:w="9168" w:h="1906" w:hRule="exact" w:wrap="none" w:vAnchor="page" w:hAnchor="page" w:x="1687" w:y="4784"/>
        <w:numPr>
          <w:ilvl w:val="0"/>
          <w:numId w:val="4"/>
        </w:numPr>
        <w:shd w:val="clear" w:color="auto" w:fill="auto"/>
        <w:tabs>
          <w:tab w:val="left" w:pos="1093"/>
        </w:tabs>
        <w:spacing w:before="0" w:after="0" w:line="370" w:lineRule="exact"/>
        <w:ind w:firstLine="740"/>
        <w:jc w:val="left"/>
      </w:pPr>
      <w:r>
        <w:t>Комитет экологической безопасности и природопользования Курской области.</w:t>
      </w:r>
    </w:p>
    <w:p w:rsidR="006E792E" w:rsidRDefault="00AD22E7">
      <w:pPr>
        <w:pStyle w:val="20"/>
        <w:framePr w:w="9168" w:h="1906" w:hRule="exact" w:wrap="none" w:vAnchor="page" w:hAnchor="page" w:x="1687" w:y="4784"/>
        <w:numPr>
          <w:ilvl w:val="0"/>
          <w:numId w:val="4"/>
        </w:numPr>
        <w:shd w:val="clear" w:color="auto" w:fill="auto"/>
        <w:tabs>
          <w:tab w:val="left" w:pos="1093"/>
        </w:tabs>
        <w:spacing w:before="0" w:after="0" w:line="370" w:lineRule="exact"/>
        <w:ind w:firstLine="740"/>
        <w:jc w:val="left"/>
      </w:pPr>
      <w:r>
        <w:t>Комитет промышленности, торговли и предпринимате</w:t>
      </w:r>
      <w:r>
        <w:t>льства Курской области.</w:t>
      </w:r>
    </w:p>
    <w:p w:rsidR="006E792E" w:rsidRDefault="00AD22E7">
      <w:pPr>
        <w:pStyle w:val="20"/>
        <w:framePr w:w="9168" w:h="1906" w:hRule="exact" w:wrap="none" w:vAnchor="page" w:hAnchor="page" w:x="1687" w:y="4784"/>
        <w:numPr>
          <w:ilvl w:val="0"/>
          <w:numId w:val="4"/>
        </w:numPr>
        <w:shd w:val="clear" w:color="auto" w:fill="auto"/>
        <w:tabs>
          <w:tab w:val="left" w:pos="1132"/>
        </w:tabs>
        <w:spacing w:before="0" w:after="0" w:line="370" w:lineRule="exact"/>
        <w:ind w:left="740"/>
        <w:jc w:val="both"/>
      </w:pPr>
      <w:r>
        <w:t>Комитет строительства Курской области.</w:t>
      </w:r>
    </w:p>
    <w:p w:rsidR="006E792E" w:rsidRDefault="006E792E">
      <w:pPr>
        <w:rPr>
          <w:sz w:val="2"/>
          <w:szCs w:val="2"/>
        </w:rPr>
      </w:pPr>
    </w:p>
    <w:sectPr w:rsidR="006E79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E7" w:rsidRDefault="00AD22E7">
      <w:r>
        <w:separator/>
      </w:r>
    </w:p>
  </w:endnote>
  <w:endnote w:type="continuationSeparator" w:id="0">
    <w:p w:rsidR="00AD22E7" w:rsidRDefault="00AD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E7" w:rsidRDefault="00AD22E7"/>
  </w:footnote>
  <w:footnote w:type="continuationSeparator" w:id="0">
    <w:p w:rsidR="00AD22E7" w:rsidRDefault="00AD22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4C32"/>
    <w:multiLevelType w:val="multilevel"/>
    <w:tmpl w:val="9D845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D4613B"/>
    <w:multiLevelType w:val="multilevel"/>
    <w:tmpl w:val="DC36A4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4C390B"/>
    <w:multiLevelType w:val="multilevel"/>
    <w:tmpl w:val="38941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B35772"/>
    <w:multiLevelType w:val="multilevel"/>
    <w:tmpl w:val="1540A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2E"/>
    <w:rsid w:val="006E792E"/>
    <w:rsid w:val="00AD22E7"/>
    <w:rsid w:val="00B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CB69D-041D-4E39-A8D4-AAE07FA8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4pt-6pt">
    <w:name w:val="Другое + 34 pt;Интервал -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a6">
    <w:name w:val="Друго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7">
    <w:name w:val="Колонтитул_"/>
    <w:basedOn w:val="a0"/>
    <w:link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0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2020-04-29T14:24:00Z</dcterms:created>
  <dcterms:modified xsi:type="dcterms:W3CDTF">2020-04-29T14:24:00Z</dcterms:modified>
</cp:coreProperties>
</file>