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A2" w:rsidRDefault="00356735">
      <w:pPr>
        <w:framePr w:wrap="none" w:vAnchor="page" w:hAnchor="page" w:x="5691" w:y="8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0100" cy="790575"/>
            <wp:effectExtent l="0" t="0" r="0" b="9525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A2" w:rsidRDefault="00EC6694">
      <w:pPr>
        <w:pStyle w:val="10"/>
        <w:framePr w:w="9158" w:h="2022" w:hRule="exact" w:wrap="none" w:vAnchor="page" w:hAnchor="page" w:x="1669" w:y="2296"/>
        <w:shd w:val="clear" w:color="auto" w:fill="auto"/>
        <w:spacing w:after="219" w:line="340" w:lineRule="exact"/>
        <w:ind w:right="20"/>
      </w:pPr>
      <w:bookmarkStart w:id="0" w:name="bookmark0"/>
      <w:r>
        <w:t>ГУБЕРНАТОР КУРСКОЙ ОБЛАСТИ</w:t>
      </w:r>
      <w:bookmarkEnd w:id="0"/>
    </w:p>
    <w:p w:rsidR="000942A2" w:rsidRDefault="00EC6694">
      <w:pPr>
        <w:pStyle w:val="20"/>
        <w:framePr w:w="9158" w:h="2022" w:hRule="exact" w:wrap="none" w:vAnchor="page" w:hAnchor="page" w:x="1669" w:y="2296"/>
        <w:shd w:val="clear" w:color="auto" w:fill="auto"/>
        <w:spacing w:before="0" w:after="93" w:line="280" w:lineRule="exact"/>
        <w:ind w:right="20"/>
      </w:pPr>
      <w:r>
        <w:rPr>
          <w:rStyle w:val="21pt"/>
        </w:rPr>
        <w:t>РАСПОРЯЖЕНИЕ</w:t>
      </w:r>
    </w:p>
    <w:p w:rsidR="000942A2" w:rsidRDefault="00EC6694">
      <w:pPr>
        <w:pStyle w:val="30"/>
        <w:framePr w:w="9158" w:h="2022" w:hRule="exact" w:wrap="none" w:vAnchor="page" w:hAnchor="page" w:x="1669" w:y="2296"/>
        <w:shd w:val="clear" w:color="auto" w:fill="auto"/>
        <w:spacing w:before="0" w:after="0"/>
        <w:ind w:right="20"/>
      </w:pPr>
      <w:r>
        <w:t>от 03.08.2020 №306-рг</w:t>
      </w:r>
      <w:r>
        <w:br/>
        <w:t>г. Курск</w:t>
      </w:r>
    </w:p>
    <w:p w:rsidR="000942A2" w:rsidRDefault="00EC6694">
      <w:pPr>
        <w:pStyle w:val="40"/>
        <w:framePr w:w="9158" w:h="7438" w:hRule="exact" w:wrap="none" w:vAnchor="page" w:hAnchor="page" w:x="1669" w:y="4972"/>
        <w:shd w:val="clear" w:color="auto" w:fill="auto"/>
        <w:spacing w:before="0" w:after="304"/>
        <w:ind w:right="40"/>
      </w:pPr>
      <w:r>
        <w:t>О внесении изменений в распоряжение Губернатора</w:t>
      </w:r>
      <w:r>
        <w:br/>
        <w:t xml:space="preserve">Курской области от </w:t>
      </w:r>
      <w:r>
        <w:t>10.03.2020 № 60-рг «О введении</w:t>
      </w:r>
      <w:r>
        <w:br/>
        <w:t>режима повышенной готовности»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spacing w:before="0" w:after="0" w:line="317" w:lineRule="exact"/>
        <w:ind w:right="40"/>
      </w:pPr>
      <w:r>
        <w:rPr>
          <w:rStyle w:val="21pt"/>
        </w:rPr>
        <w:t xml:space="preserve">Во </w:t>
      </w:r>
      <w:r>
        <w:t>изменение распоряжения Губернатора Курской области от</w:t>
      </w:r>
    </w:p>
    <w:p w:rsidR="000942A2" w:rsidRDefault="00EC6694">
      <w:pPr>
        <w:pStyle w:val="20"/>
        <w:framePr w:w="9158" w:h="7438" w:hRule="exact" w:wrap="none" w:vAnchor="page" w:hAnchor="page" w:x="1669" w:y="4972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0" w:line="317" w:lineRule="exact"/>
        <w:jc w:val="both"/>
      </w:pPr>
      <w:r>
        <w:t>№ 60-рг «О введении режима повышенной готовности»:</w:t>
      </w:r>
    </w:p>
    <w:p w:rsidR="000942A2" w:rsidRDefault="00EC6694">
      <w:pPr>
        <w:pStyle w:val="20"/>
        <w:framePr w:w="9158" w:h="7438" w:hRule="exact" w:wrap="none" w:vAnchor="page" w:hAnchor="page" w:x="1669" w:y="497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17" w:lineRule="exact"/>
        <w:ind w:firstLine="780"/>
        <w:jc w:val="both"/>
      </w:pPr>
      <w:r>
        <w:t>Внести в распоряжение Губернатора Курской области от</w:t>
      </w:r>
    </w:p>
    <w:p w:rsidR="000942A2" w:rsidRDefault="00EC6694">
      <w:pPr>
        <w:pStyle w:val="20"/>
        <w:framePr w:w="9158" w:h="7438" w:hRule="exact" w:wrap="none" w:vAnchor="page" w:hAnchor="page" w:x="1669" w:y="4972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 w:line="317" w:lineRule="exact"/>
        <w:jc w:val="both"/>
      </w:pPr>
      <w:r>
        <w:rPr>
          <w:lang w:val="en-US" w:eastAsia="en-US" w:bidi="en-US"/>
        </w:rPr>
        <w:t>Na</w:t>
      </w:r>
      <w:r w:rsidRPr="00356735">
        <w:rPr>
          <w:lang w:eastAsia="en-US" w:bidi="en-US"/>
        </w:rPr>
        <w:t xml:space="preserve"> </w:t>
      </w:r>
      <w:r>
        <w:t xml:space="preserve">60-рг «О введении режима </w:t>
      </w:r>
      <w:r>
        <w:t>повышенной готовности» (в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84"/>
          <w:tab w:val="right" w:pos="3377"/>
          <w:tab w:val="center" w:pos="3842"/>
          <w:tab w:val="left" w:pos="4371"/>
          <w:tab w:val="left" w:pos="4794"/>
          <w:tab w:val="left" w:pos="6560"/>
          <w:tab w:val="right" w:pos="9064"/>
        </w:tabs>
        <w:spacing w:before="0" w:after="0" w:line="317" w:lineRule="exact"/>
        <w:jc w:val="both"/>
      </w:pPr>
      <w:r>
        <w:t>редакции распоряжений Губернатора Курской области от 18.03.2020 № 68-рг,</w:t>
      </w:r>
      <w:r w:rsidR="00356735">
        <w:t xml:space="preserve"> </w:t>
      </w:r>
      <w:r>
        <w:t>от</w:t>
      </w:r>
      <w:r>
        <w:tab/>
        <w:t xml:space="preserve">20.03.2020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73-рг,</w:t>
      </w:r>
      <w:r>
        <w:tab/>
        <w:t>от</w:t>
      </w:r>
      <w:r>
        <w:tab/>
        <w:t xml:space="preserve">24.03.2020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82-рг, от</w:t>
      </w:r>
      <w:r>
        <w:tab/>
        <w:t>25.03.2020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84"/>
          <w:tab w:val="right" w:pos="3377"/>
          <w:tab w:val="center" w:pos="3842"/>
          <w:tab w:val="left" w:pos="4371"/>
          <w:tab w:val="left" w:pos="4794"/>
          <w:tab w:val="left" w:pos="6560"/>
          <w:tab w:val="right" w:pos="9064"/>
        </w:tabs>
        <w:spacing w:before="0" w:after="0" w:line="317" w:lineRule="exact"/>
        <w:jc w:val="both"/>
      </w:pPr>
      <w:r>
        <w:rPr>
          <w:lang w:val="en-US" w:eastAsia="en-US" w:bidi="en-US"/>
        </w:rPr>
        <w:t>Na</w:t>
      </w:r>
      <w:r w:rsidRPr="00356735">
        <w:rPr>
          <w:lang w:eastAsia="en-US" w:bidi="en-US"/>
        </w:rPr>
        <w:t xml:space="preserve"> </w:t>
      </w:r>
      <w:r>
        <w:t>85-рг,</w:t>
      </w:r>
      <w:r>
        <w:tab/>
        <w:t>от</w:t>
      </w:r>
      <w:r>
        <w:tab/>
        <w:t>27.03.2020 №</w:t>
      </w:r>
      <w:r>
        <w:tab/>
        <w:t>95-рг,</w:t>
      </w:r>
      <w:r>
        <w:tab/>
        <w:t>от</w:t>
      </w:r>
      <w:r>
        <w:tab/>
        <w:t>29.03.2020 №</w:t>
      </w:r>
      <w:r>
        <w:tab/>
        <w:t>98-рг, от</w:t>
      </w:r>
      <w:r>
        <w:tab/>
        <w:t>30.03.2020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95"/>
          <w:tab w:val="right" w:pos="3377"/>
          <w:tab w:val="center" w:pos="3842"/>
          <w:tab w:val="left" w:pos="4438"/>
          <w:tab w:val="left" w:pos="4832"/>
          <w:tab w:val="left" w:pos="6560"/>
          <w:tab w:val="right" w:pos="9064"/>
        </w:tabs>
        <w:spacing w:before="0" w:after="0" w:line="317" w:lineRule="exact"/>
        <w:jc w:val="both"/>
      </w:pP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>103-рг,</w:t>
      </w:r>
      <w:r>
        <w:tab/>
        <w:t>от</w:t>
      </w:r>
      <w:r>
        <w:tab/>
        <w:t xml:space="preserve">03.04.2020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111-рг,</w:t>
      </w:r>
      <w:r>
        <w:tab/>
        <w:t>от</w:t>
      </w:r>
      <w:r>
        <w:tab/>
        <w:t xml:space="preserve">05,04.2020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112-рг, от</w:t>
      </w:r>
      <w:r>
        <w:tab/>
        <w:t>06.04.2020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95"/>
          <w:tab w:val="right" w:pos="3377"/>
          <w:tab w:val="center" w:pos="3842"/>
          <w:tab w:val="left" w:pos="4438"/>
          <w:tab w:val="left" w:pos="4832"/>
          <w:tab w:val="left" w:pos="6560"/>
          <w:tab w:val="right" w:pos="9064"/>
        </w:tabs>
        <w:spacing w:before="0" w:after="0" w:line="317" w:lineRule="exact"/>
        <w:jc w:val="both"/>
      </w:pP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>116-рг,</w:t>
      </w:r>
      <w:r>
        <w:tab/>
        <w:t>от</w:t>
      </w:r>
      <w:r>
        <w:tab/>
        <w:t xml:space="preserve">07.04.2020 </w:t>
      </w:r>
      <w:r>
        <w:rPr>
          <w:lang w:val="en-US" w:eastAsia="en-US" w:bidi="en-US"/>
        </w:rPr>
        <w:t>Na</w:t>
      </w:r>
      <w:r w:rsidRPr="00356735">
        <w:rPr>
          <w:lang w:eastAsia="en-US" w:bidi="en-US"/>
        </w:rPr>
        <w:tab/>
      </w:r>
      <w:r>
        <w:t>122-рг,</w:t>
      </w:r>
      <w:r>
        <w:tab/>
        <w:t>от</w:t>
      </w:r>
      <w:r>
        <w:tab/>
        <w:t xml:space="preserve">15.04.2020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135-рг, от</w:t>
      </w:r>
      <w:r>
        <w:tab/>
        <w:t>17.04.2020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95"/>
          <w:tab w:val="right" w:pos="3377"/>
          <w:tab w:val="center" w:pos="3842"/>
          <w:tab w:val="left" w:pos="4438"/>
          <w:tab w:val="left" w:pos="4832"/>
          <w:tab w:val="left" w:pos="6560"/>
          <w:tab w:val="right" w:pos="9064"/>
        </w:tabs>
        <w:spacing w:before="0" w:after="0" w:line="317" w:lineRule="exact"/>
        <w:jc w:val="both"/>
      </w:pP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>137-рг,</w:t>
      </w:r>
      <w:r>
        <w:tab/>
        <w:t>от</w:t>
      </w:r>
      <w:r>
        <w:tab/>
        <w:t xml:space="preserve">20.04.2020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140-рг,</w:t>
      </w:r>
      <w:r>
        <w:tab/>
        <w:t>от</w:t>
      </w:r>
      <w:r>
        <w:tab/>
        <w:t xml:space="preserve">21.04.2020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145-рг, от</w:t>
      </w:r>
      <w:r>
        <w:tab/>
        <w:t>22.04.2020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95"/>
          <w:tab w:val="right" w:pos="3377"/>
          <w:tab w:val="center" w:pos="3842"/>
          <w:tab w:val="left" w:pos="4438"/>
          <w:tab w:val="left" w:pos="4832"/>
          <w:tab w:val="left" w:pos="6560"/>
          <w:tab w:val="right" w:pos="9064"/>
        </w:tabs>
        <w:spacing w:before="0" w:after="0" w:line="317" w:lineRule="exact"/>
        <w:jc w:val="both"/>
      </w:pP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>151-рг,</w:t>
      </w:r>
      <w:r>
        <w:tab/>
        <w:t>от</w:t>
      </w:r>
      <w:r>
        <w:tab/>
        <w:t xml:space="preserve">29.04.2020 </w:t>
      </w:r>
      <w:r>
        <w:rPr>
          <w:lang w:val="en-US" w:eastAsia="en-US" w:bidi="en-US"/>
        </w:rPr>
        <w:t>Na</w:t>
      </w:r>
      <w:r w:rsidRPr="00356735">
        <w:rPr>
          <w:lang w:eastAsia="en-US" w:bidi="en-US"/>
        </w:rPr>
        <w:tab/>
      </w:r>
      <w:r>
        <w:t>157-рг,</w:t>
      </w:r>
      <w:r>
        <w:tab/>
        <w:t>от</w:t>
      </w:r>
      <w:r>
        <w:tab/>
        <w:t xml:space="preserve">30.04.2020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162</w:t>
      </w:r>
      <w:r>
        <w:t>-рг, от</w:t>
      </w:r>
      <w:r>
        <w:tab/>
        <w:t>30.04.2020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86"/>
          <w:tab w:val="right" w:pos="3377"/>
          <w:tab w:val="center" w:pos="3842"/>
          <w:tab w:val="left" w:pos="4438"/>
          <w:tab w:val="left" w:pos="4832"/>
          <w:tab w:val="left" w:pos="6560"/>
          <w:tab w:val="right" w:pos="9064"/>
        </w:tabs>
        <w:spacing w:before="0" w:after="0" w:line="317" w:lineRule="exact"/>
        <w:jc w:val="both"/>
      </w:pPr>
      <w:r>
        <w:t>№ 163-рг,</w:t>
      </w:r>
      <w:r>
        <w:tab/>
        <w:t>от</w:t>
      </w:r>
      <w:r>
        <w:tab/>
        <w:t xml:space="preserve">06.05.2020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171-рг,</w:t>
      </w:r>
      <w:r>
        <w:tab/>
        <w:t>от</w:t>
      </w:r>
      <w:r>
        <w:tab/>
        <w:t xml:space="preserve">08.05.2020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175-рг, от</w:t>
      </w:r>
      <w:r>
        <w:tab/>
        <w:t>12.05.2020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95"/>
          <w:tab w:val="right" w:pos="3377"/>
          <w:tab w:val="center" w:pos="3842"/>
          <w:tab w:val="left" w:pos="4438"/>
          <w:tab w:val="left" w:pos="4832"/>
          <w:tab w:val="left" w:pos="6560"/>
          <w:tab w:val="right" w:pos="9064"/>
        </w:tabs>
        <w:spacing w:before="0" w:after="0" w:line="317" w:lineRule="exact"/>
        <w:jc w:val="both"/>
      </w:pP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>181-рг,</w:t>
      </w:r>
      <w:r>
        <w:tab/>
        <w:t>от</w:t>
      </w:r>
      <w:r>
        <w:tab/>
        <w:t xml:space="preserve">13,05.2020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184-рг,</w:t>
      </w:r>
      <w:r>
        <w:tab/>
        <w:t>от</w:t>
      </w:r>
      <w:r>
        <w:tab/>
        <w:t xml:space="preserve">18.05.2020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196-рг, от</w:t>
      </w:r>
      <w:r>
        <w:tab/>
        <w:t>29.05.2020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86"/>
          <w:tab w:val="right" w:pos="3377"/>
          <w:tab w:val="center" w:pos="3842"/>
          <w:tab w:val="left" w:pos="4438"/>
          <w:tab w:val="left" w:pos="4832"/>
          <w:tab w:val="left" w:pos="6560"/>
          <w:tab w:val="right" w:pos="9064"/>
        </w:tabs>
        <w:spacing w:before="0" w:after="0" w:line="317" w:lineRule="exact"/>
        <w:jc w:val="both"/>
      </w:pP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>212-рг,</w:t>
      </w:r>
      <w:r>
        <w:tab/>
        <w:t>от</w:t>
      </w:r>
      <w:r>
        <w:tab/>
        <w:t xml:space="preserve">29.05.2020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215-рг,</w:t>
      </w:r>
      <w:r>
        <w:tab/>
        <w:t>от</w:t>
      </w:r>
      <w:r>
        <w:tab/>
        <w:t xml:space="preserve">05.06.2020 </w:t>
      </w:r>
      <w:r>
        <w:rPr>
          <w:lang w:val="en-US" w:eastAsia="en-US" w:bidi="en-US"/>
        </w:rPr>
        <w:t>Na</w:t>
      </w:r>
      <w:r w:rsidRPr="00356735">
        <w:rPr>
          <w:lang w:eastAsia="en-US" w:bidi="en-US"/>
        </w:rPr>
        <w:tab/>
      </w:r>
      <w:r>
        <w:t>221-рг, от</w:t>
      </w:r>
      <w:r>
        <w:tab/>
        <w:t>08.06.2020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95"/>
          <w:tab w:val="right" w:pos="3377"/>
          <w:tab w:val="center" w:pos="3842"/>
          <w:tab w:val="left" w:pos="4448"/>
          <w:tab w:val="left" w:pos="4842"/>
          <w:tab w:val="left" w:pos="6570"/>
          <w:tab w:val="right" w:pos="9064"/>
        </w:tabs>
        <w:spacing w:before="0" w:after="0" w:line="317" w:lineRule="exact"/>
        <w:jc w:val="both"/>
      </w:pP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>224-рг,</w:t>
      </w:r>
      <w:r>
        <w:tab/>
        <w:t>от</w:t>
      </w:r>
      <w:r>
        <w:tab/>
        <w:t xml:space="preserve">11.06.2020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232-рг,</w:t>
      </w:r>
      <w:r>
        <w:tab/>
        <w:t>от</w:t>
      </w:r>
      <w:r>
        <w:tab/>
        <w:t>19.06.2020 №</w:t>
      </w:r>
      <w:r>
        <w:tab/>
        <w:t>242-рг, от</w:t>
      </w:r>
      <w:r>
        <w:tab/>
        <w:t>26.06.2020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95"/>
          <w:tab w:val="right" w:pos="3377"/>
          <w:tab w:val="center" w:pos="3842"/>
          <w:tab w:val="left" w:pos="4448"/>
          <w:tab w:val="left" w:pos="4842"/>
          <w:tab w:val="left" w:pos="6570"/>
          <w:tab w:val="right" w:pos="9064"/>
        </w:tabs>
        <w:spacing w:before="0" w:after="0" w:line="317" w:lineRule="exact"/>
        <w:jc w:val="both"/>
      </w:pPr>
      <w:r>
        <w:t>№ 253-рг,</w:t>
      </w:r>
      <w:r>
        <w:tab/>
        <w:t>от</w:t>
      </w:r>
      <w:r>
        <w:tab/>
        <w:t xml:space="preserve">03.07.2020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268-рг,</w:t>
      </w:r>
      <w:r>
        <w:tab/>
        <w:t>от</w:t>
      </w:r>
      <w:r>
        <w:tab/>
        <w:t>10.07.2020 №</w:t>
      </w:r>
      <w:r>
        <w:tab/>
        <w:t>276-рг, от</w:t>
      </w:r>
      <w:r>
        <w:tab/>
        <w:t>17.07.2020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tabs>
          <w:tab w:val="left" w:pos="1395"/>
          <w:tab w:val="right" w:pos="3377"/>
          <w:tab w:val="center" w:pos="3842"/>
          <w:tab w:val="left" w:pos="4448"/>
          <w:tab w:val="left" w:pos="4842"/>
          <w:tab w:val="left" w:pos="6570"/>
          <w:tab w:val="right" w:pos="9064"/>
        </w:tabs>
        <w:spacing w:before="0" w:after="0" w:line="317" w:lineRule="exact"/>
        <w:jc w:val="both"/>
      </w:pP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>282-рг,</w:t>
      </w:r>
      <w:r>
        <w:tab/>
        <w:t>от</w:t>
      </w:r>
      <w:r>
        <w:tab/>
        <w:t xml:space="preserve">21.07.2020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>°</w:t>
      </w:r>
      <w:r w:rsidRPr="00356735">
        <w:rPr>
          <w:lang w:eastAsia="en-US" w:bidi="en-US"/>
        </w:rPr>
        <w:tab/>
      </w:r>
      <w:r>
        <w:t>287-рг,</w:t>
      </w:r>
      <w:r>
        <w:tab/>
        <w:t>от</w:t>
      </w:r>
      <w:r>
        <w:tab/>
        <w:t>24.07.2020 №</w:t>
      </w:r>
      <w:r>
        <w:tab/>
        <w:t>292-рг, от</w:t>
      </w:r>
      <w:r>
        <w:tab/>
        <w:t>28.07.2020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spacing w:before="0" w:after="0" w:line="317" w:lineRule="exact"/>
        <w:jc w:val="both"/>
      </w:pP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 xml:space="preserve">295-рг, от 31.07.2020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 xml:space="preserve">304-рг) следующие </w:t>
      </w:r>
      <w:r>
        <w:t>изменения:</w:t>
      </w:r>
    </w:p>
    <w:p w:rsidR="000942A2" w:rsidRDefault="00EC6694">
      <w:pPr>
        <w:pStyle w:val="20"/>
        <w:framePr w:w="9158" w:h="7438" w:hRule="exact" w:wrap="none" w:vAnchor="page" w:hAnchor="page" w:x="1669" w:y="4972"/>
        <w:shd w:val="clear" w:color="auto" w:fill="auto"/>
        <w:spacing w:before="0" w:after="0" w:line="317" w:lineRule="exact"/>
        <w:ind w:firstLine="780"/>
        <w:jc w:val="both"/>
      </w:pPr>
      <w:r>
        <w:t>1) текст распоряжения изложить в следующей редакции:</w:t>
      </w:r>
    </w:p>
    <w:p w:rsidR="000942A2" w:rsidRDefault="00EC6694">
      <w:pPr>
        <w:pStyle w:val="40"/>
        <w:framePr w:w="9158" w:h="344" w:hRule="exact" w:wrap="none" w:vAnchor="page" w:hAnchor="page" w:x="1669" w:y="12704"/>
        <w:shd w:val="clear" w:color="auto" w:fill="auto"/>
        <w:spacing w:before="0" w:after="0" w:line="280" w:lineRule="exact"/>
        <w:ind w:right="40"/>
      </w:pPr>
      <w:r>
        <w:t>«О введении режима повышенной готовности</w:t>
      </w:r>
    </w:p>
    <w:p w:rsidR="000942A2" w:rsidRDefault="00EC6694">
      <w:pPr>
        <w:pStyle w:val="20"/>
        <w:framePr w:w="9158" w:h="2275" w:hRule="exact" w:wrap="none" w:vAnchor="page" w:hAnchor="page" w:x="1669" w:y="13318"/>
        <w:shd w:val="clear" w:color="auto" w:fill="auto"/>
        <w:spacing w:before="0" w:after="0" w:line="317" w:lineRule="exact"/>
        <w:ind w:firstLine="780"/>
        <w:jc w:val="both"/>
      </w:pPr>
      <w:r>
        <w:t xml:space="preserve">В связи с угрозой распространения в Курской области новой коронавирусной инфекции </w:t>
      </w:r>
      <w:r w:rsidRPr="00356735">
        <w:rPr>
          <w:lang w:eastAsia="en-US" w:bidi="en-US"/>
        </w:rPr>
        <w:t>(</w:t>
      </w:r>
      <w:r>
        <w:rPr>
          <w:lang w:val="en-US" w:eastAsia="en-US" w:bidi="en-US"/>
        </w:rPr>
        <w:t>COVTD</w:t>
      </w:r>
      <w:r w:rsidRPr="00356735">
        <w:rPr>
          <w:lang w:eastAsia="en-US" w:bidi="en-US"/>
        </w:rPr>
        <w:t xml:space="preserve">-19), </w:t>
      </w:r>
      <w:r>
        <w:t>в соответствии с подпунктом «б» пункта 6 статьи 4</w:t>
      </w:r>
      <w:r>
        <w:rPr>
          <w:vertAlign w:val="superscript"/>
        </w:rPr>
        <w:t>1</w:t>
      </w:r>
      <w:r>
        <w:t xml:space="preserve"> Федера</w:t>
      </w:r>
      <w:r>
        <w:t xml:space="preserve">льного закона от 21 декабря 1994 года </w:t>
      </w:r>
      <w:r>
        <w:rPr>
          <w:lang w:val="en-US" w:eastAsia="en-US" w:bidi="en-US"/>
        </w:rPr>
        <w:t>N</w:t>
      </w:r>
      <w:r w:rsidRPr="00356735">
        <w:rPr>
          <w:lang w:eastAsia="en-US" w:bidi="en-US"/>
        </w:rPr>
        <w:t xml:space="preserve">° </w:t>
      </w:r>
      <w:r>
        <w:t>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0942A2" w:rsidRDefault="00EC6694">
      <w:pPr>
        <w:pStyle w:val="20"/>
        <w:framePr w:w="9158" w:h="2275" w:hRule="exact" w:wrap="none" w:vAnchor="page" w:hAnchor="page" w:x="1669" w:y="13318"/>
        <w:shd w:val="clear" w:color="auto" w:fill="auto"/>
        <w:spacing w:before="0" w:after="0" w:line="317" w:lineRule="exact"/>
        <w:ind w:right="40"/>
      </w:pPr>
      <w:r>
        <w:t>1. Ввести на территории Курской области режим повышенной</w:t>
      </w:r>
    </w:p>
    <w:p w:rsidR="000942A2" w:rsidRDefault="00EC6694">
      <w:pPr>
        <w:pStyle w:val="22"/>
        <w:framePr w:wrap="none" w:vAnchor="page" w:hAnchor="page" w:x="9838" w:y="16245"/>
        <w:shd w:val="clear" w:color="auto" w:fill="auto"/>
        <w:spacing w:line="200" w:lineRule="exact"/>
      </w:pPr>
      <w:r>
        <w:t>"3</w:t>
      </w:r>
      <w:r>
        <w:t>11081</w:t>
      </w:r>
    </w:p>
    <w:p w:rsidR="000942A2" w:rsidRDefault="00EC6694">
      <w:pPr>
        <w:pStyle w:val="22"/>
        <w:framePr w:wrap="none" w:vAnchor="page" w:hAnchor="page" w:x="10674" w:y="16239"/>
        <w:shd w:val="clear" w:color="auto" w:fill="auto"/>
        <w:spacing w:line="200" w:lineRule="exact"/>
      </w:pPr>
      <w:r>
        <w:t>738</w:t>
      </w:r>
    </w:p>
    <w:p w:rsidR="000942A2" w:rsidRDefault="00356735">
      <w:pPr>
        <w:rPr>
          <w:sz w:val="2"/>
          <w:szCs w:val="2"/>
        </w:rPr>
        <w:sectPr w:rsidR="00094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6252845</wp:posOffset>
            </wp:positionH>
            <wp:positionV relativeFrom="page">
              <wp:posOffset>10016490</wp:posOffset>
            </wp:positionV>
            <wp:extent cx="743585" cy="365760"/>
            <wp:effectExtent l="0" t="0" r="0" b="0"/>
            <wp:wrapNone/>
            <wp:docPr id="3" name="Рисунок 3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2A2" w:rsidRDefault="00EC6694">
      <w:pPr>
        <w:pStyle w:val="a5"/>
        <w:framePr w:wrap="none" w:vAnchor="page" w:hAnchor="page" w:x="6160" w:y="706"/>
        <w:shd w:val="clear" w:color="auto" w:fill="auto"/>
        <w:spacing w:line="240" w:lineRule="exact"/>
      </w:pPr>
      <w:r>
        <w:lastRenderedPageBreak/>
        <w:t>2</w:t>
      </w:r>
    </w:p>
    <w:p w:rsidR="000942A2" w:rsidRDefault="00EC6694">
      <w:pPr>
        <w:pStyle w:val="50"/>
        <w:framePr w:w="9158" w:h="14049" w:hRule="exact" w:wrap="none" w:vAnchor="page" w:hAnchor="page" w:x="1657" w:y="1116"/>
        <w:shd w:val="clear" w:color="auto" w:fill="auto"/>
      </w:pPr>
      <w:r>
        <w:t>ГОТОВНОСТИ.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317" w:lineRule="exact"/>
        <w:ind w:firstLine="760"/>
        <w:jc w:val="both"/>
      </w:pPr>
      <w:r>
        <w:t>Временно приостановить на территории Курской области: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1"/>
          <w:numId w:val="2"/>
        </w:numPr>
        <w:shd w:val="clear" w:color="auto" w:fill="auto"/>
        <w:tabs>
          <w:tab w:val="left" w:pos="1256"/>
        </w:tabs>
        <w:spacing w:before="0" w:after="0" w:line="317" w:lineRule="exact"/>
        <w:ind w:firstLine="760"/>
        <w:jc w:val="both"/>
      </w:pPr>
      <w:r>
        <w:t xml:space="preserve">Деятельность ночных клубов (дискотек) и иных аналогичных объектов, детских игровых комнат и детских развлекательных центров, иных развлекательных и </w:t>
      </w:r>
      <w:r>
        <w:t>досуговых заведений, букмекерских контор, тотализаторов и их пунктов приема ставок,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1"/>
          <w:numId w:val="2"/>
        </w:numPr>
        <w:shd w:val="clear" w:color="auto" w:fill="auto"/>
        <w:tabs>
          <w:tab w:val="left" w:pos="1303"/>
        </w:tabs>
        <w:spacing w:before="0" w:after="0" w:line="317" w:lineRule="exact"/>
        <w:ind w:firstLine="760"/>
        <w:jc w:val="both"/>
      </w:pPr>
      <w:r>
        <w:t>Работу зон питания в торговых центрах (фуд-корты).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317" w:lineRule="exact"/>
        <w:ind w:firstLine="760"/>
        <w:jc w:val="both"/>
      </w:pPr>
      <w:r>
        <w:t>Ввести запрет на курение кальянов в общественных местах.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17" w:lineRule="exact"/>
        <w:ind w:firstLine="760"/>
        <w:jc w:val="both"/>
      </w:pPr>
      <w:r>
        <w:t xml:space="preserve">Организациям и индивидуальным предпринимателям, осуществляющим </w:t>
      </w:r>
      <w:r>
        <w:t>перевозки общественным транспортом по межмуниципальным маршрутам регулярного сообщения, оперативно представлять на утверждение в комитет транспорта и автомобильных дорог Курской области проекты расписаний движения общественного транспорта с учетом сложивше</w:t>
      </w:r>
      <w:r>
        <w:t>гося пассажиропотока.</w:t>
      </w:r>
    </w:p>
    <w:p w:rsidR="000942A2" w:rsidRDefault="00EC6694">
      <w:pPr>
        <w:pStyle w:val="20"/>
        <w:framePr w:w="9158" w:h="14049" w:hRule="exact" w:wrap="none" w:vAnchor="page" w:hAnchor="page" w:x="1657" w:y="1116"/>
        <w:shd w:val="clear" w:color="auto" w:fill="auto"/>
        <w:spacing w:before="0" w:after="0" w:line="317" w:lineRule="exact"/>
        <w:ind w:firstLine="760"/>
        <w:jc w:val="both"/>
      </w:pPr>
      <w:r>
        <w:t>Комитету транспорта и автомобильных дорог Курской области (В.А. Муравьев) осуществлять рассмотрение проектов расписаний движения общественного транспорта не позднее двух рабочих дней с даты их поступления от организаций и индивидуальн</w:t>
      </w:r>
      <w:r>
        <w:t>ых предпринимателей, осуществляющих перевозки общественным транспортом по межмуниципальным маршрутам регулярного сообщения.</w:t>
      </w:r>
    </w:p>
    <w:p w:rsidR="000942A2" w:rsidRDefault="00EC6694">
      <w:pPr>
        <w:pStyle w:val="20"/>
        <w:framePr w:w="9158" w:h="14049" w:hRule="exact" w:wrap="none" w:vAnchor="page" w:hAnchor="page" w:x="1657" w:y="1116"/>
        <w:shd w:val="clear" w:color="auto" w:fill="auto"/>
        <w:spacing w:before="0" w:after="0" w:line="317" w:lineRule="exact"/>
        <w:ind w:firstLine="760"/>
        <w:jc w:val="both"/>
      </w:pPr>
      <w:r>
        <w:t xml:space="preserve">Установить особый порядок передвижения на территории Курской области транспортных средств по межмуниципальным маршрутам регулярного </w:t>
      </w:r>
      <w:r>
        <w:t>сообщения, предусматривающий обязательное использование во время перевозки пассажирами и водителями транспортных средств, осуществляющими перевозку пассажиров общественным автомобильным транспортом по межмуниципальным маршрутам регулярного сообщения, индив</w:t>
      </w:r>
      <w:r>
        <w:t>идуальных средств защиты органов дыхания.</w:t>
      </w:r>
    </w:p>
    <w:p w:rsidR="000942A2" w:rsidRDefault="00EC6694">
      <w:pPr>
        <w:pStyle w:val="20"/>
        <w:framePr w:w="9158" w:h="14049" w:hRule="exact" w:wrap="none" w:vAnchor="page" w:hAnchor="page" w:x="1657" w:y="1116"/>
        <w:shd w:val="clear" w:color="auto" w:fill="auto"/>
        <w:spacing w:before="0" w:after="0" w:line="317" w:lineRule="exact"/>
        <w:ind w:firstLine="760"/>
        <w:jc w:val="both"/>
      </w:pPr>
      <w:r>
        <w:t>Рекомендовать органам местного самоуправления Курской области принять аналогичные меры по установлению особого порядка передвижения общественных транспортных средств по муниципальным маршрутам.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760"/>
        <w:jc w:val="both"/>
      </w:pPr>
      <w:r>
        <w:t xml:space="preserve">Лицам, прибывшим на </w:t>
      </w:r>
      <w:r>
        <w:t>территорию Российской Федерации: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firstLine="760"/>
        <w:jc w:val="both"/>
      </w:pPr>
      <w:r>
        <w:t>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+7(4712)324319.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firstLine="760"/>
        <w:jc w:val="both"/>
      </w:pPr>
      <w:r>
        <w:t xml:space="preserve">При появлении первых респираторных симптомов </w:t>
      </w:r>
      <w:r>
        <w:t>незамедлительно обратиться за медицинской помощью на дому без посещения медицинских организаций.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firstLine="760"/>
        <w:jc w:val="both"/>
      </w:pPr>
      <w:r>
        <w:t>Соблюдать постановления санитарных врачей о нахождении в режиме изоляции на дому.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1"/>
          <w:numId w:val="2"/>
        </w:numPr>
        <w:shd w:val="clear" w:color="auto" w:fill="auto"/>
        <w:tabs>
          <w:tab w:val="left" w:pos="1256"/>
        </w:tabs>
        <w:spacing w:before="0" w:after="0" w:line="317" w:lineRule="exact"/>
        <w:ind w:firstLine="760"/>
        <w:jc w:val="both"/>
      </w:pPr>
      <w:r>
        <w:t>Обеспечить самоизоляцию на дому на срок 14 дней со дня возвращения в Российск</w:t>
      </w:r>
      <w:r>
        <w:t>ую Федерацию.</w:t>
      </w:r>
    </w:p>
    <w:p w:rsidR="000942A2" w:rsidRDefault="00EC6694">
      <w:pPr>
        <w:pStyle w:val="20"/>
        <w:framePr w:w="9158" w:h="14049" w:hRule="exact" w:wrap="none" w:vAnchor="page" w:hAnchor="page" w:x="1657" w:y="1116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 w:line="317" w:lineRule="exact"/>
        <w:ind w:firstLine="760"/>
        <w:jc w:val="both"/>
      </w:pPr>
      <w:r>
        <w:t>Гражданам, совместно проживающим в период обеспечения изоляции с лицами, указанными в пункте 5 настоящего распоряжения, а</w:t>
      </w:r>
    </w:p>
    <w:p w:rsidR="000942A2" w:rsidRDefault="000942A2">
      <w:pPr>
        <w:rPr>
          <w:sz w:val="2"/>
          <w:szCs w:val="2"/>
        </w:rPr>
        <w:sectPr w:rsidR="00094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42A2" w:rsidRDefault="00EC6694">
      <w:pPr>
        <w:pStyle w:val="a5"/>
        <w:framePr w:wrap="none" w:vAnchor="page" w:hAnchor="page" w:x="6164" w:y="696"/>
        <w:shd w:val="clear" w:color="auto" w:fill="auto"/>
        <w:spacing w:line="240" w:lineRule="exact"/>
      </w:pPr>
      <w:r>
        <w:lastRenderedPageBreak/>
        <w:t>3</w:t>
      </w:r>
    </w:p>
    <w:p w:rsidR="000942A2" w:rsidRDefault="00EC6694">
      <w:pPr>
        <w:pStyle w:val="20"/>
        <w:framePr w:w="9149" w:h="14462" w:hRule="exact" w:wrap="none" w:vAnchor="page" w:hAnchor="page" w:x="1662" w:y="1096"/>
        <w:shd w:val="clear" w:color="auto" w:fill="auto"/>
        <w:tabs>
          <w:tab w:val="left" w:pos="1256"/>
        </w:tabs>
        <w:spacing w:before="0" w:after="0" w:line="317" w:lineRule="exact"/>
        <w:jc w:val="both"/>
      </w:pPr>
      <w:r>
        <w:t xml:space="preserve">также с лицами, в отношении которых приняты постановления санитарных врачей об изоляции, </w:t>
      </w:r>
      <w:r>
        <w:t>обеспечить самоизоляцию на дому на срок, указанный в подпункте 5.4 пункта 5 настоящего распоряжения, либо на срок, указанный в постановлениях санитарных врачей.</w:t>
      </w:r>
    </w:p>
    <w:p w:rsidR="000942A2" w:rsidRDefault="00EC6694">
      <w:pPr>
        <w:pStyle w:val="20"/>
        <w:framePr w:w="9149" w:h="14462" w:hRule="exact" w:wrap="none" w:vAnchor="page" w:hAnchor="page" w:x="1662" w:y="1096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317" w:lineRule="exact"/>
        <w:ind w:firstLine="760"/>
        <w:jc w:val="both"/>
      </w:pPr>
      <w:r>
        <w:t xml:space="preserve">Утвердить Требования к организации деятельности организаций и индивидуальных предпринимателей, </w:t>
      </w:r>
      <w:r>
        <w:t>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согласно приложе</w:t>
      </w:r>
      <w:r>
        <w:t>нию к настоящему распоряжению.</w:t>
      </w:r>
    </w:p>
    <w:p w:rsidR="000942A2" w:rsidRDefault="00EC6694">
      <w:pPr>
        <w:pStyle w:val="20"/>
        <w:framePr w:w="9149" w:h="14462" w:hRule="exact" w:wrap="none" w:vAnchor="page" w:hAnchor="page" w:x="1662" w:y="1096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317" w:lineRule="exact"/>
        <w:ind w:firstLine="760"/>
        <w:jc w:val="both"/>
      </w:pPr>
      <w:r>
        <w:t>Комитету здравоохранения Курской области (Е.А. Панферова):</w:t>
      </w:r>
    </w:p>
    <w:p w:rsidR="000942A2" w:rsidRDefault="00EC6694">
      <w:pPr>
        <w:pStyle w:val="20"/>
        <w:framePr w:w="9149" w:h="14462" w:hRule="exact" w:wrap="none" w:vAnchor="page" w:hAnchor="page" w:x="1662" w:y="1096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317" w:lineRule="exact"/>
        <w:ind w:firstLine="760"/>
        <w:jc w:val="both"/>
      </w:pPr>
      <w:r>
        <w:t>Обеспечить возможность оформления листов нетрудоспособности без посещения медицинских организаций для лиц, указанных в пункте 6 настоящего распоряжения.</w:t>
      </w:r>
    </w:p>
    <w:p w:rsidR="000942A2" w:rsidRDefault="00EC6694">
      <w:pPr>
        <w:pStyle w:val="20"/>
        <w:framePr w:w="9149" w:h="14462" w:hRule="exact" w:wrap="none" w:vAnchor="page" w:hAnchor="page" w:x="1662" w:y="1096"/>
        <w:numPr>
          <w:ilvl w:val="1"/>
          <w:numId w:val="2"/>
        </w:numPr>
        <w:shd w:val="clear" w:color="auto" w:fill="auto"/>
        <w:tabs>
          <w:tab w:val="left" w:pos="1321"/>
        </w:tabs>
        <w:spacing w:before="0" w:after="0" w:line="317" w:lineRule="exact"/>
        <w:ind w:firstLine="760"/>
        <w:jc w:val="both"/>
      </w:pPr>
      <w:r>
        <w:t xml:space="preserve">Организовать </w:t>
      </w:r>
      <w:r>
        <w:t xml:space="preserve">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</w:t>
      </w:r>
      <w:r w:rsidRPr="003567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356735">
        <w:rPr>
          <w:lang w:eastAsia="en-US" w:bidi="en-US"/>
        </w:rPr>
        <w:t xml:space="preserve">-19), </w:t>
      </w:r>
      <w:r>
        <w:t>и пациентам старше 60 лет, для че</w:t>
      </w:r>
      <w:r>
        <w:t>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0942A2" w:rsidRDefault="00EC6694">
      <w:pPr>
        <w:pStyle w:val="20"/>
        <w:framePr w:w="9149" w:h="14462" w:hRule="exact" w:wrap="none" w:vAnchor="page" w:hAnchor="page" w:x="1662" w:y="1096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317" w:lineRule="exact"/>
        <w:ind w:firstLine="760"/>
        <w:jc w:val="both"/>
      </w:pPr>
      <w:r>
        <w:t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больных с респираторными симптомами и оперативному оказанию им медицинской помощи, отбору биологичес</w:t>
      </w:r>
      <w:r>
        <w:t xml:space="preserve">кого материала для исследования на новую коронавирусную инфекцию </w:t>
      </w:r>
      <w:r>
        <w:rPr>
          <w:lang w:val="en-US" w:eastAsia="en-US" w:bidi="en-US"/>
        </w:rPr>
        <w:t>(COVID-19).</w:t>
      </w:r>
    </w:p>
    <w:p w:rsidR="000942A2" w:rsidRDefault="00EC6694">
      <w:pPr>
        <w:pStyle w:val="20"/>
        <w:framePr w:w="9149" w:h="14462" w:hRule="exact" w:wrap="none" w:vAnchor="page" w:hAnchor="page" w:x="1662" w:y="1096"/>
        <w:numPr>
          <w:ilvl w:val="0"/>
          <w:numId w:val="2"/>
        </w:numPr>
        <w:shd w:val="clear" w:color="auto" w:fill="auto"/>
        <w:tabs>
          <w:tab w:val="left" w:pos="1233"/>
        </w:tabs>
        <w:spacing w:before="0" w:after="0" w:line="317" w:lineRule="exact"/>
        <w:ind w:firstLine="760"/>
        <w:jc w:val="both"/>
      </w:pPr>
      <w:r>
        <w:t>Рекомендовать главам муниципальных образований Курской области совместно с отраслевыми органами исполнительной власти Курской области:</w:t>
      </w:r>
    </w:p>
    <w:p w:rsidR="000942A2" w:rsidRDefault="00EC6694">
      <w:pPr>
        <w:pStyle w:val="20"/>
        <w:framePr w:w="9149" w:h="14462" w:hRule="exact" w:wrap="none" w:vAnchor="page" w:hAnchor="page" w:x="1662" w:y="1096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317" w:lineRule="exact"/>
        <w:ind w:firstLine="760"/>
        <w:jc w:val="both"/>
      </w:pPr>
      <w:r>
        <w:t>В связи с угрозой распространения новой коро</w:t>
      </w:r>
      <w:r>
        <w:t xml:space="preserve">навирусной инфекции </w:t>
      </w:r>
      <w:r w:rsidRPr="003567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356735">
        <w:rPr>
          <w:lang w:eastAsia="en-US" w:bidi="en-US"/>
        </w:rPr>
        <w:t xml:space="preserve">-19) </w:t>
      </w:r>
      <w:r>
        <w:t>отменить проведение массовых мероприятий, за исключением:</w:t>
      </w:r>
    </w:p>
    <w:p w:rsidR="000942A2" w:rsidRDefault="00EC6694">
      <w:pPr>
        <w:pStyle w:val="20"/>
        <w:framePr w:w="9149" w:h="14462" w:hRule="exact" w:wrap="none" w:vAnchor="page" w:hAnchor="page" w:x="1662" w:y="1096"/>
        <w:shd w:val="clear" w:color="auto" w:fill="auto"/>
        <w:spacing w:before="0" w:after="0" w:line="317" w:lineRule="exact"/>
        <w:ind w:firstLine="760"/>
        <w:jc w:val="both"/>
      </w:pPr>
      <w:r>
        <w:t>проведения физкультурных и спортивных мероприятий, указанных в подпункте 10.1 пункта 10 настоящего распоряжения;</w:t>
      </w:r>
    </w:p>
    <w:p w:rsidR="000942A2" w:rsidRDefault="00EC6694">
      <w:pPr>
        <w:pStyle w:val="20"/>
        <w:framePr w:w="9149" w:h="14462" w:hRule="exact" w:wrap="none" w:vAnchor="page" w:hAnchor="page" w:x="1662" w:y="1096"/>
        <w:shd w:val="clear" w:color="auto" w:fill="auto"/>
        <w:spacing w:before="0" w:after="0" w:line="317" w:lineRule="exact"/>
        <w:ind w:firstLine="760"/>
        <w:jc w:val="both"/>
      </w:pPr>
      <w:r>
        <w:t>проведения праздничных мероприятий, посвященных 75-й г</w:t>
      </w:r>
      <w:r>
        <w:t>одовщине Победы в Великой Отечественной войне 1941-1945 годов и 77-й годовщине Курской битвы, и мероприятий, посвященных Дню памяти экипажа АПРК «Курск», на открытом воздухе с численностью не более 1500 человек, с соблюдением социальной дистанции;</w:t>
      </w:r>
    </w:p>
    <w:p w:rsidR="000942A2" w:rsidRDefault="00EC6694">
      <w:pPr>
        <w:pStyle w:val="20"/>
        <w:framePr w:w="9149" w:h="14462" w:hRule="exact" w:wrap="none" w:vAnchor="page" w:hAnchor="page" w:x="1662" w:y="1096"/>
        <w:shd w:val="clear" w:color="auto" w:fill="auto"/>
        <w:spacing w:before="0" w:after="0" w:line="317" w:lineRule="exact"/>
        <w:ind w:firstLine="760"/>
        <w:jc w:val="both"/>
      </w:pPr>
      <w:r>
        <w:t>проведен</w:t>
      </w:r>
      <w:r>
        <w:t>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территории.</w:t>
      </w:r>
    </w:p>
    <w:p w:rsidR="000942A2" w:rsidRDefault="00EC6694">
      <w:pPr>
        <w:pStyle w:val="20"/>
        <w:framePr w:w="9149" w:h="14462" w:hRule="exact" w:wrap="none" w:vAnchor="page" w:hAnchor="page" w:x="1662" w:y="1096"/>
        <w:shd w:val="clear" w:color="auto" w:fill="auto"/>
        <w:spacing w:before="0" w:after="0" w:line="317" w:lineRule="exact"/>
        <w:ind w:firstLine="760"/>
        <w:jc w:val="both"/>
      </w:pPr>
      <w:r>
        <w:t>Проведение мероприятий, указанных в настоящем пункте,</w:t>
      </w:r>
    </w:p>
    <w:p w:rsidR="000942A2" w:rsidRDefault="000942A2">
      <w:pPr>
        <w:rPr>
          <w:sz w:val="2"/>
          <w:szCs w:val="2"/>
        </w:rPr>
        <w:sectPr w:rsidR="00094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42A2" w:rsidRDefault="00EC6694">
      <w:pPr>
        <w:pStyle w:val="a5"/>
        <w:framePr w:wrap="none" w:vAnchor="page" w:hAnchor="page" w:x="6160" w:y="696"/>
        <w:shd w:val="clear" w:color="auto" w:fill="auto"/>
        <w:spacing w:line="240" w:lineRule="exact"/>
      </w:pPr>
      <w:r>
        <w:lastRenderedPageBreak/>
        <w:t>4</w:t>
      </w:r>
    </w:p>
    <w:p w:rsidR="000942A2" w:rsidRDefault="00EC6694">
      <w:pPr>
        <w:pStyle w:val="20"/>
        <w:framePr w:w="9158" w:h="14509" w:hRule="exact" w:wrap="none" w:vAnchor="page" w:hAnchor="page" w:x="1657" w:y="1096"/>
        <w:shd w:val="clear" w:color="auto" w:fill="auto"/>
        <w:spacing w:before="0" w:after="0" w:line="317" w:lineRule="exact"/>
        <w:jc w:val="both"/>
      </w:pPr>
      <w:r>
        <w:t xml:space="preserve">осуществлять с </w:t>
      </w:r>
      <w:r>
        <w:t>соблюдением рекомендаций Федеральной службы по надзору в сфере защиты прав потребителей и благополучия человека.</w:t>
      </w:r>
    </w:p>
    <w:p w:rsidR="000942A2" w:rsidRDefault="00EC6694">
      <w:pPr>
        <w:pStyle w:val="20"/>
        <w:framePr w:w="9158" w:h="14509" w:hRule="exact" w:wrap="none" w:vAnchor="page" w:hAnchor="page" w:x="1657" w:y="1096"/>
        <w:numPr>
          <w:ilvl w:val="1"/>
          <w:numId w:val="2"/>
        </w:numPr>
        <w:shd w:val="clear" w:color="auto" w:fill="auto"/>
        <w:tabs>
          <w:tab w:val="left" w:pos="1507"/>
        </w:tabs>
        <w:spacing w:before="0" w:after="0" w:line="317" w:lineRule="exact"/>
        <w:ind w:firstLine="800"/>
        <w:jc w:val="both"/>
      </w:pPr>
      <w:r>
        <w:t>При организации режима труда руководствоваться Методическими рекомендациями по режиму труда органов государственной власти, органов местного са</w:t>
      </w:r>
      <w:r>
        <w:t>моуправления и организаций с участием государства, разработанными Министерством труда и социальной защиты Российской Федерации,</w:t>
      </w:r>
    </w:p>
    <w:p w:rsidR="000942A2" w:rsidRDefault="00EC6694">
      <w:pPr>
        <w:pStyle w:val="20"/>
        <w:framePr w:w="9158" w:h="14509" w:hRule="exact" w:wrap="none" w:vAnchor="page" w:hAnchor="page" w:x="1657" w:y="1096"/>
        <w:numPr>
          <w:ilvl w:val="1"/>
          <w:numId w:val="2"/>
        </w:numPr>
        <w:shd w:val="clear" w:color="auto" w:fill="auto"/>
        <w:tabs>
          <w:tab w:val="left" w:pos="1286"/>
        </w:tabs>
        <w:spacing w:before="0" w:after="0" w:line="317" w:lineRule="exact"/>
        <w:ind w:firstLine="800"/>
        <w:jc w:val="both"/>
      </w:pPr>
      <w:r>
        <w:t>Во взаимодействии с Управлением Федеральной службы по надзору в сфере защиты прав потребителей и благополучия человека в Курской</w:t>
      </w:r>
      <w:r>
        <w:t xml:space="preserve"> области обеспечить контроль за соблюдением Требований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</w:t>
      </w:r>
      <w:r>
        <w:t>оружений (помещений в них), где осуществляется деятельность таких организаций и индивидуальных предпринимателей (приложение).</w:t>
      </w:r>
    </w:p>
    <w:p w:rsidR="000942A2" w:rsidRDefault="00EC6694">
      <w:pPr>
        <w:pStyle w:val="20"/>
        <w:framePr w:w="9158" w:h="14509" w:hRule="exact" w:wrap="none" w:vAnchor="page" w:hAnchor="page" w:x="1657" w:y="1096"/>
        <w:numPr>
          <w:ilvl w:val="0"/>
          <w:numId w:val="2"/>
        </w:numPr>
        <w:shd w:val="clear" w:color="auto" w:fill="auto"/>
        <w:tabs>
          <w:tab w:val="left" w:pos="1286"/>
          <w:tab w:val="left" w:pos="2741"/>
          <w:tab w:val="right" w:pos="9072"/>
        </w:tabs>
        <w:spacing w:before="0" w:after="0" w:line="317" w:lineRule="exact"/>
        <w:ind w:firstLine="800"/>
        <w:jc w:val="both"/>
      </w:pPr>
      <w:r>
        <w:t>Комитету по физической культуре и спорту Курской области (А.В. Спиридонов) совместно с главами муниципальных районов и городских о</w:t>
      </w:r>
      <w:r>
        <w:t>кругов Курской области, региональными спортивными федерациями,</w:t>
      </w:r>
      <w:r>
        <w:tab/>
        <w:t>физкультурно-спортивными</w:t>
      </w:r>
      <w:r>
        <w:tab/>
        <w:t>организациями,</w:t>
      </w:r>
    </w:p>
    <w:p w:rsidR="000942A2" w:rsidRDefault="00EC6694">
      <w:pPr>
        <w:pStyle w:val="20"/>
        <w:framePr w:w="9158" w:h="14509" w:hRule="exact" w:wrap="none" w:vAnchor="page" w:hAnchor="page" w:x="1657" w:y="1096"/>
        <w:shd w:val="clear" w:color="auto" w:fill="auto"/>
        <w:spacing w:before="0" w:after="0" w:line="317" w:lineRule="exact"/>
        <w:jc w:val="both"/>
      </w:pPr>
      <w:r>
        <w:t>собственниками (балансодержателями) объектов спорта приостановить:</w:t>
      </w:r>
    </w:p>
    <w:p w:rsidR="000942A2" w:rsidRDefault="00EC6694">
      <w:pPr>
        <w:pStyle w:val="20"/>
        <w:framePr w:w="9158" w:h="14509" w:hRule="exact" w:wrap="none" w:vAnchor="page" w:hAnchor="page" w:x="1657" w:y="1096"/>
        <w:numPr>
          <w:ilvl w:val="1"/>
          <w:numId w:val="2"/>
        </w:numPr>
        <w:shd w:val="clear" w:color="auto" w:fill="auto"/>
        <w:tabs>
          <w:tab w:val="left" w:pos="1507"/>
        </w:tabs>
        <w:spacing w:before="0" w:after="0" w:line="317" w:lineRule="exact"/>
        <w:ind w:firstLine="800"/>
        <w:jc w:val="both"/>
      </w:pPr>
      <w:r>
        <w:t>Проведение на территории Курской области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 на 2020 год, календарные планы органов местного самоуп</w:t>
      </w:r>
      <w:r>
        <w:t>равления, региональных спортивных федераций, физкультурно-спортивных организаций, за исключением тренировочных мероприятий спортивных сборных команд Курской области и спортивных соревнований на открытом воздухе с количеством участников не более 100 человек</w:t>
      </w:r>
      <w:r>
        <w:t xml:space="preserve"> (старше 16 лет), выполнения испытаний (тестов) Всероссийского физкультурно-спортивного комплекса «Готов к труду и обороне» с учетом рекомендаций Федеральной службы по надзору в сфере защиты прав потребителей и благополучия человека по организации работы с</w:t>
      </w:r>
      <w:r>
        <w:t xml:space="preserve">портивных организаций в условиях сохранения рисков распространения </w:t>
      </w:r>
      <w:r>
        <w:rPr>
          <w:lang w:val="en-US" w:eastAsia="en-US" w:bidi="en-US"/>
        </w:rPr>
        <w:t>COVID</w:t>
      </w:r>
      <w:r w:rsidRPr="00356735">
        <w:rPr>
          <w:lang w:eastAsia="en-US" w:bidi="en-US"/>
        </w:rPr>
        <w:t>-19.</w:t>
      </w:r>
    </w:p>
    <w:p w:rsidR="000942A2" w:rsidRDefault="00EC6694">
      <w:pPr>
        <w:pStyle w:val="20"/>
        <w:framePr w:w="9158" w:h="14509" w:hRule="exact" w:wrap="none" w:vAnchor="page" w:hAnchor="page" w:x="1657" w:y="1096"/>
        <w:numPr>
          <w:ilvl w:val="1"/>
          <w:numId w:val="2"/>
        </w:numPr>
        <w:shd w:val="clear" w:color="auto" w:fill="auto"/>
        <w:tabs>
          <w:tab w:val="left" w:pos="1507"/>
        </w:tabs>
        <w:spacing w:before="0" w:after="0" w:line="317" w:lineRule="exact"/>
        <w:ind w:firstLine="800"/>
        <w:jc w:val="both"/>
      </w:pPr>
      <w:r>
        <w:t>Деятельность объектов спорта всех форм собственности, за исключением открытых объектов спорта и спортивных сооружений, предназначенных для занятий физической культурой и спортом н</w:t>
      </w:r>
      <w:r>
        <w:t>а улице, объектов спорта, используемых для реализации программ спортивной подготовки для лиц, проходящих спортивную подготовку, выполнения испытаний (тестов) Всероссийского физкультурно-спортивного комплекса «Готов к труду и обороне», а также объектов спор</w:t>
      </w:r>
      <w:r>
        <w:t>та (спортивных сооружений), используемых фитнес-клубами, иными физкультурно</w:t>
      </w:r>
      <w:r>
        <w:softHyphen/>
        <w:t>спортивными организациями при условии их загрузки не более, чем на 50 % от единовременной пропускной способности с учетом рекомендаций Федеральной службы по надзору в сфере з</w:t>
      </w:r>
      <w:r>
        <w:rPr>
          <w:rStyle w:val="23"/>
        </w:rPr>
        <w:t>ащи</w:t>
      </w:r>
      <w:r>
        <w:t xml:space="preserve">ты </w:t>
      </w:r>
      <w:r>
        <w:t>прав потребителей и</w:t>
      </w:r>
    </w:p>
    <w:p w:rsidR="000942A2" w:rsidRDefault="000942A2">
      <w:pPr>
        <w:rPr>
          <w:sz w:val="2"/>
          <w:szCs w:val="2"/>
        </w:rPr>
        <w:sectPr w:rsidR="00094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42A2" w:rsidRDefault="00EC6694">
      <w:pPr>
        <w:pStyle w:val="a5"/>
        <w:framePr w:wrap="none" w:vAnchor="page" w:hAnchor="page" w:x="6164" w:y="696"/>
        <w:shd w:val="clear" w:color="auto" w:fill="auto"/>
        <w:spacing w:line="240" w:lineRule="exact"/>
      </w:pPr>
      <w:r>
        <w:lastRenderedPageBreak/>
        <w:t>5</w:t>
      </w:r>
    </w:p>
    <w:p w:rsidR="000942A2" w:rsidRDefault="00EC6694">
      <w:pPr>
        <w:pStyle w:val="20"/>
        <w:framePr w:w="9149" w:h="14595" w:hRule="exact" w:wrap="none" w:vAnchor="page" w:hAnchor="page" w:x="1662" w:y="1092"/>
        <w:shd w:val="clear" w:color="auto" w:fill="auto"/>
        <w:tabs>
          <w:tab w:val="left" w:pos="1507"/>
        </w:tabs>
        <w:spacing w:before="0" w:after="0" w:line="322" w:lineRule="exact"/>
        <w:jc w:val="both"/>
      </w:pPr>
      <w:r>
        <w:t xml:space="preserve">благополучия человека по организации работы спортивных организаций в условиях сохранения рисков распространения </w:t>
      </w:r>
      <w:r>
        <w:rPr>
          <w:lang w:val="en-US" w:eastAsia="en-US" w:bidi="en-US"/>
        </w:rPr>
        <w:t>COV</w:t>
      </w:r>
      <w:r w:rsidRPr="00356735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356735">
        <w:rPr>
          <w:lang w:eastAsia="en-US" w:bidi="en-US"/>
        </w:rPr>
        <w:t>-19.</w:t>
      </w:r>
    </w:p>
    <w:p w:rsidR="000942A2" w:rsidRDefault="00EC6694">
      <w:pPr>
        <w:pStyle w:val="20"/>
        <w:framePr w:w="9149" w:h="14595" w:hRule="exact" w:wrap="none" w:vAnchor="page" w:hAnchor="page" w:x="1662" w:y="1092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  <w:jc w:val="both"/>
      </w:pPr>
      <w:r>
        <w:t xml:space="preserve">Временно приостановить предоставление государственных и иных услуг в помещениях органов </w:t>
      </w:r>
      <w:r>
        <w:t>исполнительной власти Курской области и государственных учреждений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</w:t>
      </w:r>
      <w:r>
        <w:t>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0942A2" w:rsidRDefault="00EC6694">
      <w:pPr>
        <w:pStyle w:val="20"/>
        <w:framePr w:w="9149" w:h="14595" w:hRule="exact" w:wrap="none" w:vAnchor="page" w:hAnchor="page" w:x="1662" w:y="1092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  <w:jc w:val="both"/>
      </w:pPr>
      <w:r>
        <w:t>Рекомендовать гражданам использовать защитные гигиенические перчатки при посещении мест приобретения товаров, работ, услуг, ре</w:t>
      </w:r>
      <w:r>
        <w:t>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0942A2" w:rsidRDefault="00EC6694">
      <w:pPr>
        <w:pStyle w:val="20"/>
        <w:framePr w:w="9149" w:h="14595" w:hRule="exact" w:wrap="none" w:vAnchor="page" w:hAnchor="page" w:x="1662" w:y="1092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0" w:line="322" w:lineRule="exact"/>
        <w:ind w:firstLine="760"/>
        <w:jc w:val="both"/>
      </w:pPr>
      <w:r>
        <w:t>Обязать:</w:t>
      </w:r>
    </w:p>
    <w:p w:rsidR="000942A2" w:rsidRDefault="00EC6694">
      <w:pPr>
        <w:pStyle w:val="20"/>
        <w:framePr w:w="9149" w:h="14595" w:hRule="exact" w:wrap="none" w:vAnchor="page" w:hAnchor="page" w:x="1662" w:y="1092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322" w:lineRule="exact"/>
        <w:ind w:firstLine="760"/>
        <w:jc w:val="both"/>
      </w:pPr>
      <w:r>
        <w:t>Гралщан соблюдать дистанцию до других граждан не менее 1,5 метра (социальное дистанцировани</w:t>
      </w:r>
      <w:r>
        <w:t>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942A2" w:rsidRDefault="00EC6694">
      <w:pPr>
        <w:pStyle w:val="20"/>
        <w:framePr w:w="9149" w:h="14595" w:hRule="exact" w:wrap="none" w:vAnchor="page" w:hAnchor="page" w:x="1662" w:y="1092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322" w:lineRule="exact"/>
        <w:ind w:firstLine="760"/>
        <w:jc w:val="both"/>
      </w:pPr>
      <w:r>
        <w:t>Граждан при посещении мест приобретения товаров, работ, услуг, реализация которых не ограничена в соотве</w:t>
      </w:r>
      <w:r>
        <w:t>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:rsidR="000942A2" w:rsidRDefault="00EC6694">
      <w:pPr>
        <w:pStyle w:val="20"/>
        <w:framePr w:w="9149" w:h="14595" w:hRule="exact" w:wrap="none" w:vAnchor="page" w:hAnchor="page" w:x="1662" w:y="1092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322" w:lineRule="exact"/>
        <w:ind w:firstLine="760"/>
        <w:jc w:val="both"/>
      </w:pPr>
      <w:r>
        <w:t>Органы государственной власти Курской области, о</w:t>
      </w:r>
      <w:r>
        <w:t>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</w:t>
      </w:r>
      <w:r>
        <w:t>ле путем установления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0942A2" w:rsidRDefault="00EC6694">
      <w:pPr>
        <w:pStyle w:val="20"/>
        <w:framePr w:w="9149" w:h="14595" w:hRule="exact" w:wrap="none" w:vAnchor="page" w:hAnchor="page" w:x="1662" w:y="1092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41" w:lineRule="exact"/>
        <w:ind w:firstLine="760"/>
        <w:jc w:val="both"/>
      </w:pPr>
      <w:r>
        <w:t>Управлению в</w:t>
      </w:r>
      <w:r w:rsidR="00356735">
        <w:t>етеринарии Курской области (С.Н.</w:t>
      </w:r>
      <w:r>
        <w:t xml:space="preserve"> Турнаев) привлечь станции по</w:t>
      </w:r>
      <w:r>
        <w:t xml:space="preserve"> борьбе с болезнями животных городских округов и муниципальных районов Курской области </w:t>
      </w:r>
      <w:bookmarkStart w:id="1" w:name="_GoBack"/>
      <w:bookmarkEnd w:id="1"/>
      <w:r>
        <w:t>к работе по проведению санитарной обработки территорий, техники и помещений.</w:t>
      </w:r>
    </w:p>
    <w:p w:rsidR="000942A2" w:rsidRDefault="00EC6694">
      <w:pPr>
        <w:pStyle w:val="20"/>
        <w:framePr w:w="9149" w:h="14595" w:hRule="exact" w:wrap="none" w:vAnchor="page" w:hAnchor="page" w:x="1662" w:y="1092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17" w:lineRule="exact"/>
        <w:ind w:firstLine="760"/>
        <w:jc w:val="both"/>
      </w:pPr>
      <w:r>
        <w:t>Комитету жилищно-коммунального хозяйства и ТЭК Курской области (А.В. Дедов) совместно с глав</w:t>
      </w:r>
      <w:r>
        <w:t xml:space="preserve">ами муниципальных образований Курской области организовать уборку территорий и санитарную обработку канализационных стоков медицинских организаций Курской области, отобранных для лечения граждан, инфицированных новой коронавирусной инфекцией </w:t>
      </w:r>
      <w:r w:rsidRPr="003567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356735">
        <w:rPr>
          <w:lang w:eastAsia="en-US" w:bidi="en-US"/>
        </w:rPr>
        <w:t>-19).</w:t>
      </w:r>
    </w:p>
    <w:p w:rsidR="000942A2" w:rsidRDefault="00EC6694">
      <w:pPr>
        <w:pStyle w:val="20"/>
        <w:framePr w:w="9149" w:h="14595" w:hRule="exact" w:wrap="none" w:vAnchor="page" w:hAnchor="page" w:x="1662" w:y="1092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17" w:lineRule="exact"/>
        <w:ind w:firstLine="760"/>
        <w:jc w:val="both"/>
      </w:pPr>
      <w:r>
        <w:t>По</w:t>
      </w:r>
      <w:r>
        <w:t>ручить комитету по культуре Курской области, комитету промышленности, торговли и предпринимательства Курской области</w:t>
      </w:r>
    </w:p>
    <w:p w:rsidR="000942A2" w:rsidRDefault="000942A2">
      <w:pPr>
        <w:rPr>
          <w:sz w:val="2"/>
          <w:szCs w:val="2"/>
        </w:rPr>
        <w:sectPr w:rsidR="00094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42A2" w:rsidRDefault="00EC6694">
      <w:pPr>
        <w:pStyle w:val="a5"/>
        <w:framePr w:wrap="none" w:vAnchor="page" w:hAnchor="page" w:x="6160" w:y="658"/>
        <w:shd w:val="clear" w:color="auto" w:fill="auto"/>
        <w:spacing w:line="240" w:lineRule="exact"/>
      </w:pPr>
      <w:r>
        <w:lastRenderedPageBreak/>
        <w:t>6</w:t>
      </w:r>
    </w:p>
    <w:p w:rsidR="000942A2" w:rsidRDefault="00EC6694">
      <w:pPr>
        <w:pStyle w:val="20"/>
        <w:framePr w:w="9139" w:h="11289" w:hRule="exact" w:wrap="none" w:vAnchor="page" w:hAnchor="page" w:x="1667" w:y="1067"/>
        <w:shd w:val="clear" w:color="auto" w:fill="auto"/>
        <w:tabs>
          <w:tab w:val="left" w:pos="1177"/>
        </w:tabs>
        <w:spacing w:before="0" w:after="0" w:line="317" w:lineRule="exact"/>
        <w:jc w:val="both"/>
      </w:pPr>
      <w:r>
        <w:t>(М.Н. Аксенов) и рекомендовать Управлению Федеральной службы по надзору в сфере защиты прав потребителей и благопол</w:t>
      </w:r>
      <w:r>
        <w:t>учия человека по Курской области (О.Д. Климушин), органам местного самоуправления осуществлять в пределах своих полномочий контроль за соблюдением ограничений, установленных пунктами 2 и 3 настоящего распоряжения.</w:t>
      </w:r>
    </w:p>
    <w:p w:rsidR="000942A2" w:rsidRDefault="00EC6694">
      <w:pPr>
        <w:pStyle w:val="20"/>
        <w:framePr w:w="9139" w:h="11289" w:hRule="exact" w:wrap="none" w:vAnchor="page" w:hAnchor="page" w:x="1667" w:y="1067"/>
        <w:numPr>
          <w:ilvl w:val="0"/>
          <w:numId w:val="2"/>
        </w:numPr>
        <w:shd w:val="clear" w:color="auto" w:fill="auto"/>
        <w:tabs>
          <w:tab w:val="left" w:pos="1260"/>
        </w:tabs>
        <w:spacing w:before="0" w:after="0" w:line="317" w:lineRule="exact"/>
        <w:ind w:firstLine="780"/>
        <w:jc w:val="both"/>
      </w:pPr>
      <w:r>
        <w:t>Разрешить комитету здравоохранения Курской</w:t>
      </w:r>
      <w:r>
        <w:t xml:space="preserve"> области и подведомственным ему медицинским организациям Курской области предусматривать авансовый платеж в размере до 100 процентов (включительно) при заключении государственных контрактов (договоров) на закупку аппаратов искусственной вентиляции легких и</w:t>
      </w:r>
      <w:r>
        <w:t xml:space="preserve"> экстракорпоральной мембранной оксигенации (далее - оборудование), включая работы и услуги по доставке, разгрузке, сборке, установке, монтажу, вводу в эксплуатацию оборудования, обучению правилам эксплуатации и инструктажу специалистов, необходимых для пре</w:t>
      </w:r>
      <w:r>
        <w:t xml:space="preserve">дотвращения распространения, профилактики и лечения пациентов с новой коронавирусной инфекцией </w:t>
      </w:r>
      <w:r w:rsidRPr="003567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356735">
        <w:rPr>
          <w:lang w:eastAsia="en-US" w:bidi="en-US"/>
        </w:rPr>
        <w:t>-19).</w:t>
      </w:r>
    </w:p>
    <w:p w:rsidR="000942A2" w:rsidRDefault="00EC6694">
      <w:pPr>
        <w:pStyle w:val="20"/>
        <w:framePr w:w="9139" w:h="11289" w:hRule="exact" w:wrap="none" w:vAnchor="page" w:hAnchor="page" w:x="1667" w:y="1067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17" w:lineRule="exact"/>
        <w:ind w:firstLine="780"/>
        <w:jc w:val="both"/>
      </w:pPr>
      <w:r>
        <w:t xml:space="preserve">Установить, что распространение новой коронавирусной инфекции </w:t>
      </w:r>
      <w:r w:rsidRPr="003567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356735">
        <w:rPr>
          <w:lang w:eastAsia="en-US" w:bidi="en-US"/>
        </w:rPr>
        <w:t xml:space="preserve">-19) </w:t>
      </w:r>
      <w:r>
        <w:t xml:space="preserve">является в сложившихся условиях чрезвычайным и непредотвратимым </w:t>
      </w:r>
      <w:r>
        <w:t>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</w:t>
      </w:r>
      <w:r>
        <w:t>ьством непреодолимой силы.</w:t>
      </w:r>
    </w:p>
    <w:p w:rsidR="000942A2" w:rsidRDefault="00EC6694">
      <w:pPr>
        <w:pStyle w:val="20"/>
        <w:framePr w:w="9139" w:h="11289" w:hRule="exact" w:wrap="none" w:vAnchor="page" w:hAnchor="page" w:x="1667" w:y="1067"/>
        <w:numPr>
          <w:ilvl w:val="0"/>
          <w:numId w:val="2"/>
        </w:numPr>
        <w:shd w:val="clear" w:color="auto" w:fill="auto"/>
        <w:tabs>
          <w:tab w:val="left" w:pos="1260"/>
        </w:tabs>
        <w:spacing w:before="0" w:after="0" w:line="317" w:lineRule="exact"/>
        <w:ind w:firstLine="780"/>
        <w:jc w:val="both"/>
      </w:pPr>
      <w:r>
        <w:t>Комиссии по предупреждению и ликвидации чрезвычайных ситуаций и обеспечению пожарной безопасности Администрации Курской области обеспечить координацию действий органов государственной власти Курской области, органов местного само</w:t>
      </w:r>
      <w:r>
        <w:t>управления Курской области и организаций.</w:t>
      </w:r>
    </w:p>
    <w:p w:rsidR="000942A2" w:rsidRDefault="00EC6694">
      <w:pPr>
        <w:pStyle w:val="20"/>
        <w:framePr w:w="9139" w:h="11289" w:hRule="exact" w:wrap="none" w:vAnchor="page" w:hAnchor="page" w:x="1667" w:y="1067"/>
        <w:numPr>
          <w:ilvl w:val="0"/>
          <w:numId w:val="2"/>
        </w:numPr>
        <w:shd w:val="clear" w:color="auto" w:fill="auto"/>
        <w:tabs>
          <w:tab w:val="left" w:pos="1260"/>
        </w:tabs>
        <w:spacing w:before="0" w:after="0" w:line="317" w:lineRule="exact"/>
        <w:ind w:firstLine="780"/>
        <w:jc w:val="both"/>
      </w:pPr>
      <w:r>
        <w:t xml:space="preserve">Заместителю Губернатора Курской области А.В. Белостоцкому ежедневно представлять Губернатору Курской области доклад о ситуации с распространением в Курской области новой коронавирусной инфекции </w:t>
      </w:r>
      <w:r w:rsidRPr="003567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356735">
        <w:rPr>
          <w:lang w:eastAsia="en-US" w:bidi="en-US"/>
        </w:rPr>
        <w:t xml:space="preserve">-19), </w:t>
      </w:r>
      <w:r>
        <w:t>количест</w:t>
      </w:r>
      <w:r>
        <w:t>ве заболевших, в том числе вновь выявленных случаях заражения инфекцией.</w:t>
      </w:r>
    </w:p>
    <w:p w:rsidR="000942A2" w:rsidRDefault="00EC6694">
      <w:pPr>
        <w:pStyle w:val="20"/>
        <w:framePr w:w="9139" w:h="11289" w:hRule="exact" w:wrap="none" w:vAnchor="page" w:hAnchor="page" w:x="1667" w:y="1067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17" w:lineRule="exact"/>
        <w:jc w:val="both"/>
      </w:pPr>
      <w:r>
        <w:t>Контроль за исполнением настоящего распоряжения оставляю за собой.».</w:t>
      </w:r>
    </w:p>
    <w:p w:rsidR="000942A2" w:rsidRDefault="00EC6694">
      <w:pPr>
        <w:pStyle w:val="a7"/>
        <w:framePr w:w="1056" w:h="675" w:hRule="exact" w:wrap="none" w:vAnchor="page" w:hAnchor="page" w:x="1686" w:y="12981"/>
        <w:shd w:val="clear" w:color="auto" w:fill="auto"/>
        <w:spacing w:after="0" w:line="280" w:lineRule="exact"/>
      </w:pPr>
      <w:r>
        <w:t>Губерна</w:t>
      </w:r>
    </w:p>
    <w:p w:rsidR="000942A2" w:rsidRDefault="00EC6694">
      <w:pPr>
        <w:pStyle w:val="a7"/>
        <w:framePr w:w="1056" w:h="675" w:hRule="exact" w:wrap="none" w:vAnchor="page" w:hAnchor="page" w:x="1686" w:y="12981"/>
        <w:shd w:val="clear" w:color="auto" w:fill="auto"/>
        <w:spacing w:after="0" w:line="280" w:lineRule="exact"/>
      </w:pPr>
      <w:r>
        <w:t>Курской</w:t>
      </w:r>
    </w:p>
    <w:p w:rsidR="000942A2" w:rsidRDefault="00356735">
      <w:pPr>
        <w:framePr w:wrap="none" w:vAnchor="page" w:hAnchor="page" w:x="2675" w:y="122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47800" cy="1381125"/>
            <wp:effectExtent l="0" t="0" r="0" b="9525"/>
            <wp:docPr id="2" name="Рисунок 2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A2" w:rsidRDefault="00EC6694">
      <w:pPr>
        <w:pStyle w:val="20"/>
        <w:framePr w:wrap="none" w:vAnchor="page" w:hAnchor="page" w:x="1667" w:y="13298"/>
        <w:shd w:val="clear" w:color="auto" w:fill="auto"/>
        <w:spacing w:before="0" w:after="0" w:line="280" w:lineRule="exact"/>
        <w:ind w:left="7228" w:right="48"/>
        <w:jc w:val="both"/>
      </w:pPr>
      <w:r>
        <w:t>Р.В. Старовойт</w:t>
      </w:r>
    </w:p>
    <w:p w:rsidR="000942A2" w:rsidRDefault="000942A2">
      <w:pPr>
        <w:rPr>
          <w:sz w:val="2"/>
          <w:szCs w:val="2"/>
        </w:rPr>
      </w:pPr>
    </w:p>
    <w:sectPr w:rsidR="000942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94" w:rsidRDefault="00EC6694">
      <w:r>
        <w:separator/>
      </w:r>
    </w:p>
  </w:endnote>
  <w:endnote w:type="continuationSeparator" w:id="0">
    <w:p w:rsidR="00EC6694" w:rsidRDefault="00EC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94" w:rsidRDefault="00EC6694"/>
  </w:footnote>
  <w:footnote w:type="continuationSeparator" w:id="0">
    <w:p w:rsidR="00EC6694" w:rsidRDefault="00EC66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BF5"/>
    <w:multiLevelType w:val="multilevel"/>
    <w:tmpl w:val="736C7EAA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0A3961"/>
    <w:multiLevelType w:val="multilevel"/>
    <w:tmpl w:val="101A1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45751A"/>
    <w:multiLevelType w:val="multilevel"/>
    <w:tmpl w:val="6CE88982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2"/>
    <w:rsid w:val="000942A2"/>
    <w:rsid w:val="00356735"/>
    <w:rsid w:val="00E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60C7-6F90-4C22-9646-E493D34D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44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2020-08-04T07:42:00Z</dcterms:created>
  <dcterms:modified xsi:type="dcterms:W3CDTF">2020-08-04T07:50:00Z</dcterms:modified>
</cp:coreProperties>
</file>