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9E2362" w:rsidRDefault="00F571E0" w:rsidP="00606C49">
      <w:pPr>
        <w:jc w:val="center"/>
        <w:rPr>
          <w:sz w:val="28"/>
          <w:szCs w:val="28"/>
        </w:rPr>
      </w:pPr>
      <w:r w:rsidRPr="009E2362">
        <w:rPr>
          <w:noProof/>
          <w:sz w:val="28"/>
          <w:szCs w:val="28"/>
          <w:lang w:eastAsia="ru-RU"/>
        </w:rPr>
        <w:drawing>
          <wp:anchor distT="0" distB="0" distL="6401435" distR="6401435" simplePos="0" relativeHeight="251658240" behindDoc="0" locked="0" layoutInCell="1" allowOverlap="1">
            <wp:simplePos x="0" y="0"/>
            <wp:positionH relativeFrom="margin">
              <wp:align>center</wp:align>
            </wp:positionH>
            <wp:positionV relativeFrom="paragraph">
              <wp:posOffset>444</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362">
        <w:rPr>
          <w:b/>
          <w:bCs/>
          <w:position w:val="1"/>
          <w:sz w:val="42"/>
          <w:szCs w:val="42"/>
        </w:rPr>
        <w:t>АДМИНИСТРАЦИЯ</w:t>
      </w:r>
    </w:p>
    <w:p w:rsidR="00F571E0" w:rsidRPr="009E2362" w:rsidRDefault="00F571E0" w:rsidP="00606C49">
      <w:pPr>
        <w:shd w:val="clear" w:color="auto" w:fill="FFFFFF"/>
        <w:spacing w:line="400" w:lineRule="exact"/>
        <w:jc w:val="center"/>
        <w:rPr>
          <w:b/>
          <w:bCs/>
          <w:sz w:val="32"/>
          <w:szCs w:val="32"/>
        </w:rPr>
      </w:pPr>
      <w:r w:rsidRPr="009E2362">
        <w:rPr>
          <w:b/>
          <w:bCs/>
          <w:sz w:val="32"/>
          <w:szCs w:val="32"/>
        </w:rPr>
        <w:t>СОЛНЦЕВСКОГО РАЙОНА КУРСКОЙ ОБЛАСТИ</w:t>
      </w:r>
    </w:p>
    <w:p w:rsidR="00F571E0" w:rsidRPr="009E2362" w:rsidRDefault="00F571E0" w:rsidP="00606C49">
      <w:pPr>
        <w:shd w:val="clear" w:color="auto" w:fill="FFFFFF"/>
        <w:jc w:val="center"/>
        <w:rPr>
          <w:b/>
          <w:bCs/>
          <w:sz w:val="32"/>
          <w:szCs w:val="32"/>
        </w:rPr>
      </w:pPr>
    </w:p>
    <w:p w:rsidR="00F571E0" w:rsidRPr="009E2362" w:rsidRDefault="00F571E0" w:rsidP="00606C49">
      <w:pPr>
        <w:shd w:val="clear" w:color="auto" w:fill="FFFFFF"/>
        <w:jc w:val="center"/>
        <w:rPr>
          <w:rFonts w:ascii="Arial" w:hAnsi="Arial" w:cs="Arial"/>
          <w:sz w:val="40"/>
          <w:szCs w:val="40"/>
        </w:rPr>
      </w:pPr>
      <w:r w:rsidRPr="009E2362">
        <w:rPr>
          <w:rFonts w:ascii="Arial" w:hAnsi="Arial" w:cs="Arial"/>
          <w:sz w:val="40"/>
          <w:szCs w:val="40"/>
        </w:rPr>
        <w:t>П О С Т А Н О В Л Е Н И Е</w:t>
      </w:r>
    </w:p>
    <w:p w:rsidR="00B51D09" w:rsidRPr="009E2362" w:rsidRDefault="00B51D09" w:rsidP="00606C49">
      <w:pPr>
        <w:shd w:val="clear" w:color="auto" w:fill="FFFFFF"/>
        <w:jc w:val="center"/>
        <w:rPr>
          <w:rFonts w:ascii="Arial" w:hAnsi="Arial" w:cs="Arial"/>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RPr="009E2362" w:rsidTr="00ED357E">
        <w:trPr>
          <w:trHeight w:val="311"/>
        </w:trPr>
        <w:tc>
          <w:tcPr>
            <w:tcW w:w="528" w:type="dxa"/>
          </w:tcPr>
          <w:p w:rsidR="00F571E0" w:rsidRPr="009E2362" w:rsidRDefault="00F571E0" w:rsidP="00073A44">
            <w:pPr>
              <w:spacing w:line="400" w:lineRule="exact"/>
              <w:jc w:val="center"/>
              <w:rPr>
                <w:sz w:val="16"/>
                <w:szCs w:val="16"/>
              </w:rPr>
            </w:pPr>
            <w:r w:rsidRPr="009E2362">
              <w:rPr>
                <w:b/>
                <w:bCs/>
                <w:sz w:val="16"/>
                <w:szCs w:val="16"/>
              </w:rPr>
              <w:t>ОТ</w:t>
            </w:r>
          </w:p>
        </w:tc>
        <w:tc>
          <w:tcPr>
            <w:tcW w:w="1683" w:type="dxa"/>
            <w:tcBorders>
              <w:bottom w:val="single" w:sz="4" w:space="0" w:color="auto"/>
            </w:tcBorders>
          </w:tcPr>
          <w:p w:rsidR="00F571E0" w:rsidRPr="009E2362" w:rsidRDefault="009E2362" w:rsidP="001D2C82">
            <w:pPr>
              <w:spacing w:line="400" w:lineRule="exact"/>
              <w:jc w:val="center"/>
              <w:rPr>
                <w:sz w:val="28"/>
                <w:szCs w:val="28"/>
              </w:rPr>
            </w:pPr>
            <w:r w:rsidRPr="009E2362">
              <w:rPr>
                <w:sz w:val="28"/>
                <w:szCs w:val="28"/>
              </w:rPr>
              <w:t>21</w:t>
            </w:r>
            <w:r w:rsidR="00B3318B" w:rsidRPr="009E2362">
              <w:rPr>
                <w:sz w:val="28"/>
                <w:szCs w:val="28"/>
              </w:rPr>
              <w:t>.12</w:t>
            </w:r>
            <w:r w:rsidR="00F571E0" w:rsidRPr="009E2362">
              <w:rPr>
                <w:sz w:val="28"/>
                <w:szCs w:val="28"/>
              </w:rPr>
              <w:t>.2020</w:t>
            </w:r>
          </w:p>
        </w:tc>
        <w:tc>
          <w:tcPr>
            <w:tcW w:w="561" w:type="dxa"/>
          </w:tcPr>
          <w:p w:rsidR="00F571E0" w:rsidRPr="009E2362" w:rsidRDefault="00F571E0" w:rsidP="00073A44">
            <w:pPr>
              <w:spacing w:line="400" w:lineRule="exact"/>
              <w:jc w:val="center"/>
              <w:rPr>
                <w:rFonts w:ascii="Arial" w:hAnsi="Arial" w:cs="Arial"/>
              </w:rPr>
            </w:pPr>
            <w:r w:rsidRPr="009E2362">
              <w:t>№</w:t>
            </w:r>
          </w:p>
        </w:tc>
        <w:tc>
          <w:tcPr>
            <w:tcW w:w="1543" w:type="dxa"/>
            <w:tcBorders>
              <w:bottom w:val="single" w:sz="4" w:space="0" w:color="auto"/>
            </w:tcBorders>
          </w:tcPr>
          <w:p w:rsidR="00F571E0" w:rsidRPr="009E2362" w:rsidRDefault="00B3318B" w:rsidP="007934AC">
            <w:pPr>
              <w:spacing w:line="400" w:lineRule="exact"/>
              <w:jc w:val="center"/>
              <w:rPr>
                <w:sz w:val="28"/>
                <w:szCs w:val="28"/>
              </w:rPr>
            </w:pPr>
            <w:r w:rsidRPr="009E2362">
              <w:rPr>
                <w:sz w:val="28"/>
                <w:szCs w:val="28"/>
              </w:rPr>
              <w:t>5</w:t>
            </w:r>
            <w:r w:rsidR="009E2362" w:rsidRPr="009E2362">
              <w:rPr>
                <w:sz w:val="28"/>
                <w:szCs w:val="28"/>
              </w:rPr>
              <w:t>28</w:t>
            </w:r>
          </w:p>
        </w:tc>
      </w:tr>
      <w:tr w:rsidR="00F571E0" w:rsidRPr="009E2362" w:rsidTr="00F62113">
        <w:trPr>
          <w:trHeight w:val="487"/>
        </w:trPr>
        <w:tc>
          <w:tcPr>
            <w:tcW w:w="528" w:type="dxa"/>
          </w:tcPr>
          <w:p w:rsidR="00F571E0" w:rsidRPr="009E2362" w:rsidRDefault="00F571E0" w:rsidP="00073A44">
            <w:pPr>
              <w:spacing w:line="400" w:lineRule="exact"/>
              <w:jc w:val="center"/>
              <w:rPr>
                <w:rFonts w:ascii="Arial" w:hAnsi="Arial" w:cs="Arial"/>
              </w:rPr>
            </w:pPr>
          </w:p>
        </w:tc>
        <w:tc>
          <w:tcPr>
            <w:tcW w:w="3787" w:type="dxa"/>
            <w:gridSpan w:val="3"/>
          </w:tcPr>
          <w:p w:rsidR="00F571E0" w:rsidRPr="009E2362" w:rsidRDefault="00F571E0" w:rsidP="00606C49">
            <w:pPr>
              <w:shd w:val="clear" w:color="auto" w:fill="FFFFFF"/>
              <w:ind w:left="198"/>
              <w:jc w:val="center"/>
              <w:rPr>
                <w:sz w:val="20"/>
                <w:szCs w:val="20"/>
              </w:rPr>
            </w:pPr>
            <w:r w:rsidRPr="009E2362">
              <w:rPr>
                <w:sz w:val="20"/>
                <w:szCs w:val="20"/>
              </w:rPr>
              <w:t>Курская область, 306120, пос.</w:t>
            </w:r>
            <w:r w:rsidR="00ED357E" w:rsidRPr="009E2362">
              <w:rPr>
                <w:sz w:val="20"/>
                <w:szCs w:val="20"/>
              </w:rPr>
              <w:t xml:space="preserve"> </w:t>
            </w:r>
            <w:r w:rsidRPr="009E2362">
              <w:rPr>
                <w:sz w:val="20"/>
                <w:szCs w:val="20"/>
              </w:rPr>
              <w:t>Солнцево</w:t>
            </w:r>
          </w:p>
        </w:tc>
      </w:tr>
    </w:tbl>
    <w:p w:rsidR="009E2362" w:rsidRPr="009E2362" w:rsidRDefault="009E2362" w:rsidP="009E2362">
      <w:pPr>
        <w:autoSpaceDE w:val="0"/>
        <w:autoSpaceDN w:val="0"/>
        <w:adjustRightInd w:val="0"/>
        <w:rPr>
          <w:bCs/>
          <w:sz w:val="28"/>
          <w:szCs w:val="28"/>
          <w:lang w:eastAsia="ru-RU"/>
        </w:rPr>
      </w:pPr>
      <w:r w:rsidRPr="009E2362">
        <w:rPr>
          <w:bCs/>
          <w:sz w:val="28"/>
          <w:szCs w:val="28"/>
          <w:lang w:eastAsia="ru-RU"/>
        </w:rPr>
        <w:t>О вне</w:t>
      </w:r>
      <w:r w:rsidRPr="009E2362">
        <w:rPr>
          <w:bCs/>
          <w:sz w:val="28"/>
          <w:szCs w:val="28"/>
          <w:lang w:eastAsia="ru-RU"/>
        </w:rPr>
        <w:t>сении изменений в постановление</w:t>
      </w:r>
    </w:p>
    <w:p w:rsidR="009E2362" w:rsidRPr="009E2362" w:rsidRDefault="009E2362" w:rsidP="009E2362">
      <w:pPr>
        <w:autoSpaceDE w:val="0"/>
        <w:autoSpaceDN w:val="0"/>
        <w:adjustRightInd w:val="0"/>
        <w:rPr>
          <w:bCs/>
          <w:sz w:val="28"/>
          <w:szCs w:val="28"/>
          <w:lang w:eastAsia="ru-RU"/>
        </w:rPr>
      </w:pPr>
      <w:r w:rsidRPr="009E2362">
        <w:rPr>
          <w:bCs/>
          <w:sz w:val="28"/>
          <w:szCs w:val="28"/>
          <w:lang w:eastAsia="ru-RU"/>
        </w:rPr>
        <w:t>Ад</w:t>
      </w:r>
      <w:r w:rsidRPr="009E2362">
        <w:rPr>
          <w:bCs/>
          <w:sz w:val="28"/>
          <w:szCs w:val="28"/>
          <w:lang w:eastAsia="ru-RU"/>
        </w:rPr>
        <w:t>министрации Солнцевского района</w:t>
      </w:r>
    </w:p>
    <w:p w:rsidR="009E2362" w:rsidRPr="009E2362" w:rsidRDefault="009E2362" w:rsidP="009E2362">
      <w:pPr>
        <w:autoSpaceDE w:val="0"/>
        <w:autoSpaceDN w:val="0"/>
        <w:adjustRightInd w:val="0"/>
        <w:rPr>
          <w:bCs/>
          <w:sz w:val="28"/>
          <w:szCs w:val="28"/>
          <w:lang w:eastAsia="ru-RU"/>
        </w:rPr>
      </w:pPr>
      <w:r w:rsidRPr="009E2362">
        <w:rPr>
          <w:bCs/>
          <w:sz w:val="28"/>
          <w:szCs w:val="28"/>
          <w:lang w:eastAsia="ru-RU"/>
        </w:rPr>
        <w:t>Курской области от 28.03.2019 №</w:t>
      </w:r>
      <w:r w:rsidRPr="009E2362">
        <w:rPr>
          <w:bCs/>
          <w:sz w:val="28"/>
          <w:szCs w:val="28"/>
          <w:lang w:eastAsia="ru-RU"/>
        </w:rPr>
        <w:t xml:space="preserve"> </w:t>
      </w:r>
      <w:r w:rsidRPr="009E2362">
        <w:rPr>
          <w:bCs/>
          <w:sz w:val="28"/>
          <w:szCs w:val="28"/>
          <w:lang w:eastAsia="ru-RU"/>
        </w:rPr>
        <w:t>139</w:t>
      </w:r>
    </w:p>
    <w:p w:rsidR="009E2362" w:rsidRPr="009E2362" w:rsidRDefault="009E2362" w:rsidP="009E2362">
      <w:pPr>
        <w:autoSpaceDE w:val="0"/>
        <w:autoSpaceDN w:val="0"/>
        <w:adjustRightInd w:val="0"/>
        <w:rPr>
          <w:sz w:val="20"/>
          <w:szCs w:val="20"/>
          <w:lang w:eastAsia="ru-RU"/>
        </w:rPr>
      </w:pPr>
    </w:p>
    <w:p w:rsidR="009E2362" w:rsidRPr="009E2362" w:rsidRDefault="009E2362" w:rsidP="009E2362">
      <w:pPr>
        <w:autoSpaceDE w:val="0"/>
        <w:autoSpaceDN w:val="0"/>
        <w:adjustRightInd w:val="0"/>
        <w:ind w:firstLine="709"/>
        <w:jc w:val="both"/>
        <w:rPr>
          <w:sz w:val="28"/>
          <w:szCs w:val="28"/>
          <w:lang w:eastAsia="ru-RU"/>
        </w:rPr>
      </w:pPr>
      <w:r w:rsidRPr="009E2362">
        <w:rPr>
          <w:bCs/>
          <w:sz w:val="28"/>
          <w:szCs w:val="28"/>
          <w:lang w:eastAsia="ru-RU"/>
        </w:rPr>
        <w:t>В целях реализации положений Федерального закона от 24.07.2007 №</w:t>
      </w:r>
      <w:r w:rsidRPr="009E2362">
        <w:rPr>
          <w:bCs/>
          <w:sz w:val="28"/>
          <w:szCs w:val="28"/>
          <w:lang w:eastAsia="ru-RU"/>
        </w:rPr>
        <w:t xml:space="preserve"> </w:t>
      </w:r>
      <w:r w:rsidRPr="009E2362">
        <w:rPr>
          <w:bCs/>
          <w:sz w:val="28"/>
          <w:szCs w:val="28"/>
          <w:lang w:eastAsia="ru-RU"/>
        </w:rPr>
        <w:t xml:space="preserve">209-ФЗ «О развитии малого и среднего предпринимательства в Российской Федерации», </w:t>
      </w:r>
      <w:r w:rsidRPr="009E2362">
        <w:rPr>
          <w:sz w:val="28"/>
          <w:szCs w:val="28"/>
          <w:lang w:eastAsia="ru-RU"/>
        </w:rPr>
        <w:t>улучшения условий для развития малого и среднего предпринимательства на территории муниципального района «Солнцевский район» Курской области</w:t>
      </w:r>
      <w:r w:rsidRPr="009E2362">
        <w:rPr>
          <w:sz w:val="28"/>
          <w:szCs w:val="28"/>
          <w:lang w:eastAsia="ru-RU"/>
        </w:rPr>
        <w:t>,</w:t>
      </w:r>
      <w:r w:rsidRPr="009E2362">
        <w:rPr>
          <w:sz w:val="28"/>
          <w:szCs w:val="28"/>
          <w:lang w:eastAsia="ru-RU"/>
        </w:rPr>
        <w:t xml:space="preserve"> Администрация Солнцевского района Курской области ПОСТАНОВЛЯЕТ:</w:t>
      </w:r>
    </w:p>
    <w:p w:rsidR="009E2362" w:rsidRPr="009E2362" w:rsidRDefault="009E2362" w:rsidP="009E2362">
      <w:pPr>
        <w:autoSpaceDE w:val="0"/>
        <w:autoSpaceDN w:val="0"/>
        <w:adjustRightInd w:val="0"/>
        <w:ind w:firstLine="709"/>
        <w:jc w:val="both"/>
        <w:rPr>
          <w:bCs/>
          <w:sz w:val="28"/>
          <w:szCs w:val="28"/>
          <w:lang w:eastAsia="ru-RU"/>
        </w:rPr>
      </w:pPr>
      <w:r w:rsidRPr="009E2362">
        <w:rPr>
          <w:sz w:val="28"/>
          <w:szCs w:val="28"/>
          <w:lang w:eastAsia="ru-RU"/>
        </w:rPr>
        <w:t xml:space="preserve">1. Внести изменения в </w:t>
      </w:r>
      <w:r w:rsidRPr="009E2362">
        <w:rPr>
          <w:sz w:val="28"/>
          <w:szCs w:val="28"/>
          <w:lang w:eastAsia="ru-RU"/>
        </w:rPr>
        <w:t>постановление</w:t>
      </w:r>
      <w:r w:rsidRPr="009E2362">
        <w:rPr>
          <w:sz w:val="28"/>
          <w:szCs w:val="28"/>
          <w:lang w:eastAsia="ru-RU"/>
        </w:rPr>
        <w:t xml:space="preserve"> Администрации Солнц</w:t>
      </w:r>
      <w:r w:rsidRPr="009E2362">
        <w:rPr>
          <w:sz w:val="28"/>
          <w:szCs w:val="28"/>
          <w:lang w:eastAsia="ru-RU"/>
        </w:rPr>
        <w:t xml:space="preserve">евского района Курской области </w:t>
      </w:r>
      <w:r w:rsidRPr="009E2362">
        <w:rPr>
          <w:sz w:val="28"/>
          <w:szCs w:val="28"/>
          <w:lang w:eastAsia="ru-RU"/>
        </w:rPr>
        <w:t xml:space="preserve">от </w:t>
      </w:r>
      <w:r w:rsidRPr="009E2362">
        <w:rPr>
          <w:bCs/>
          <w:sz w:val="28"/>
          <w:szCs w:val="28"/>
          <w:lang w:eastAsia="ru-RU"/>
        </w:rPr>
        <w:t xml:space="preserve">28.03.2019 </w:t>
      </w:r>
      <w:r w:rsidRPr="009E2362">
        <w:rPr>
          <w:bCs/>
          <w:sz w:val="28"/>
          <w:szCs w:val="28"/>
          <w:lang w:eastAsia="ru-RU"/>
        </w:rPr>
        <w:t>г. №</w:t>
      </w:r>
      <w:r w:rsidRPr="009E2362">
        <w:rPr>
          <w:bCs/>
          <w:sz w:val="28"/>
          <w:szCs w:val="28"/>
          <w:lang w:eastAsia="ru-RU"/>
        </w:rPr>
        <w:t xml:space="preserve"> </w:t>
      </w:r>
      <w:r w:rsidRPr="009E2362">
        <w:rPr>
          <w:bCs/>
          <w:sz w:val="28"/>
          <w:szCs w:val="28"/>
          <w:lang w:eastAsia="ru-RU"/>
        </w:rPr>
        <w:t>139</w:t>
      </w:r>
      <w:r w:rsidRPr="009E2362">
        <w:rPr>
          <w:sz w:val="28"/>
          <w:szCs w:val="28"/>
          <w:lang w:eastAsia="ru-RU"/>
        </w:rPr>
        <w:t xml:space="preserve"> «</w:t>
      </w:r>
      <w:r w:rsidRPr="009E2362">
        <w:rPr>
          <w:bCs/>
          <w:sz w:val="28"/>
          <w:szCs w:val="28"/>
          <w:lang w:eastAsia="ru-RU"/>
        </w:rPr>
        <w:t xml:space="preserve">Об утверждении </w:t>
      </w:r>
      <w:hyperlink r:id="rId8" w:history="1">
        <w:r w:rsidRPr="009E2362">
          <w:rPr>
            <w:sz w:val="28"/>
            <w:szCs w:val="28"/>
            <w:lang w:eastAsia="ru-RU"/>
          </w:rPr>
          <w:t>Порядк</w:t>
        </w:r>
      </w:hyperlink>
      <w:r w:rsidRPr="009E2362">
        <w:rPr>
          <w:sz w:val="28"/>
          <w:szCs w:val="28"/>
          <w:lang w:eastAsia="ru-RU"/>
        </w:rPr>
        <w:t>а формирования, ведения, ежегодного дополнения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изложив при</w:t>
      </w:r>
      <w:r w:rsidRPr="009E2362">
        <w:rPr>
          <w:sz w:val="28"/>
          <w:szCs w:val="28"/>
          <w:lang w:eastAsia="ru-RU"/>
        </w:rPr>
        <w:t>ложения № 1, 2, 3</w:t>
      </w:r>
      <w:r w:rsidRPr="009E2362">
        <w:rPr>
          <w:sz w:val="28"/>
          <w:szCs w:val="28"/>
          <w:lang w:eastAsia="ru-RU"/>
        </w:rPr>
        <w:t xml:space="preserve"> к постанов</w:t>
      </w:r>
      <w:r w:rsidRPr="009E2362">
        <w:rPr>
          <w:sz w:val="28"/>
          <w:szCs w:val="28"/>
          <w:lang w:eastAsia="ru-RU"/>
        </w:rPr>
        <w:t>лению в новой редакции (прилагаются).</w:t>
      </w:r>
    </w:p>
    <w:p w:rsidR="009E2362" w:rsidRPr="009E2362" w:rsidRDefault="009E2362" w:rsidP="009E2362">
      <w:pPr>
        <w:ind w:firstLine="709"/>
        <w:jc w:val="both"/>
        <w:rPr>
          <w:sz w:val="28"/>
          <w:szCs w:val="28"/>
          <w:lang w:eastAsia="ru-RU"/>
        </w:rPr>
      </w:pPr>
      <w:r w:rsidRPr="009E2362">
        <w:rPr>
          <w:sz w:val="28"/>
          <w:szCs w:val="28"/>
          <w:lang w:eastAsia="ru-RU"/>
        </w:rPr>
        <w:t xml:space="preserve">2. Контроль за </w:t>
      </w:r>
      <w:r w:rsidRPr="009E2362">
        <w:rPr>
          <w:sz w:val="28"/>
          <w:szCs w:val="28"/>
          <w:lang w:eastAsia="ru-RU"/>
        </w:rPr>
        <w:t>исполнением</w:t>
      </w:r>
      <w:r w:rsidRPr="009E2362">
        <w:rPr>
          <w:sz w:val="28"/>
          <w:szCs w:val="28"/>
          <w:lang w:eastAsia="ru-RU"/>
        </w:rPr>
        <w:t xml:space="preserve"> настоящего постановления возложить на начальника управления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Никифорову Л.В.</w:t>
      </w:r>
    </w:p>
    <w:p w:rsidR="003F0AEE" w:rsidRPr="009E2362" w:rsidRDefault="009E2362" w:rsidP="009E2362">
      <w:pPr>
        <w:ind w:firstLine="709"/>
        <w:jc w:val="both"/>
        <w:rPr>
          <w:sz w:val="28"/>
          <w:szCs w:val="28"/>
          <w:lang w:eastAsia="ru-RU"/>
        </w:rPr>
      </w:pPr>
      <w:r w:rsidRPr="009E2362">
        <w:rPr>
          <w:sz w:val="28"/>
          <w:szCs w:val="28"/>
          <w:lang w:eastAsia="ru-RU"/>
        </w:rPr>
        <w:t>3. Постановление вступает в силу со дня его подписания и п</w:t>
      </w:r>
      <w:r w:rsidRPr="009E2362">
        <w:rPr>
          <w:rFonts w:eastAsia="Calibri"/>
          <w:sz w:val="28"/>
          <w:szCs w:val="28"/>
        </w:rPr>
        <w:t xml:space="preserve">одлежит обязательному опубликованию в средствах массовой информации, а также размещению в сети «Интернет» </w:t>
      </w:r>
      <w:r w:rsidRPr="009E2362">
        <w:rPr>
          <w:sz w:val="28"/>
          <w:szCs w:val="28"/>
          <w:lang w:eastAsia="ru-RU"/>
        </w:rPr>
        <w:t>на официальном сайте муниципального района «Солнцевского район» Курской области.</w:t>
      </w:r>
    </w:p>
    <w:p w:rsidR="009E2362" w:rsidRPr="009E2362" w:rsidRDefault="009E2362" w:rsidP="009E2362">
      <w:pPr>
        <w:jc w:val="both"/>
        <w:rPr>
          <w:rFonts w:eastAsia="Calibri"/>
          <w:sz w:val="28"/>
          <w:szCs w:val="28"/>
        </w:rPr>
      </w:pPr>
    </w:p>
    <w:p w:rsidR="00D5177D" w:rsidRPr="009E2362" w:rsidRDefault="00B3318B" w:rsidP="00130F9E">
      <w:pPr>
        <w:pStyle w:val="a3"/>
        <w:jc w:val="both"/>
        <w:rPr>
          <w:sz w:val="28"/>
          <w:szCs w:val="28"/>
        </w:rPr>
      </w:pPr>
      <w:r w:rsidRPr="009E2362">
        <w:rPr>
          <w:sz w:val="28"/>
          <w:szCs w:val="28"/>
        </w:rPr>
        <w:t>Глава</w:t>
      </w:r>
      <w:r w:rsidR="00F571E0" w:rsidRPr="009E2362">
        <w:rPr>
          <w:sz w:val="28"/>
          <w:szCs w:val="28"/>
        </w:rPr>
        <w:t xml:space="preserve"> Солнцевского района        </w:t>
      </w:r>
      <w:r w:rsidR="00D01214" w:rsidRPr="009E2362">
        <w:rPr>
          <w:sz w:val="28"/>
          <w:szCs w:val="28"/>
        </w:rPr>
        <w:t xml:space="preserve">                             </w:t>
      </w:r>
      <w:r w:rsidRPr="009E2362">
        <w:rPr>
          <w:sz w:val="28"/>
          <w:szCs w:val="28"/>
        </w:rPr>
        <w:t xml:space="preserve">          </w:t>
      </w:r>
      <w:r w:rsidR="00D01214" w:rsidRPr="009E2362">
        <w:rPr>
          <w:sz w:val="28"/>
          <w:szCs w:val="28"/>
        </w:rPr>
        <w:t xml:space="preserve">  </w:t>
      </w:r>
      <w:r w:rsidR="00ED357E" w:rsidRPr="009E2362">
        <w:rPr>
          <w:sz w:val="28"/>
          <w:szCs w:val="28"/>
        </w:rPr>
        <w:t xml:space="preserve">                 </w:t>
      </w:r>
      <w:r w:rsidRPr="009E2362">
        <w:rPr>
          <w:sz w:val="28"/>
          <w:szCs w:val="28"/>
        </w:rPr>
        <w:t>Г.Д. Енютин</w:t>
      </w:r>
    </w:p>
    <w:p w:rsidR="009E2362" w:rsidRPr="009E2362" w:rsidRDefault="009E2362" w:rsidP="009E2362">
      <w:pPr>
        <w:jc w:val="right"/>
        <w:rPr>
          <w:color w:val="000000"/>
          <w:sz w:val="28"/>
          <w:szCs w:val="28"/>
          <w:lang w:eastAsia="ru-RU"/>
        </w:rPr>
      </w:pPr>
      <w:r w:rsidRPr="009E2362">
        <w:rPr>
          <w:color w:val="000000"/>
          <w:sz w:val="28"/>
          <w:szCs w:val="28"/>
          <w:lang w:eastAsia="ru-RU"/>
        </w:rPr>
        <w:lastRenderedPageBreak/>
        <w:t>Приложение №</w:t>
      </w:r>
      <w:r w:rsidRPr="009E2362">
        <w:rPr>
          <w:color w:val="000000"/>
          <w:sz w:val="28"/>
          <w:szCs w:val="28"/>
          <w:lang w:eastAsia="ru-RU"/>
        </w:rPr>
        <w:t xml:space="preserve"> 1</w:t>
      </w:r>
    </w:p>
    <w:p w:rsidR="009E2362" w:rsidRPr="009E2362" w:rsidRDefault="009E2362" w:rsidP="009E2362">
      <w:pPr>
        <w:jc w:val="right"/>
        <w:rPr>
          <w:color w:val="000000"/>
          <w:sz w:val="28"/>
          <w:szCs w:val="28"/>
          <w:lang w:eastAsia="ru-RU"/>
        </w:rPr>
      </w:pPr>
      <w:r w:rsidRPr="009E2362">
        <w:rPr>
          <w:color w:val="000000"/>
          <w:sz w:val="28"/>
          <w:szCs w:val="28"/>
          <w:lang w:eastAsia="ru-RU"/>
        </w:rPr>
        <w:t>к постановлению Администрации</w:t>
      </w:r>
    </w:p>
    <w:p w:rsidR="009E2362" w:rsidRPr="009E2362" w:rsidRDefault="009E2362" w:rsidP="009E2362">
      <w:pPr>
        <w:jc w:val="right"/>
        <w:rPr>
          <w:color w:val="000000"/>
          <w:sz w:val="28"/>
          <w:szCs w:val="28"/>
          <w:lang w:eastAsia="ru-RU"/>
        </w:rPr>
      </w:pPr>
      <w:r w:rsidRPr="009E2362">
        <w:rPr>
          <w:color w:val="000000"/>
          <w:sz w:val="28"/>
          <w:szCs w:val="28"/>
          <w:lang w:eastAsia="ru-RU"/>
        </w:rPr>
        <w:t>Солнцевского района</w:t>
      </w:r>
    </w:p>
    <w:p w:rsidR="009E2362" w:rsidRPr="009E2362" w:rsidRDefault="009E2362" w:rsidP="009E2362">
      <w:pPr>
        <w:jc w:val="right"/>
        <w:rPr>
          <w:color w:val="000000"/>
          <w:sz w:val="28"/>
          <w:szCs w:val="28"/>
          <w:lang w:eastAsia="ru-RU"/>
        </w:rPr>
      </w:pPr>
      <w:r w:rsidRPr="009E2362">
        <w:rPr>
          <w:color w:val="000000"/>
          <w:sz w:val="28"/>
          <w:szCs w:val="28"/>
          <w:lang w:eastAsia="ru-RU"/>
        </w:rPr>
        <w:t>Курской области</w:t>
      </w:r>
    </w:p>
    <w:p w:rsidR="009E2362" w:rsidRPr="009E2362" w:rsidRDefault="009E2362" w:rsidP="009E2362">
      <w:pPr>
        <w:jc w:val="right"/>
        <w:rPr>
          <w:sz w:val="28"/>
          <w:szCs w:val="28"/>
          <w:lang w:eastAsia="ru-RU"/>
        </w:rPr>
      </w:pPr>
      <w:r w:rsidRPr="009E2362">
        <w:rPr>
          <w:color w:val="000000"/>
          <w:sz w:val="28"/>
          <w:szCs w:val="28"/>
          <w:lang w:eastAsia="ru-RU"/>
        </w:rPr>
        <w:t>от 28 марта 2019 г. №</w:t>
      </w:r>
      <w:r w:rsidRPr="009E2362">
        <w:rPr>
          <w:color w:val="000000"/>
          <w:sz w:val="28"/>
          <w:szCs w:val="28"/>
          <w:lang w:eastAsia="ru-RU"/>
        </w:rPr>
        <w:t xml:space="preserve"> </w:t>
      </w:r>
      <w:r w:rsidRPr="009E2362">
        <w:rPr>
          <w:color w:val="000000"/>
          <w:sz w:val="28"/>
          <w:szCs w:val="28"/>
          <w:lang w:eastAsia="ru-RU"/>
        </w:rPr>
        <w:t>139</w:t>
      </w:r>
    </w:p>
    <w:p w:rsidR="009E2362" w:rsidRPr="009E2362" w:rsidRDefault="009E2362" w:rsidP="009E2362">
      <w:pPr>
        <w:jc w:val="right"/>
        <w:rPr>
          <w:sz w:val="28"/>
          <w:szCs w:val="28"/>
          <w:lang w:eastAsia="ru-RU"/>
        </w:rPr>
      </w:pPr>
      <w:r w:rsidRPr="009E2362">
        <w:rPr>
          <w:sz w:val="28"/>
          <w:szCs w:val="28"/>
          <w:lang w:eastAsia="ru-RU"/>
        </w:rPr>
        <w:t>в редакции</w:t>
      </w:r>
    </w:p>
    <w:p w:rsidR="009E2362" w:rsidRPr="009E2362" w:rsidRDefault="009E2362" w:rsidP="009E2362">
      <w:pPr>
        <w:jc w:val="right"/>
        <w:rPr>
          <w:sz w:val="28"/>
          <w:szCs w:val="28"/>
          <w:lang w:eastAsia="ru-RU"/>
        </w:rPr>
      </w:pPr>
      <w:r w:rsidRPr="009E2362">
        <w:rPr>
          <w:sz w:val="28"/>
          <w:szCs w:val="28"/>
          <w:lang w:eastAsia="ru-RU"/>
        </w:rPr>
        <w:t>постановления Администрации</w:t>
      </w:r>
    </w:p>
    <w:p w:rsidR="009E2362" w:rsidRPr="009E2362" w:rsidRDefault="009E2362" w:rsidP="009E2362">
      <w:pPr>
        <w:jc w:val="right"/>
        <w:rPr>
          <w:sz w:val="28"/>
          <w:szCs w:val="28"/>
          <w:lang w:eastAsia="ru-RU"/>
        </w:rPr>
      </w:pPr>
      <w:r w:rsidRPr="009E2362">
        <w:rPr>
          <w:sz w:val="28"/>
          <w:szCs w:val="28"/>
          <w:lang w:eastAsia="ru-RU"/>
        </w:rPr>
        <w:t>Солнцевского района</w:t>
      </w:r>
    </w:p>
    <w:p w:rsidR="009E2362" w:rsidRPr="009E2362" w:rsidRDefault="009E2362" w:rsidP="009E2362">
      <w:pPr>
        <w:jc w:val="right"/>
        <w:rPr>
          <w:sz w:val="28"/>
          <w:szCs w:val="28"/>
          <w:lang w:eastAsia="ru-RU"/>
        </w:rPr>
      </w:pPr>
      <w:r w:rsidRPr="009E2362">
        <w:rPr>
          <w:sz w:val="28"/>
          <w:szCs w:val="28"/>
          <w:lang w:eastAsia="ru-RU"/>
        </w:rPr>
        <w:t>Курской области</w:t>
      </w:r>
    </w:p>
    <w:p w:rsidR="009E2362" w:rsidRPr="009E2362" w:rsidRDefault="009E2362" w:rsidP="009E2362">
      <w:pPr>
        <w:jc w:val="right"/>
        <w:rPr>
          <w:sz w:val="28"/>
          <w:szCs w:val="28"/>
          <w:lang w:eastAsia="ru-RU"/>
        </w:rPr>
      </w:pPr>
      <w:r w:rsidRPr="009E2362">
        <w:rPr>
          <w:sz w:val="28"/>
          <w:szCs w:val="28"/>
          <w:lang w:eastAsia="ru-RU"/>
        </w:rPr>
        <w:t>от 21 декабря 2020 г. № 139</w:t>
      </w:r>
    </w:p>
    <w:p w:rsidR="009E2362" w:rsidRPr="009E2362" w:rsidRDefault="009E2362" w:rsidP="009E2362">
      <w:pPr>
        <w:contextualSpacing/>
        <w:jc w:val="right"/>
        <w:rPr>
          <w:sz w:val="28"/>
          <w:szCs w:val="28"/>
          <w:lang w:eastAsia="ru-RU"/>
        </w:rPr>
      </w:pPr>
    </w:p>
    <w:p w:rsidR="009E2362" w:rsidRPr="009E2362" w:rsidRDefault="009E2362" w:rsidP="009E2362">
      <w:pPr>
        <w:autoSpaceDE w:val="0"/>
        <w:autoSpaceDN w:val="0"/>
        <w:adjustRightInd w:val="0"/>
        <w:jc w:val="center"/>
        <w:rPr>
          <w:bCs/>
          <w:sz w:val="28"/>
          <w:szCs w:val="28"/>
          <w:lang w:eastAsia="ru-RU"/>
        </w:rPr>
      </w:pPr>
      <w:r w:rsidRPr="009E2362">
        <w:rPr>
          <w:bCs/>
          <w:sz w:val="28"/>
          <w:szCs w:val="28"/>
          <w:lang w:eastAsia="ru-RU"/>
        </w:rPr>
        <w:t>Порядок формирования, ведения,</w:t>
      </w:r>
      <w:r w:rsidRPr="009E2362">
        <w:rPr>
          <w:bCs/>
          <w:sz w:val="28"/>
          <w:szCs w:val="28"/>
          <w:lang w:eastAsia="ru-RU"/>
        </w:rPr>
        <w:t xml:space="preserve"> </w:t>
      </w:r>
      <w:r w:rsidRPr="009E2362">
        <w:rPr>
          <w:bCs/>
          <w:sz w:val="28"/>
          <w:szCs w:val="28"/>
          <w:lang w:eastAsia="ru-RU"/>
        </w:rPr>
        <w:t>ежегодного дополнения и опубликования</w:t>
      </w:r>
      <w:r w:rsidRPr="009E2362">
        <w:rPr>
          <w:bCs/>
          <w:sz w:val="28"/>
          <w:szCs w:val="28"/>
          <w:lang w:eastAsia="ru-RU"/>
        </w:rPr>
        <w:t xml:space="preserve"> </w:t>
      </w:r>
      <w:r w:rsidRPr="009E2362">
        <w:rPr>
          <w:bCs/>
          <w:sz w:val="28"/>
          <w:szCs w:val="28"/>
          <w:lang w:eastAsia="ru-RU"/>
        </w:rPr>
        <w:t xml:space="preserve">муниципального имущества муниципального образования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w:t>
      </w:r>
      <w:r w:rsidRPr="009E2362">
        <w:rPr>
          <w:bCs/>
          <w:sz w:val="28"/>
          <w:szCs w:val="28"/>
          <w:lang w:eastAsia="ru-RU"/>
        </w:rPr>
        <w:t>также</w:t>
      </w:r>
      <w:r w:rsidRPr="009E2362">
        <w:rPr>
          <w:bCs/>
          <w:sz w:val="28"/>
          <w:szCs w:val="28"/>
          <w:lang w:eastAsia="ru-RU"/>
        </w:rPr>
        <w:t xml:space="preserve"> самозанятым гражданам</w:t>
      </w:r>
    </w:p>
    <w:p w:rsidR="009E2362" w:rsidRPr="009E2362" w:rsidRDefault="009E2362" w:rsidP="009E2362">
      <w:pPr>
        <w:autoSpaceDE w:val="0"/>
        <w:autoSpaceDN w:val="0"/>
        <w:adjustRightInd w:val="0"/>
        <w:jc w:val="center"/>
        <w:outlineLvl w:val="0"/>
        <w:rPr>
          <w:sz w:val="28"/>
          <w:szCs w:val="28"/>
          <w:lang w:eastAsia="ru-RU"/>
        </w:rPr>
      </w:pPr>
    </w:p>
    <w:p w:rsidR="009E2362" w:rsidRPr="009E2362" w:rsidRDefault="009E2362" w:rsidP="009E2362">
      <w:pPr>
        <w:autoSpaceDE w:val="0"/>
        <w:autoSpaceDN w:val="0"/>
        <w:adjustRightInd w:val="0"/>
        <w:jc w:val="center"/>
        <w:outlineLvl w:val="0"/>
        <w:rPr>
          <w:sz w:val="28"/>
          <w:szCs w:val="28"/>
          <w:lang w:eastAsia="ru-RU"/>
        </w:rPr>
      </w:pPr>
      <w:r w:rsidRPr="009E2362">
        <w:rPr>
          <w:sz w:val="28"/>
          <w:szCs w:val="28"/>
          <w:lang w:eastAsia="ru-RU"/>
        </w:rPr>
        <w:t>1. Общие положения</w:t>
      </w:r>
    </w:p>
    <w:p w:rsidR="009E2362" w:rsidRPr="009E2362" w:rsidRDefault="009E2362" w:rsidP="009E2362">
      <w:pPr>
        <w:autoSpaceDE w:val="0"/>
        <w:autoSpaceDN w:val="0"/>
        <w:adjustRightInd w:val="0"/>
        <w:jc w:val="center"/>
        <w:rPr>
          <w:sz w:val="28"/>
          <w:szCs w:val="28"/>
          <w:lang w:eastAsia="ru-RU"/>
        </w:rPr>
      </w:pP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 xml:space="preserve">Настоящий Порядок определяет правила формирования, ведения, ежегодного дополнения и опубликования Перечня </w:t>
      </w:r>
      <w:r w:rsidRPr="009E2362">
        <w:rPr>
          <w:bCs/>
          <w:sz w:val="28"/>
          <w:szCs w:val="28"/>
          <w:lang w:eastAsia="ru-RU"/>
        </w:rPr>
        <w:t>муниципального имущества муниципального образования «Солнцевский район» Курской области (далее – МО «Солнцевский район» Курской области),</w:t>
      </w:r>
      <w:r w:rsidRPr="009E2362">
        <w:rPr>
          <w:sz w:val="28"/>
          <w:szCs w:val="28"/>
          <w:lang w:eastAsia="ru-RU"/>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E2362" w:rsidRPr="009E2362" w:rsidRDefault="009E2362" w:rsidP="009E2362">
      <w:pPr>
        <w:autoSpaceDE w:val="0"/>
        <w:autoSpaceDN w:val="0"/>
        <w:adjustRightInd w:val="0"/>
        <w:jc w:val="center"/>
        <w:rPr>
          <w:sz w:val="28"/>
          <w:szCs w:val="28"/>
          <w:lang w:eastAsia="ru-RU"/>
        </w:rPr>
      </w:pPr>
    </w:p>
    <w:p w:rsidR="009E2362" w:rsidRPr="009E2362" w:rsidRDefault="009E2362" w:rsidP="009E2362">
      <w:pPr>
        <w:autoSpaceDE w:val="0"/>
        <w:autoSpaceDN w:val="0"/>
        <w:adjustRightInd w:val="0"/>
        <w:contextualSpacing/>
        <w:jc w:val="center"/>
        <w:outlineLvl w:val="0"/>
        <w:rPr>
          <w:sz w:val="28"/>
          <w:szCs w:val="28"/>
          <w:lang w:eastAsia="ru-RU"/>
        </w:rPr>
      </w:pPr>
      <w:r w:rsidRPr="009E2362">
        <w:rPr>
          <w:sz w:val="28"/>
          <w:szCs w:val="28"/>
          <w:lang w:eastAsia="ru-RU"/>
        </w:rPr>
        <w:t>2. Цели создания и основные принципы формирования, ведения, ежегодного дополнения и опубликования Перечня</w:t>
      </w:r>
    </w:p>
    <w:p w:rsidR="009E2362" w:rsidRPr="009E2362" w:rsidRDefault="009E2362" w:rsidP="009E2362">
      <w:pPr>
        <w:autoSpaceDE w:val="0"/>
        <w:autoSpaceDN w:val="0"/>
        <w:adjustRightInd w:val="0"/>
        <w:jc w:val="center"/>
        <w:rPr>
          <w:sz w:val="28"/>
          <w:szCs w:val="28"/>
          <w:lang w:eastAsia="ru-RU"/>
        </w:rPr>
      </w:pPr>
    </w:p>
    <w:p w:rsidR="009E2362" w:rsidRPr="009E2362" w:rsidRDefault="009E2362" w:rsidP="009E2362">
      <w:pPr>
        <w:widowControl/>
        <w:suppressAutoHyphens w:val="0"/>
        <w:autoSpaceDE w:val="0"/>
        <w:autoSpaceDN w:val="0"/>
        <w:adjustRightInd w:val="0"/>
        <w:ind w:firstLine="709"/>
        <w:contextualSpacing/>
        <w:jc w:val="both"/>
        <w:rPr>
          <w:sz w:val="28"/>
          <w:szCs w:val="28"/>
          <w:lang w:eastAsia="ru-RU"/>
        </w:rPr>
      </w:pPr>
      <w:r w:rsidRPr="009E2362">
        <w:rPr>
          <w:sz w:val="28"/>
          <w:szCs w:val="28"/>
          <w:lang w:eastAsia="ru-RU"/>
        </w:rPr>
        <w:t xml:space="preserve">2.1. </w:t>
      </w:r>
      <w:r w:rsidRPr="009E2362">
        <w:rPr>
          <w:sz w:val="28"/>
          <w:szCs w:val="28"/>
          <w:lang w:eastAsia="ru-RU"/>
        </w:rPr>
        <w:t xml:space="preserve">В Перечне содержатся сведения о </w:t>
      </w:r>
      <w:r w:rsidRPr="009E2362">
        <w:rPr>
          <w:bCs/>
          <w:sz w:val="28"/>
          <w:szCs w:val="28"/>
          <w:lang w:eastAsia="ru-RU"/>
        </w:rPr>
        <w:t>муниципальном имуществе МО «Солнцевский район» Курской области,</w:t>
      </w:r>
      <w:r w:rsidRPr="009E2362">
        <w:rPr>
          <w:sz w:val="28"/>
          <w:szCs w:val="28"/>
          <w:lang w:eastAsia="ru-RU"/>
        </w:rPr>
        <w:t xml:space="preserve"> свободном от прав третьих лиц (</w:t>
      </w:r>
      <w:r w:rsidRPr="009E2362">
        <w:rPr>
          <w:bCs/>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E2362">
        <w:rPr>
          <w:sz w:val="28"/>
          <w:szCs w:val="28"/>
          <w:lang w:eastAsia="ru-RU"/>
        </w:rPr>
        <w:t>предусмотренном частью 1 статьи 18 Федерального закона от 24.07.2007</w:t>
      </w:r>
      <w:r w:rsidRPr="009E2362">
        <w:rPr>
          <w:sz w:val="28"/>
          <w:szCs w:val="28"/>
          <w:lang w:eastAsia="ru-RU"/>
        </w:rPr>
        <w:t xml:space="preserve"> </w:t>
      </w:r>
      <w:r w:rsidRPr="009E2362">
        <w:rPr>
          <w:sz w:val="28"/>
          <w:szCs w:val="28"/>
          <w:lang w:eastAsia="ru-RU"/>
        </w:rPr>
        <w:t xml:space="preserve">№ 209-ФЗ «О развитии малого и среднего предпринимательства в Российской Федерации», предназначенном для </w:t>
      </w:r>
      <w:r w:rsidRPr="009E2362">
        <w:rPr>
          <w:sz w:val="28"/>
          <w:szCs w:val="28"/>
          <w:lang w:eastAsia="ru-RU"/>
        </w:rPr>
        <w:lastRenderedPageBreak/>
        <w:t>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w:t>
      </w:r>
      <w:r w:rsidRPr="009E2362">
        <w:rPr>
          <w:sz w:val="28"/>
          <w:szCs w:val="28"/>
          <w:lang w:eastAsia="ru-RU"/>
        </w:rPr>
        <w:t xml:space="preserve">ральным законом от 22.07.2008 № </w:t>
      </w:r>
      <w:r w:rsidRPr="009E2362">
        <w:rPr>
          <w:sz w:val="28"/>
          <w:szCs w:val="28"/>
          <w:lang w:eastAsia="ru-RU"/>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2.2. Формирование Перечня осуществляется в целях:</w:t>
      </w: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2.2.2. Предоставления имущества, принадлежащего на праве собственности МО «</w:t>
      </w:r>
      <w:r w:rsidRPr="009E2362">
        <w:rPr>
          <w:bCs/>
          <w:sz w:val="28"/>
          <w:szCs w:val="28"/>
          <w:lang w:eastAsia="ru-RU"/>
        </w:rPr>
        <w:t xml:space="preserve">Солнцевский </w:t>
      </w:r>
      <w:r w:rsidRPr="009E2362">
        <w:rPr>
          <w:sz w:val="28"/>
          <w:szCs w:val="28"/>
          <w:lang w:eastAsia="ru-RU"/>
        </w:rPr>
        <w:t>район»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2.2.3. Реализации полномочий органов местного самоуправления МО «</w:t>
      </w:r>
      <w:r w:rsidRPr="009E2362">
        <w:rPr>
          <w:bCs/>
          <w:sz w:val="28"/>
          <w:szCs w:val="28"/>
          <w:lang w:eastAsia="ru-RU"/>
        </w:rPr>
        <w:t xml:space="preserve">Солнцевский </w:t>
      </w:r>
      <w:r w:rsidRPr="009E2362">
        <w:rPr>
          <w:sz w:val="28"/>
          <w:szCs w:val="28"/>
          <w:lang w:eastAsia="ru-RU"/>
        </w:rPr>
        <w:t>район» Курской области в сфере оказания имущественной поддержки субъектам малого и среднего предпринимательства.</w:t>
      </w:r>
    </w:p>
    <w:p w:rsidR="009E2362" w:rsidRPr="009E2362" w:rsidRDefault="009E2362" w:rsidP="009E2362">
      <w:pPr>
        <w:autoSpaceDE w:val="0"/>
        <w:autoSpaceDN w:val="0"/>
        <w:adjustRightInd w:val="0"/>
        <w:ind w:firstLine="709"/>
        <w:jc w:val="both"/>
        <w:rPr>
          <w:i/>
          <w:sz w:val="28"/>
          <w:szCs w:val="28"/>
          <w:lang w:eastAsia="ru-RU"/>
        </w:rPr>
      </w:pPr>
      <w:r w:rsidRPr="009E2362">
        <w:rPr>
          <w:sz w:val="28"/>
          <w:szCs w:val="28"/>
          <w:lang w:eastAsia="ru-RU"/>
        </w:rPr>
        <w:t>2.2.4. Повышения эффективности управления муниципальным имуществом, находящимся в собственности самоуправления МО «</w:t>
      </w:r>
      <w:r w:rsidRPr="009E2362">
        <w:rPr>
          <w:bCs/>
          <w:sz w:val="28"/>
          <w:szCs w:val="28"/>
          <w:lang w:eastAsia="ru-RU"/>
        </w:rPr>
        <w:t xml:space="preserve">Солнцевский </w:t>
      </w:r>
      <w:r w:rsidRPr="009E2362">
        <w:rPr>
          <w:sz w:val="28"/>
          <w:szCs w:val="28"/>
          <w:lang w:eastAsia="ru-RU"/>
        </w:rPr>
        <w:t xml:space="preserve">район» Курской области, стимулирования развития малого и среднего предпринимательства на территории </w:t>
      </w:r>
      <w:r w:rsidRPr="009E2362">
        <w:rPr>
          <w:bCs/>
          <w:sz w:val="28"/>
          <w:szCs w:val="28"/>
          <w:lang w:eastAsia="ru-RU"/>
        </w:rPr>
        <w:t xml:space="preserve">Солнцевского </w:t>
      </w:r>
      <w:r w:rsidRPr="009E2362">
        <w:rPr>
          <w:sz w:val="28"/>
          <w:szCs w:val="28"/>
          <w:lang w:eastAsia="ru-RU"/>
        </w:rPr>
        <w:t xml:space="preserve">района Курской области. </w:t>
      </w: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 xml:space="preserve">2.3. </w:t>
      </w:r>
      <w:r w:rsidRPr="009E2362">
        <w:rPr>
          <w:sz w:val="28"/>
          <w:szCs w:val="28"/>
          <w:lang w:eastAsia="ru-RU"/>
        </w:rPr>
        <w:t>Формирование и ведение Перечня основывается на следующих основных принципах:</w:t>
      </w:r>
    </w:p>
    <w:p w:rsidR="009E2362" w:rsidRPr="009E2362" w:rsidRDefault="009E2362" w:rsidP="009E2362">
      <w:pPr>
        <w:ind w:firstLine="709"/>
        <w:jc w:val="both"/>
        <w:rPr>
          <w:sz w:val="28"/>
          <w:szCs w:val="28"/>
          <w:lang w:eastAsia="ru-RU"/>
        </w:rPr>
      </w:pPr>
      <w:r w:rsidRPr="009E2362">
        <w:rPr>
          <w:sz w:val="28"/>
          <w:szCs w:val="28"/>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Pr="009E2362">
        <w:rPr>
          <w:bCs/>
          <w:sz w:val="28"/>
          <w:szCs w:val="28"/>
          <w:lang w:eastAsia="ru-RU"/>
        </w:rPr>
        <w:t xml:space="preserve">Солнцевского </w:t>
      </w:r>
      <w:r w:rsidRPr="009E2362">
        <w:rPr>
          <w:sz w:val="28"/>
          <w:szCs w:val="28"/>
          <w:lang w:eastAsia="ru-RU"/>
        </w:rPr>
        <w:t>района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9E2362" w:rsidRPr="009E2362" w:rsidRDefault="009E2362" w:rsidP="009E2362">
      <w:pPr>
        <w:autoSpaceDE w:val="0"/>
        <w:autoSpaceDN w:val="0"/>
        <w:adjustRightInd w:val="0"/>
        <w:ind w:firstLine="709"/>
        <w:jc w:val="both"/>
        <w:rPr>
          <w:sz w:val="28"/>
          <w:szCs w:val="28"/>
          <w:lang w:eastAsia="ru-RU"/>
        </w:rPr>
      </w:pPr>
      <w:r w:rsidRPr="009E2362">
        <w:rPr>
          <w:sz w:val="28"/>
          <w:szCs w:val="28"/>
          <w:lang w:eastAsia="ru-RU"/>
        </w:rPr>
        <w:t xml:space="preserve">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w:t>
      </w:r>
      <w:r w:rsidRPr="009E2362">
        <w:rPr>
          <w:sz w:val="28"/>
          <w:szCs w:val="28"/>
          <w:lang w:eastAsia="ru-RU"/>
        </w:rPr>
        <w:lastRenderedPageBreak/>
        <w:t>формирования и дополнения Перечня.</w:t>
      </w:r>
    </w:p>
    <w:p w:rsidR="009E2362" w:rsidRPr="009E2362" w:rsidRDefault="009E2362" w:rsidP="004924D4">
      <w:pPr>
        <w:contextualSpacing/>
        <w:jc w:val="center"/>
        <w:rPr>
          <w:sz w:val="28"/>
          <w:szCs w:val="28"/>
          <w:lang w:eastAsia="ru-RU"/>
        </w:rPr>
      </w:pPr>
    </w:p>
    <w:p w:rsidR="009E2362" w:rsidRPr="009E2362" w:rsidRDefault="009E2362" w:rsidP="004924D4">
      <w:pPr>
        <w:jc w:val="center"/>
        <w:rPr>
          <w:sz w:val="28"/>
          <w:szCs w:val="28"/>
          <w:lang w:eastAsia="ru-RU"/>
        </w:rPr>
      </w:pPr>
      <w:r w:rsidRPr="009E2362">
        <w:rPr>
          <w:sz w:val="28"/>
          <w:szCs w:val="28"/>
          <w:lang w:eastAsia="ru-RU"/>
        </w:rPr>
        <w:t>3. Формирование, ведение Перечня, внесение в него изменений, в том числе ежегодное дополнение Перечня</w:t>
      </w:r>
    </w:p>
    <w:p w:rsidR="004924D4" w:rsidRPr="004924D4" w:rsidRDefault="004924D4" w:rsidP="004924D4">
      <w:pPr>
        <w:autoSpaceDE w:val="0"/>
        <w:autoSpaceDN w:val="0"/>
        <w:adjustRightInd w:val="0"/>
        <w:jc w:val="center"/>
        <w:rPr>
          <w:sz w:val="28"/>
          <w:szCs w:val="28"/>
          <w:lang w:eastAsia="ru-RU"/>
        </w:rPr>
      </w:pPr>
      <w:bookmarkStart w:id="0" w:name="Par18"/>
      <w:bookmarkEnd w:id="0"/>
    </w:p>
    <w:p w:rsidR="009E2362" w:rsidRPr="009E2362" w:rsidRDefault="009E2362" w:rsidP="004924D4">
      <w:pPr>
        <w:autoSpaceDE w:val="0"/>
        <w:autoSpaceDN w:val="0"/>
        <w:adjustRightInd w:val="0"/>
        <w:ind w:firstLine="709"/>
        <w:jc w:val="both"/>
        <w:rPr>
          <w:i/>
          <w:sz w:val="28"/>
          <w:szCs w:val="28"/>
          <w:lang w:eastAsia="ru-RU"/>
        </w:rPr>
      </w:pPr>
      <w:r w:rsidRPr="009E2362">
        <w:rPr>
          <w:sz w:val="28"/>
          <w:szCs w:val="28"/>
          <w:lang w:eastAsia="ru-RU"/>
        </w:rPr>
        <w:t xml:space="preserve">3.1. Перечень, изменения и ежегодное дополнение в него утверждаются постановлением Администрации </w:t>
      </w:r>
      <w:r w:rsidRPr="009E2362">
        <w:rPr>
          <w:bCs/>
          <w:sz w:val="28"/>
          <w:szCs w:val="28"/>
          <w:lang w:eastAsia="ru-RU"/>
        </w:rPr>
        <w:t xml:space="preserve">Солнцевский </w:t>
      </w:r>
      <w:r w:rsidRPr="009E2362">
        <w:rPr>
          <w:sz w:val="28"/>
          <w:szCs w:val="28"/>
          <w:lang w:eastAsia="ru-RU"/>
        </w:rPr>
        <w:t>района Курской области (далее – уполномоченный орган).</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3.2. Формирование и ведение Перечня осуществляется 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3.3. В Перечень вносятся сведения об имуществе, соответствующем следующим критериям:</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 xml:space="preserve">3.3.1. Имущество свободно от прав третьих лиц </w:t>
      </w:r>
      <w:r w:rsidRPr="009E2362">
        <w:rPr>
          <w:bCs/>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E2362">
        <w:rPr>
          <w:sz w:val="28"/>
          <w:szCs w:val="28"/>
          <w:lang w:eastAsia="ru-RU"/>
        </w:rPr>
        <w:t>;</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3.3.3. Имущество не является объектом религиозного назначения;</w:t>
      </w:r>
    </w:p>
    <w:p w:rsidR="009E2362" w:rsidRPr="009E2362" w:rsidRDefault="009E2362" w:rsidP="004924D4">
      <w:pPr>
        <w:autoSpaceDE w:val="0"/>
        <w:autoSpaceDN w:val="0"/>
        <w:adjustRightInd w:val="0"/>
        <w:ind w:firstLine="709"/>
        <w:contextualSpacing/>
        <w:jc w:val="both"/>
        <w:rPr>
          <w:i/>
          <w:sz w:val="28"/>
          <w:szCs w:val="28"/>
          <w:lang w:eastAsia="ru-RU"/>
        </w:rPr>
      </w:pPr>
      <w:r w:rsidRPr="009E2362">
        <w:rPr>
          <w:sz w:val="28"/>
          <w:szCs w:val="28"/>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3.3.5. Имущество не включено в действующий в текущем году и на очередной период акт о планирован</w:t>
      </w:r>
      <w:r w:rsidR="004924D4">
        <w:rPr>
          <w:sz w:val="28"/>
          <w:szCs w:val="28"/>
          <w:lang w:eastAsia="ru-RU"/>
        </w:rPr>
        <w:t xml:space="preserve">ии приватизации муниципального </w:t>
      </w:r>
      <w:r w:rsidRPr="009E2362">
        <w:rPr>
          <w:sz w:val="28"/>
          <w:szCs w:val="28"/>
          <w:lang w:eastAsia="ru-RU"/>
        </w:rPr>
        <w:t>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МО «</w:t>
      </w:r>
      <w:r w:rsidRPr="009E2362">
        <w:rPr>
          <w:bCs/>
          <w:sz w:val="28"/>
          <w:szCs w:val="28"/>
          <w:lang w:eastAsia="ru-RU"/>
        </w:rPr>
        <w:t xml:space="preserve">Солнцевский </w:t>
      </w:r>
      <w:r w:rsidRPr="009E2362">
        <w:rPr>
          <w:sz w:val="28"/>
          <w:szCs w:val="28"/>
          <w:lang w:eastAsia="ru-RU"/>
        </w:rPr>
        <w:t>район» Курской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3.3.6. Имущество не признано аварийным и подлежащим сносу;</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E2362" w:rsidRPr="009E2362" w:rsidRDefault="009E2362" w:rsidP="004924D4">
      <w:pPr>
        <w:autoSpaceDE w:val="0"/>
        <w:autoSpaceDN w:val="0"/>
        <w:adjustRightInd w:val="0"/>
        <w:ind w:firstLine="709"/>
        <w:contextualSpacing/>
        <w:jc w:val="both"/>
        <w:rPr>
          <w:i/>
          <w:sz w:val="28"/>
          <w:szCs w:val="28"/>
          <w:lang w:eastAsia="ru-RU"/>
        </w:rPr>
      </w:pPr>
      <w:r w:rsidRPr="009E2362">
        <w:rPr>
          <w:sz w:val="28"/>
          <w:szCs w:val="28"/>
          <w:lang w:eastAsia="ru-RU"/>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3.3.9. Земельный участок не относится к земельным участкам, предусмотренным подпунктами 1 - 10, 13 - 15, 18 и 19 пункта 8 статьи 39</w:t>
      </w:r>
      <w:r w:rsidRPr="009E2362">
        <w:rPr>
          <w:sz w:val="28"/>
          <w:szCs w:val="28"/>
          <w:vertAlign w:val="superscript"/>
          <w:lang w:eastAsia="ru-RU"/>
        </w:rPr>
        <w:t>11</w:t>
      </w:r>
      <w:r w:rsidRPr="009E2362">
        <w:rPr>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 xml:space="preserve">3.3.10. В отношении имущества, закрепленного за муниципальным учреждением, владеющим им соответственно на праве хозяйственного </w:t>
      </w:r>
      <w:r w:rsidRPr="009E2362">
        <w:rPr>
          <w:sz w:val="28"/>
          <w:szCs w:val="28"/>
          <w:lang w:eastAsia="ru-RU"/>
        </w:rPr>
        <w:lastRenderedPageBreak/>
        <w:t xml:space="preserve">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9E2362">
        <w:rPr>
          <w:bCs/>
          <w:sz w:val="28"/>
          <w:szCs w:val="28"/>
          <w:lang w:eastAsia="ru-RU"/>
        </w:rPr>
        <w:t xml:space="preserve">Солнцевского </w:t>
      </w:r>
      <w:r w:rsidRPr="009E2362">
        <w:rPr>
          <w:sz w:val="28"/>
          <w:szCs w:val="28"/>
          <w:lang w:eastAsia="ru-RU"/>
        </w:rPr>
        <w:t>района Курской области,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9E2362" w:rsidRPr="009E2362" w:rsidRDefault="009E2362" w:rsidP="004924D4">
      <w:pPr>
        <w:autoSpaceDE w:val="0"/>
        <w:autoSpaceDN w:val="0"/>
        <w:adjustRightInd w:val="0"/>
        <w:ind w:firstLine="709"/>
        <w:contextualSpacing/>
        <w:jc w:val="both"/>
        <w:rPr>
          <w:i/>
          <w:sz w:val="28"/>
          <w:szCs w:val="28"/>
          <w:lang w:eastAsia="ru-RU"/>
        </w:rPr>
      </w:pPr>
      <w:r w:rsidRPr="009E2362">
        <w:rPr>
          <w:sz w:val="28"/>
          <w:szCs w:val="28"/>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 xml:space="preserve">3.5. Сведения об имуществе группируются в Перечне по населенным пунктам </w:t>
      </w:r>
      <w:r w:rsidRPr="009E2362">
        <w:rPr>
          <w:bCs/>
          <w:sz w:val="28"/>
          <w:szCs w:val="28"/>
          <w:lang w:eastAsia="ru-RU"/>
        </w:rPr>
        <w:t xml:space="preserve">Солнцевского </w:t>
      </w:r>
      <w:r w:rsidRPr="009E2362">
        <w:rPr>
          <w:sz w:val="28"/>
          <w:szCs w:val="28"/>
          <w:lang w:eastAsia="ru-RU"/>
        </w:rPr>
        <w:t xml:space="preserve">района Курской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Pr="009E2362">
        <w:rPr>
          <w:bCs/>
          <w:sz w:val="28"/>
          <w:szCs w:val="28"/>
          <w:lang w:eastAsia="ru-RU"/>
        </w:rPr>
        <w:t xml:space="preserve">Солнцевского </w:t>
      </w:r>
      <w:r w:rsidRPr="009E2362">
        <w:rPr>
          <w:sz w:val="28"/>
          <w:szCs w:val="28"/>
          <w:lang w:eastAsia="ru-RU"/>
        </w:rPr>
        <w:t xml:space="preserve">района Курской области по его инициативе или на основании предложений органов местного самоуправления </w:t>
      </w:r>
      <w:r w:rsidRPr="009E2362">
        <w:rPr>
          <w:bCs/>
          <w:sz w:val="28"/>
          <w:szCs w:val="28"/>
          <w:lang w:eastAsia="ru-RU"/>
        </w:rPr>
        <w:t xml:space="preserve">Солнцевского </w:t>
      </w:r>
      <w:r w:rsidRPr="009E2362">
        <w:rPr>
          <w:sz w:val="28"/>
          <w:szCs w:val="28"/>
          <w:lang w:eastAsia="ru-RU"/>
        </w:rPr>
        <w:t>района Курской области</w:t>
      </w:r>
      <w:r w:rsidRPr="009E2362">
        <w:rPr>
          <w:i/>
          <w:sz w:val="28"/>
          <w:szCs w:val="28"/>
          <w:lang w:eastAsia="ru-RU"/>
        </w:rPr>
        <w:t>,</w:t>
      </w:r>
      <w:r w:rsidRPr="009E2362">
        <w:rPr>
          <w:sz w:val="28"/>
          <w:szCs w:val="28"/>
          <w:lang w:eastAsia="ru-RU"/>
        </w:rPr>
        <w:t xml:space="preserve"> коллегиального органа в Администрации </w:t>
      </w:r>
      <w:r w:rsidRPr="009E2362">
        <w:rPr>
          <w:bCs/>
          <w:sz w:val="28"/>
          <w:szCs w:val="28"/>
          <w:lang w:eastAsia="ru-RU"/>
        </w:rPr>
        <w:t xml:space="preserve">Солнцевского </w:t>
      </w:r>
      <w:r w:rsidRPr="009E2362">
        <w:rPr>
          <w:sz w:val="28"/>
          <w:szCs w:val="28"/>
          <w:lang w:eastAsia="ru-RU"/>
        </w:rPr>
        <w:t>района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МО «</w:t>
      </w:r>
      <w:r w:rsidRPr="009E2362">
        <w:rPr>
          <w:bCs/>
          <w:sz w:val="28"/>
          <w:szCs w:val="28"/>
          <w:lang w:eastAsia="ru-RU"/>
        </w:rPr>
        <w:t xml:space="preserve">Солнцевский </w:t>
      </w:r>
      <w:r w:rsidRPr="009E2362">
        <w:rPr>
          <w:sz w:val="28"/>
          <w:szCs w:val="28"/>
          <w:lang w:eastAsia="ru-RU"/>
        </w:rPr>
        <w:t>район Курской области.</w:t>
      </w:r>
    </w:p>
    <w:p w:rsidR="009E2362" w:rsidRPr="009E2362" w:rsidRDefault="009E2362" w:rsidP="004924D4">
      <w:pPr>
        <w:ind w:firstLine="709"/>
        <w:jc w:val="both"/>
        <w:rPr>
          <w:sz w:val="28"/>
          <w:szCs w:val="28"/>
          <w:lang w:eastAsia="ru-RU"/>
        </w:rPr>
      </w:pPr>
      <w:r w:rsidRPr="009E2362">
        <w:rPr>
          <w:sz w:val="28"/>
          <w:szCs w:val="28"/>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E2362" w:rsidRPr="009E2362" w:rsidRDefault="009E2362" w:rsidP="004924D4">
      <w:pPr>
        <w:autoSpaceDE w:val="0"/>
        <w:autoSpaceDN w:val="0"/>
        <w:adjustRightInd w:val="0"/>
        <w:ind w:firstLine="709"/>
        <w:contextualSpacing/>
        <w:jc w:val="both"/>
        <w:rPr>
          <w:sz w:val="28"/>
          <w:szCs w:val="28"/>
          <w:lang w:eastAsia="ru-RU"/>
        </w:rPr>
      </w:pPr>
      <w:bookmarkStart w:id="2" w:name="Par5"/>
      <w:bookmarkEnd w:id="2"/>
      <w:r w:rsidRPr="009E2362">
        <w:rPr>
          <w:sz w:val="28"/>
          <w:szCs w:val="28"/>
          <w:lang w:eastAsia="ru-RU"/>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9E2362" w:rsidRPr="009E2362" w:rsidRDefault="009E2362" w:rsidP="004924D4">
      <w:pPr>
        <w:autoSpaceDE w:val="0"/>
        <w:autoSpaceDN w:val="0"/>
        <w:adjustRightInd w:val="0"/>
        <w:ind w:firstLine="709"/>
        <w:contextualSpacing/>
        <w:jc w:val="both"/>
        <w:rPr>
          <w:sz w:val="28"/>
          <w:szCs w:val="28"/>
          <w:lang w:eastAsia="ru-RU"/>
        </w:rPr>
      </w:pPr>
      <w:bookmarkStart w:id="3" w:name="Par6"/>
      <w:bookmarkEnd w:id="3"/>
      <w:r w:rsidRPr="009E2362">
        <w:rPr>
          <w:sz w:val="28"/>
          <w:szCs w:val="28"/>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3.8. Решение об отказе в учете предложения о включении имущества в Перечень принимается в следующих случаях:</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3.8.1. Имущество не соответствует критериям, установленным пунктом 3.3 настоящего Порядка.</w:t>
      </w:r>
    </w:p>
    <w:p w:rsidR="009E2362" w:rsidRPr="009E2362" w:rsidRDefault="009E2362" w:rsidP="004924D4">
      <w:pPr>
        <w:autoSpaceDE w:val="0"/>
        <w:autoSpaceDN w:val="0"/>
        <w:adjustRightInd w:val="0"/>
        <w:ind w:firstLine="709"/>
        <w:jc w:val="both"/>
        <w:rPr>
          <w:i/>
          <w:sz w:val="28"/>
          <w:szCs w:val="28"/>
          <w:lang w:eastAsia="ru-RU"/>
        </w:rPr>
      </w:pPr>
      <w:r w:rsidRPr="009E2362">
        <w:rPr>
          <w:sz w:val="28"/>
          <w:szCs w:val="28"/>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Pr="009E2362">
        <w:rPr>
          <w:bCs/>
          <w:sz w:val="28"/>
          <w:szCs w:val="28"/>
          <w:lang w:eastAsia="ru-RU"/>
        </w:rPr>
        <w:t xml:space="preserve">Солнцевского </w:t>
      </w:r>
      <w:r w:rsidRPr="009E2362">
        <w:rPr>
          <w:sz w:val="28"/>
          <w:szCs w:val="28"/>
          <w:lang w:eastAsia="ru-RU"/>
        </w:rPr>
        <w:t>района Курской области, уполномоченной на согласование сделок с имуществом балансодержателя.</w:t>
      </w:r>
    </w:p>
    <w:p w:rsidR="009E2362" w:rsidRPr="009E2362" w:rsidRDefault="009E2362" w:rsidP="004924D4">
      <w:pPr>
        <w:autoSpaceDE w:val="0"/>
        <w:autoSpaceDN w:val="0"/>
        <w:adjustRightInd w:val="0"/>
        <w:ind w:firstLine="709"/>
        <w:jc w:val="both"/>
        <w:rPr>
          <w:i/>
          <w:sz w:val="28"/>
          <w:szCs w:val="28"/>
          <w:lang w:eastAsia="ru-RU"/>
        </w:rPr>
      </w:pPr>
      <w:r w:rsidRPr="009E2362">
        <w:rPr>
          <w:sz w:val="28"/>
          <w:szCs w:val="28"/>
          <w:lang w:eastAsia="ru-RU"/>
        </w:rPr>
        <w:t>3.8.3. Отсутствуют индивидуально-определенные признаки</w:t>
      </w:r>
      <w:r w:rsidRPr="009E2362">
        <w:rPr>
          <w:sz w:val="28"/>
          <w:szCs w:val="28"/>
          <w:lang w:eastAsia="ru-RU"/>
        </w:rPr>
        <w:br/>
        <w:t xml:space="preserve">движимого имущества, позволяющие заключить в отношении него договор аренды. </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3.9. Уполномоченный орган вправе исключить сведения о муниципальном имуществе МО «</w:t>
      </w:r>
      <w:r w:rsidRPr="009E2362">
        <w:rPr>
          <w:bCs/>
          <w:sz w:val="28"/>
          <w:szCs w:val="28"/>
          <w:lang w:eastAsia="ru-RU"/>
        </w:rPr>
        <w:t xml:space="preserve">Солнцевский </w:t>
      </w:r>
      <w:r w:rsidRPr="009E2362">
        <w:rPr>
          <w:sz w:val="28"/>
          <w:szCs w:val="28"/>
          <w:lang w:eastAsia="ru-RU"/>
        </w:rPr>
        <w:t>район Курской области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E2362" w:rsidRPr="009E2362" w:rsidRDefault="004924D4" w:rsidP="004924D4">
      <w:pPr>
        <w:autoSpaceDE w:val="0"/>
        <w:autoSpaceDN w:val="0"/>
        <w:adjustRightInd w:val="0"/>
        <w:ind w:firstLine="709"/>
        <w:contextualSpacing/>
        <w:jc w:val="both"/>
        <w:rPr>
          <w:sz w:val="28"/>
          <w:szCs w:val="28"/>
          <w:lang w:eastAsia="ru-RU"/>
        </w:rPr>
      </w:pPr>
      <w:r>
        <w:rPr>
          <w:sz w:val="28"/>
          <w:szCs w:val="28"/>
          <w:lang w:eastAsia="ru-RU"/>
        </w:rPr>
        <w:t xml:space="preserve">– </w:t>
      </w:r>
      <w:r w:rsidR="009E2362" w:rsidRPr="009E2362">
        <w:rPr>
          <w:sz w:val="28"/>
          <w:szCs w:val="28"/>
          <w:lang w:eastAsia="ru-RU"/>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E2362" w:rsidRPr="009E2362" w:rsidRDefault="004924D4" w:rsidP="004924D4">
      <w:pPr>
        <w:autoSpaceDE w:val="0"/>
        <w:autoSpaceDN w:val="0"/>
        <w:adjustRightInd w:val="0"/>
        <w:ind w:firstLine="709"/>
        <w:contextualSpacing/>
        <w:jc w:val="both"/>
        <w:rPr>
          <w:sz w:val="28"/>
          <w:szCs w:val="28"/>
          <w:lang w:eastAsia="ru-RU"/>
        </w:rPr>
      </w:pPr>
      <w:r>
        <w:rPr>
          <w:sz w:val="28"/>
          <w:szCs w:val="28"/>
          <w:lang w:eastAsia="ru-RU"/>
        </w:rPr>
        <w:t xml:space="preserve">– </w:t>
      </w:r>
      <w:r w:rsidR="009E2362" w:rsidRPr="009E2362">
        <w:rPr>
          <w:sz w:val="28"/>
          <w:szCs w:val="28"/>
          <w:lang w:eastAsia="ru-RU"/>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009E2362" w:rsidRPr="009E2362">
          <w:rPr>
            <w:sz w:val="28"/>
            <w:szCs w:val="28"/>
            <w:lang w:eastAsia="ru-RU"/>
          </w:rPr>
          <w:t>законом</w:t>
        </w:r>
      </w:hyperlink>
      <w:r w:rsidR="009E2362" w:rsidRPr="009E2362">
        <w:rPr>
          <w:sz w:val="28"/>
          <w:szCs w:val="28"/>
          <w:lang w:eastAsia="ru-RU"/>
        </w:rPr>
        <w:t xml:space="preserve"> от 26.07.2006 № 135-ФЗ «О защите конкуренции», Земельным кодексом Российской Федерации.</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3.10.</w:t>
      </w:r>
      <w:r w:rsidR="004924D4">
        <w:rPr>
          <w:sz w:val="28"/>
          <w:szCs w:val="28"/>
          <w:lang w:eastAsia="ru-RU"/>
        </w:rPr>
        <w:t xml:space="preserve"> </w:t>
      </w:r>
      <w:r w:rsidRPr="009E2362">
        <w:rPr>
          <w:sz w:val="28"/>
          <w:szCs w:val="28"/>
          <w:lang w:eastAsia="ru-RU"/>
        </w:rPr>
        <w:t>Сведения о муниципальном имуществе МО «</w:t>
      </w:r>
      <w:r w:rsidRPr="009E2362">
        <w:rPr>
          <w:bCs/>
          <w:sz w:val="28"/>
          <w:szCs w:val="28"/>
          <w:lang w:eastAsia="ru-RU"/>
        </w:rPr>
        <w:t xml:space="preserve">Солнцевский </w:t>
      </w:r>
      <w:r w:rsidRPr="009E2362">
        <w:rPr>
          <w:sz w:val="28"/>
          <w:szCs w:val="28"/>
          <w:lang w:eastAsia="ru-RU"/>
        </w:rPr>
        <w:t>район» Курской области подлежат исключению из Перечня, в следующих случаях:</w:t>
      </w:r>
    </w:p>
    <w:p w:rsidR="009E2362" w:rsidRPr="009E2362" w:rsidRDefault="009E2362" w:rsidP="004924D4">
      <w:pPr>
        <w:autoSpaceDE w:val="0"/>
        <w:autoSpaceDN w:val="0"/>
        <w:adjustRightInd w:val="0"/>
        <w:ind w:firstLine="709"/>
        <w:contextualSpacing/>
        <w:jc w:val="both"/>
        <w:rPr>
          <w:sz w:val="28"/>
          <w:szCs w:val="28"/>
          <w:lang w:eastAsia="ru-RU"/>
        </w:rPr>
      </w:pPr>
      <w:r w:rsidRPr="009E2362">
        <w:rPr>
          <w:sz w:val="28"/>
          <w:szCs w:val="28"/>
          <w:lang w:eastAsia="ru-RU"/>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МО «</w:t>
      </w:r>
      <w:r w:rsidRPr="009E2362">
        <w:rPr>
          <w:bCs/>
          <w:sz w:val="28"/>
          <w:szCs w:val="28"/>
          <w:lang w:eastAsia="ru-RU"/>
        </w:rPr>
        <w:t xml:space="preserve">Солнцевский </w:t>
      </w:r>
      <w:r w:rsidRPr="009E2362">
        <w:rPr>
          <w:sz w:val="28"/>
          <w:szCs w:val="28"/>
          <w:lang w:eastAsia="ru-RU"/>
        </w:rPr>
        <w:t>район»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3.10.2. Право муниципальной собственности на имущество прекращено по решению суда или в ином установленном законом порядке;</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 xml:space="preserve">3.10.3. Прекращение существования имущества в результате его гибели </w:t>
      </w:r>
      <w:r w:rsidRPr="009E2362">
        <w:rPr>
          <w:sz w:val="28"/>
          <w:szCs w:val="28"/>
          <w:lang w:eastAsia="ru-RU"/>
        </w:rPr>
        <w:lastRenderedPageBreak/>
        <w:t>или уничтожения;</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9E2362">
        <w:rPr>
          <w:sz w:val="28"/>
          <w:szCs w:val="28"/>
          <w:vertAlign w:val="superscript"/>
          <w:lang w:eastAsia="ru-RU"/>
        </w:rPr>
        <w:t>3</w:t>
      </w:r>
      <w:r w:rsidRPr="009E2362">
        <w:rPr>
          <w:sz w:val="28"/>
          <w:szCs w:val="28"/>
          <w:lang w:eastAsia="ru-RU"/>
        </w:rPr>
        <w:t xml:space="preserve"> Земельного кодекса Российской Федерации.</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w:t>
      </w:r>
      <w:r w:rsidR="004924D4">
        <w:rPr>
          <w:sz w:val="28"/>
          <w:szCs w:val="28"/>
          <w:lang w:eastAsia="ru-RU"/>
        </w:rPr>
        <w:t>(или) реконструкции арендатором</w:t>
      </w:r>
      <w:r w:rsidRPr="009E2362">
        <w:rPr>
          <w:sz w:val="28"/>
          <w:szCs w:val="28"/>
          <w:lang w:eastAsia="ru-RU"/>
        </w:rPr>
        <w:t>.</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E2362" w:rsidRPr="009E2362" w:rsidRDefault="009E2362" w:rsidP="004924D4">
      <w:pPr>
        <w:autoSpaceDE w:val="0"/>
        <w:autoSpaceDN w:val="0"/>
        <w:adjustRightInd w:val="0"/>
        <w:jc w:val="center"/>
        <w:rPr>
          <w:sz w:val="28"/>
          <w:szCs w:val="28"/>
          <w:lang w:eastAsia="ru-RU"/>
        </w:rPr>
      </w:pPr>
    </w:p>
    <w:p w:rsidR="009E2362" w:rsidRPr="009E2362" w:rsidRDefault="009E2362" w:rsidP="004924D4">
      <w:pPr>
        <w:autoSpaceDE w:val="0"/>
        <w:autoSpaceDN w:val="0"/>
        <w:adjustRightInd w:val="0"/>
        <w:jc w:val="center"/>
        <w:rPr>
          <w:sz w:val="28"/>
          <w:szCs w:val="28"/>
          <w:lang w:eastAsia="ru-RU"/>
        </w:rPr>
      </w:pPr>
      <w:r w:rsidRPr="009E2362">
        <w:rPr>
          <w:sz w:val="28"/>
          <w:szCs w:val="28"/>
          <w:lang w:eastAsia="ru-RU"/>
        </w:rPr>
        <w:t>4. Опубликование Перечня и предоставление сведени</w:t>
      </w:r>
      <w:r w:rsidR="004924D4" w:rsidRPr="004924D4">
        <w:rPr>
          <w:sz w:val="28"/>
          <w:szCs w:val="28"/>
          <w:lang w:eastAsia="ru-RU"/>
        </w:rPr>
        <w:t>й о включенном в него имуществе</w:t>
      </w:r>
    </w:p>
    <w:p w:rsidR="009E2362" w:rsidRPr="009E2362" w:rsidRDefault="009E2362" w:rsidP="004924D4">
      <w:pPr>
        <w:autoSpaceDE w:val="0"/>
        <w:autoSpaceDN w:val="0"/>
        <w:adjustRightInd w:val="0"/>
        <w:jc w:val="center"/>
        <w:rPr>
          <w:sz w:val="28"/>
          <w:szCs w:val="28"/>
          <w:lang w:eastAsia="ru-RU"/>
        </w:rPr>
      </w:pP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4.1. Уполномоченный орган:</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4.1.1. Обеспечивает опубликование Перечня или изменений в Перечень в средствах массовой информации, определенных Уставом МО «</w:t>
      </w:r>
      <w:r w:rsidRPr="009E2362">
        <w:rPr>
          <w:bCs/>
          <w:sz w:val="28"/>
          <w:szCs w:val="28"/>
          <w:lang w:eastAsia="ru-RU"/>
        </w:rPr>
        <w:t xml:space="preserve">Солнцевский </w:t>
      </w:r>
      <w:r w:rsidRPr="009E2362">
        <w:rPr>
          <w:sz w:val="28"/>
          <w:szCs w:val="28"/>
          <w:lang w:eastAsia="ru-RU"/>
        </w:rPr>
        <w:t>район Курской области» в течение 10 рабочих дней со дня их утверждения по ф</w:t>
      </w:r>
      <w:r w:rsidR="004924D4">
        <w:rPr>
          <w:sz w:val="28"/>
          <w:szCs w:val="28"/>
          <w:lang w:eastAsia="ru-RU"/>
        </w:rPr>
        <w:t xml:space="preserve">орме согласно приложению № 2 к </w:t>
      </w:r>
      <w:r w:rsidRPr="009E2362">
        <w:rPr>
          <w:sz w:val="28"/>
          <w:szCs w:val="28"/>
          <w:lang w:eastAsia="ru-RU"/>
        </w:rPr>
        <w:t>настоящему решению;</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 xml:space="preserve">4.1.2. Осуществляет размещение Перечня на официальном сайте Администрации </w:t>
      </w:r>
      <w:r w:rsidRPr="009E2362">
        <w:rPr>
          <w:bCs/>
          <w:sz w:val="28"/>
          <w:szCs w:val="28"/>
          <w:lang w:eastAsia="ru-RU"/>
        </w:rPr>
        <w:t xml:space="preserve">Солнцевского </w:t>
      </w:r>
      <w:r w:rsidRPr="009E2362">
        <w:rPr>
          <w:sz w:val="28"/>
          <w:szCs w:val="28"/>
          <w:lang w:eastAsia="ru-RU"/>
        </w:rPr>
        <w:t>района Курской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9E2362" w:rsidRPr="009E2362" w:rsidRDefault="009E2362" w:rsidP="004924D4">
      <w:pPr>
        <w:autoSpaceDE w:val="0"/>
        <w:autoSpaceDN w:val="0"/>
        <w:adjustRightInd w:val="0"/>
        <w:ind w:firstLine="709"/>
        <w:jc w:val="both"/>
        <w:rPr>
          <w:sz w:val="28"/>
          <w:szCs w:val="28"/>
          <w:lang w:eastAsia="ru-RU"/>
        </w:rPr>
      </w:pPr>
      <w:r w:rsidRPr="009E2362">
        <w:rPr>
          <w:sz w:val="28"/>
          <w:szCs w:val="28"/>
          <w:lang w:eastAsia="ru-RU"/>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w:t>
      </w:r>
      <w:r w:rsidRPr="009E2362">
        <w:rPr>
          <w:sz w:val="28"/>
          <w:szCs w:val="28"/>
          <w:lang w:eastAsia="ru-RU"/>
        </w:rPr>
        <w:lastRenderedPageBreak/>
        <w:t>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9E2362" w:rsidRDefault="009E2362"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sectPr w:rsidR="004924D4" w:rsidSect="009E2362">
          <w:pgSz w:w="11906" w:h="16838"/>
          <w:pgMar w:top="1134" w:right="851" w:bottom="1134" w:left="1701" w:header="567" w:footer="709" w:gutter="0"/>
          <w:cols w:space="708"/>
          <w:docGrid w:linePitch="360"/>
        </w:sectPr>
      </w:pPr>
    </w:p>
    <w:p w:rsidR="004924D4" w:rsidRPr="009E2362" w:rsidRDefault="004924D4" w:rsidP="004924D4">
      <w:pPr>
        <w:jc w:val="right"/>
        <w:rPr>
          <w:color w:val="000000"/>
          <w:sz w:val="28"/>
          <w:szCs w:val="28"/>
          <w:lang w:eastAsia="ru-RU"/>
        </w:rPr>
      </w:pPr>
      <w:r w:rsidRPr="009E2362">
        <w:rPr>
          <w:color w:val="000000"/>
          <w:sz w:val="28"/>
          <w:szCs w:val="28"/>
          <w:lang w:eastAsia="ru-RU"/>
        </w:rPr>
        <w:lastRenderedPageBreak/>
        <w:t>Приложение №</w:t>
      </w:r>
      <w:r>
        <w:rPr>
          <w:color w:val="000000"/>
          <w:sz w:val="28"/>
          <w:szCs w:val="28"/>
          <w:lang w:eastAsia="ru-RU"/>
        </w:rPr>
        <w:t xml:space="preserve"> 2</w:t>
      </w:r>
    </w:p>
    <w:p w:rsidR="004924D4" w:rsidRPr="009E2362" w:rsidRDefault="004924D4" w:rsidP="004924D4">
      <w:pPr>
        <w:jc w:val="right"/>
        <w:rPr>
          <w:color w:val="000000"/>
          <w:sz w:val="28"/>
          <w:szCs w:val="28"/>
          <w:lang w:eastAsia="ru-RU"/>
        </w:rPr>
      </w:pPr>
      <w:r w:rsidRPr="009E2362">
        <w:rPr>
          <w:color w:val="000000"/>
          <w:sz w:val="28"/>
          <w:szCs w:val="28"/>
          <w:lang w:eastAsia="ru-RU"/>
        </w:rPr>
        <w:t>к постановлению Администрации</w:t>
      </w:r>
    </w:p>
    <w:p w:rsidR="004924D4" w:rsidRPr="009E2362" w:rsidRDefault="004924D4" w:rsidP="004924D4">
      <w:pPr>
        <w:jc w:val="right"/>
        <w:rPr>
          <w:color w:val="000000"/>
          <w:sz w:val="28"/>
          <w:szCs w:val="28"/>
          <w:lang w:eastAsia="ru-RU"/>
        </w:rPr>
      </w:pPr>
      <w:r w:rsidRPr="009E2362">
        <w:rPr>
          <w:color w:val="000000"/>
          <w:sz w:val="28"/>
          <w:szCs w:val="28"/>
          <w:lang w:eastAsia="ru-RU"/>
        </w:rPr>
        <w:t>Солнцевского района</w:t>
      </w:r>
    </w:p>
    <w:p w:rsidR="004924D4" w:rsidRPr="009E2362" w:rsidRDefault="004924D4" w:rsidP="004924D4">
      <w:pPr>
        <w:jc w:val="right"/>
        <w:rPr>
          <w:color w:val="000000"/>
          <w:sz w:val="28"/>
          <w:szCs w:val="28"/>
          <w:lang w:eastAsia="ru-RU"/>
        </w:rPr>
      </w:pPr>
      <w:r w:rsidRPr="009E2362">
        <w:rPr>
          <w:color w:val="000000"/>
          <w:sz w:val="28"/>
          <w:szCs w:val="28"/>
          <w:lang w:eastAsia="ru-RU"/>
        </w:rPr>
        <w:t>Курской области</w:t>
      </w:r>
    </w:p>
    <w:p w:rsidR="004924D4" w:rsidRPr="009E2362" w:rsidRDefault="004924D4" w:rsidP="004924D4">
      <w:pPr>
        <w:jc w:val="right"/>
        <w:rPr>
          <w:sz w:val="28"/>
          <w:szCs w:val="28"/>
          <w:lang w:eastAsia="ru-RU"/>
        </w:rPr>
      </w:pPr>
      <w:r w:rsidRPr="009E2362">
        <w:rPr>
          <w:color w:val="000000"/>
          <w:sz w:val="28"/>
          <w:szCs w:val="28"/>
          <w:lang w:eastAsia="ru-RU"/>
        </w:rPr>
        <w:t>от 28 марта 2019 г. № 139</w:t>
      </w:r>
    </w:p>
    <w:p w:rsidR="004924D4" w:rsidRPr="009E2362" w:rsidRDefault="004924D4" w:rsidP="004924D4">
      <w:pPr>
        <w:jc w:val="right"/>
        <w:rPr>
          <w:sz w:val="28"/>
          <w:szCs w:val="28"/>
          <w:lang w:eastAsia="ru-RU"/>
        </w:rPr>
      </w:pPr>
      <w:r w:rsidRPr="009E2362">
        <w:rPr>
          <w:sz w:val="28"/>
          <w:szCs w:val="28"/>
          <w:lang w:eastAsia="ru-RU"/>
        </w:rPr>
        <w:t>в редакции</w:t>
      </w:r>
    </w:p>
    <w:p w:rsidR="004924D4" w:rsidRPr="009E2362" w:rsidRDefault="004924D4" w:rsidP="004924D4">
      <w:pPr>
        <w:jc w:val="right"/>
        <w:rPr>
          <w:sz w:val="28"/>
          <w:szCs w:val="28"/>
          <w:lang w:eastAsia="ru-RU"/>
        </w:rPr>
      </w:pPr>
      <w:r w:rsidRPr="009E2362">
        <w:rPr>
          <w:sz w:val="28"/>
          <w:szCs w:val="28"/>
          <w:lang w:eastAsia="ru-RU"/>
        </w:rPr>
        <w:t>постановления Администрации</w:t>
      </w:r>
    </w:p>
    <w:p w:rsidR="004924D4" w:rsidRPr="009E2362" w:rsidRDefault="004924D4" w:rsidP="004924D4">
      <w:pPr>
        <w:jc w:val="right"/>
        <w:rPr>
          <w:sz w:val="28"/>
          <w:szCs w:val="28"/>
          <w:lang w:eastAsia="ru-RU"/>
        </w:rPr>
      </w:pPr>
      <w:r w:rsidRPr="009E2362">
        <w:rPr>
          <w:sz w:val="28"/>
          <w:szCs w:val="28"/>
          <w:lang w:eastAsia="ru-RU"/>
        </w:rPr>
        <w:t>Солнцевского района</w:t>
      </w:r>
    </w:p>
    <w:p w:rsidR="004924D4" w:rsidRPr="009E2362" w:rsidRDefault="004924D4" w:rsidP="004924D4">
      <w:pPr>
        <w:jc w:val="right"/>
        <w:rPr>
          <w:sz w:val="28"/>
          <w:szCs w:val="28"/>
          <w:lang w:eastAsia="ru-RU"/>
        </w:rPr>
      </w:pPr>
      <w:r w:rsidRPr="009E2362">
        <w:rPr>
          <w:sz w:val="28"/>
          <w:szCs w:val="28"/>
          <w:lang w:eastAsia="ru-RU"/>
        </w:rPr>
        <w:t>Курской области</w:t>
      </w:r>
    </w:p>
    <w:p w:rsidR="004924D4" w:rsidRPr="009E2362" w:rsidRDefault="004924D4" w:rsidP="004924D4">
      <w:pPr>
        <w:jc w:val="right"/>
        <w:rPr>
          <w:sz w:val="28"/>
          <w:szCs w:val="28"/>
          <w:lang w:eastAsia="ru-RU"/>
        </w:rPr>
      </w:pPr>
      <w:r w:rsidRPr="009E2362">
        <w:rPr>
          <w:sz w:val="28"/>
          <w:szCs w:val="28"/>
          <w:lang w:eastAsia="ru-RU"/>
        </w:rPr>
        <w:t>от 21 декабря 2020 г. № 139</w:t>
      </w:r>
    </w:p>
    <w:p w:rsidR="004924D4" w:rsidRPr="009E2362" w:rsidRDefault="004924D4" w:rsidP="004924D4">
      <w:pPr>
        <w:contextualSpacing/>
        <w:jc w:val="right"/>
        <w:rPr>
          <w:sz w:val="28"/>
          <w:szCs w:val="28"/>
          <w:lang w:eastAsia="ru-RU"/>
        </w:rPr>
      </w:pPr>
    </w:p>
    <w:p w:rsidR="004924D4" w:rsidRPr="004924D4" w:rsidRDefault="004924D4" w:rsidP="004924D4">
      <w:pPr>
        <w:pStyle w:val="a3"/>
        <w:jc w:val="center"/>
        <w:rPr>
          <w:bCs/>
          <w:sz w:val="28"/>
          <w:szCs w:val="28"/>
        </w:rPr>
      </w:pPr>
      <w:r w:rsidRPr="004924D4">
        <w:rPr>
          <w:bCs/>
          <w:sz w:val="28"/>
          <w:szCs w:val="28"/>
        </w:rPr>
        <w:t>Форма перечня муниципального имущества муниципального образования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w:t>
      </w:r>
    </w:p>
    <w:p w:rsidR="004924D4" w:rsidRPr="004924D4" w:rsidRDefault="004924D4" w:rsidP="004924D4">
      <w:pPr>
        <w:pStyle w:val="a3"/>
        <w:jc w:val="center"/>
        <w:rPr>
          <w:sz w:val="28"/>
          <w:szCs w:val="28"/>
        </w:rPr>
      </w:pPr>
    </w:p>
    <w:tbl>
      <w:tblPr>
        <w:tblStyle w:val="a9"/>
        <w:tblW w:w="15309" w:type="dxa"/>
        <w:jc w:val="center"/>
        <w:tblLayout w:type="fixed"/>
        <w:tblLook w:val="04A0" w:firstRow="1" w:lastRow="0" w:firstColumn="1" w:lastColumn="0" w:noHBand="0" w:noVBand="1"/>
      </w:tblPr>
      <w:tblGrid>
        <w:gridCol w:w="582"/>
        <w:gridCol w:w="383"/>
        <w:gridCol w:w="1528"/>
        <w:gridCol w:w="54"/>
        <w:gridCol w:w="486"/>
        <w:gridCol w:w="1374"/>
        <w:gridCol w:w="694"/>
        <w:gridCol w:w="1072"/>
        <w:gridCol w:w="176"/>
        <w:gridCol w:w="28"/>
        <w:gridCol w:w="1700"/>
        <w:gridCol w:w="66"/>
        <w:gridCol w:w="2041"/>
        <w:gridCol w:w="552"/>
        <w:gridCol w:w="600"/>
        <w:gridCol w:w="1418"/>
        <w:gridCol w:w="10"/>
        <w:gridCol w:w="180"/>
        <w:gridCol w:w="2365"/>
      </w:tblGrid>
      <w:tr w:rsidR="004924D4" w:rsidRPr="004924D4" w:rsidTr="004924D4">
        <w:trPr>
          <w:trHeight w:val="276"/>
          <w:jc w:val="center"/>
        </w:trPr>
        <w:tc>
          <w:tcPr>
            <w:tcW w:w="582" w:type="dxa"/>
            <w:vMerge w:val="restart"/>
          </w:tcPr>
          <w:p w:rsidR="004924D4" w:rsidRPr="004924D4" w:rsidRDefault="004924D4" w:rsidP="004924D4">
            <w:pPr>
              <w:pStyle w:val="a3"/>
              <w:jc w:val="center"/>
              <w:rPr>
                <w:sz w:val="28"/>
                <w:szCs w:val="28"/>
              </w:rPr>
            </w:pPr>
            <w:r w:rsidRPr="004924D4">
              <w:rPr>
                <w:sz w:val="28"/>
                <w:szCs w:val="28"/>
              </w:rPr>
              <w:t>№</w:t>
            </w:r>
            <w:r>
              <w:rPr>
                <w:sz w:val="28"/>
                <w:szCs w:val="28"/>
              </w:rPr>
              <w:t xml:space="preserve"> </w:t>
            </w:r>
            <w:r w:rsidRPr="004924D4">
              <w:rPr>
                <w:sz w:val="28"/>
                <w:szCs w:val="28"/>
              </w:rPr>
              <w:t>п/п</w:t>
            </w:r>
          </w:p>
        </w:tc>
        <w:tc>
          <w:tcPr>
            <w:tcW w:w="1911" w:type="dxa"/>
            <w:gridSpan w:val="2"/>
            <w:vMerge w:val="restart"/>
          </w:tcPr>
          <w:p w:rsidR="004924D4" w:rsidRPr="004924D4" w:rsidRDefault="004924D4" w:rsidP="004924D4">
            <w:pPr>
              <w:pStyle w:val="a3"/>
              <w:jc w:val="center"/>
              <w:rPr>
                <w:sz w:val="28"/>
                <w:szCs w:val="28"/>
              </w:rPr>
            </w:pPr>
            <w:r w:rsidRPr="004924D4">
              <w:rPr>
                <w:sz w:val="28"/>
                <w:szCs w:val="28"/>
              </w:rPr>
              <w:t>Адрес (местоположение) объекта</w:t>
            </w:r>
          </w:p>
        </w:tc>
        <w:tc>
          <w:tcPr>
            <w:tcW w:w="1914" w:type="dxa"/>
            <w:gridSpan w:val="3"/>
            <w:vMerge w:val="restart"/>
          </w:tcPr>
          <w:p w:rsidR="004924D4" w:rsidRPr="004924D4" w:rsidRDefault="004924D4" w:rsidP="004924D4">
            <w:pPr>
              <w:pStyle w:val="a3"/>
              <w:jc w:val="center"/>
              <w:rPr>
                <w:sz w:val="28"/>
                <w:szCs w:val="28"/>
              </w:rPr>
            </w:pPr>
            <w:r w:rsidRPr="004924D4">
              <w:rPr>
                <w:sz w:val="28"/>
                <w:szCs w:val="28"/>
              </w:rPr>
              <w:t>Вид объекта недвижимости;</w:t>
            </w:r>
            <w:r>
              <w:rPr>
                <w:sz w:val="28"/>
                <w:szCs w:val="28"/>
              </w:rPr>
              <w:t xml:space="preserve"> </w:t>
            </w:r>
            <w:r w:rsidRPr="004924D4">
              <w:rPr>
                <w:sz w:val="28"/>
                <w:szCs w:val="28"/>
              </w:rPr>
              <w:t>тип движимого имущества</w:t>
            </w:r>
          </w:p>
        </w:tc>
        <w:tc>
          <w:tcPr>
            <w:tcW w:w="1766" w:type="dxa"/>
            <w:gridSpan w:val="2"/>
            <w:vMerge w:val="restart"/>
          </w:tcPr>
          <w:p w:rsidR="004924D4" w:rsidRPr="004924D4" w:rsidRDefault="004924D4" w:rsidP="004924D4">
            <w:pPr>
              <w:pStyle w:val="a3"/>
              <w:jc w:val="center"/>
              <w:rPr>
                <w:sz w:val="28"/>
                <w:szCs w:val="28"/>
              </w:rPr>
            </w:pPr>
            <w:r w:rsidRPr="004924D4">
              <w:rPr>
                <w:sz w:val="28"/>
                <w:szCs w:val="28"/>
              </w:rPr>
              <w:t>Наименование объекта учета</w:t>
            </w:r>
          </w:p>
        </w:tc>
        <w:tc>
          <w:tcPr>
            <w:tcW w:w="9136" w:type="dxa"/>
            <w:gridSpan w:val="11"/>
          </w:tcPr>
          <w:p w:rsidR="004924D4" w:rsidRPr="004924D4" w:rsidRDefault="004924D4" w:rsidP="004924D4">
            <w:pPr>
              <w:pStyle w:val="a3"/>
              <w:jc w:val="center"/>
              <w:rPr>
                <w:sz w:val="28"/>
                <w:szCs w:val="28"/>
              </w:rPr>
            </w:pPr>
            <w:r w:rsidRPr="004924D4">
              <w:rPr>
                <w:sz w:val="28"/>
                <w:szCs w:val="28"/>
              </w:rPr>
              <w:t>Сведения о недвижимом имуществе</w:t>
            </w:r>
          </w:p>
        </w:tc>
      </w:tr>
      <w:tr w:rsidR="004924D4" w:rsidRPr="004924D4" w:rsidTr="004924D4">
        <w:trPr>
          <w:trHeight w:val="276"/>
          <w:jc w:val="center"/>
        </w:trPr>
        <w:tc>
          <w:tcPr>
            <w:tcW w:w="582" w:type="dxa"/>
            <w:vMerge/>
          </w:tcPr>
          <w:p w:rsidR="004924D4" w:rsidRPr="004924D4" w:rsidRDefault="004924D4" w:rsidP="004924D4">
            <w:pPr>
              <w:pStyle w:val="a3"/>
              <w:jc w:val="center"/>
              <w:rPr>
                <w:sz w:val="28"/>
                <w:szCs w:val="28"/>
              </w:rPr>
            </w:pPr>
          </w:p>
        </w:tc>
        <w:tc>
          <w:tcPr>
            <w:tcW w:w="1911" w:type="dxa"/>
            <w:gridSpan w:val="2"/>
            <w:vMerge/>
          </w:tcPr>
          <w:p w:rsidR="004924D4" w:rsidRPr="004924D4" w:rsidRDefault="004924D4" w:rsidP="004924D4">
            <w:pPr>
              <w:pStyle w:val="a3"/>
              <w:jc w:val="center"/>
              <w:rPr>
                <w:sz w:val="28"/>
                <w:szCs w:val="28"/>
              </w:rPr>
            </w:pPr>
          </w:p>
        </w:tc>
        <w:tc>
          <w:tcPr>
            <w:tcW w:w="1914" w:type="dxa"/>
            <w:gridSpan w:val="3"/>
            <w:vMerge/>
          </w:tcPr>
          <w:p w:rsidR="004924D4" w:rsidRPr="004924D4" w:rsidRDefault="004924D4" w:rsidP="004924D4">
            <w:pPr>
              <w:pStyle w:val="a3"/>
              <w:jc w:val="center"/>
              <w:rPr>
                <w:sz w:val="28"/>
                <w:szCs w:val="28"/>
              </w:rPr>
            </w:pPr>
          </w:p>
        </w:tc>
        <w:tc>
          <w:tcPr>
            <w:tcW w:w="1766" w:type="dxa"/>
            <w:gridSpan w:val="2"/>
            <w:vMerge/>
          </w:tcPr>
          <w:p w:rsidR="004924D4" w:rsidRPr="004924D4" w:rsidRDefault="004924D4" w:rsidP="004924D4">
            <w:pPr>
              <w:pStyle w:val="a3"/>
              <w:jc w:val="center"/>
              <w:rPr>
                <w:sz w:val="28"/>
                <w:szCs w:val="28"/>
              </w:rPr>
            </w:pPr>
          </w:p>
        </w:tc>
        <w:tc>
          <w:tcPr>
            <w:tcW w:w="9136" w:type="dxa"/>
            <w:gridSpan w:val="11"/>
          </w:tcPr>
          <w:p w:rsidR="004924D4" w:rsidRPr="004924D4" w:rsidRDefault="004924D4" w:rsidP="004924D4">
            <w:pPr>
              <w:pStyle w:val="a3"/>
              <w:jc w:val="center"/>
              <w:rPr>
                <w:sz w:val="28"/>
                <w:szCs w:val="28"/>
              </w:rPr>
            </w:pPr>
            <w:r w:rsidRPr="004924D4">
              <w:rPr>
                <w:sz w:val="28"/>
                <w:szCs w:val="28"/>
              </w:rPr>
              <w:t>Основная характеристика объекта недвижимости</w:t>
            </w:r>
          </w:p>
        </w:tc>
      </w:tr>
      <w:tr w:rsidR="004924D4" w:rsidRPr="004924D4" w:rsidTr="004924D4">
        <w:trPr>
          <w:trHeight w:val="552"/>
          <w:jc w:val="center"/>
        </w:trPr>
        <w:tc>
          <w:tcPr>
            <w:tcW w:w="582" w:type="dxa"/>
            <w:vMerge/>
          </w:tcPr>
          <w:p w:rsidR="004924D4" w:rsidRPr="004924D4" w:rsidRDefault="004924D4" w:rsidP="004924D4">
            <w:pPr>
              <w:pStyle w:val="a3"/>
              <w:jc w:val="center"/>
              <w:rPr>
                <w:sz w:val="28"/>
                <w:szCs w:val="28"/>
              </w:rPr>
            </w:pPr>
          </w:p>
        </w:tc>
        <w:tc>
          <w:tcPr>
            <w:tcW w:w="1911" w:type="dxa"/>
            <w:gridSpan w:val="2"/>
            <w:vMerge/>
          </w:tcPr>
          <w:p w:rsidR="004924D4" w:rsidRPr="004924D4" w:rsidRDefault="004924D4" w:rsidP="004924D4">
            <w:pPr>
              <w:pStyle w:val="a3"/>
              <w:jc w:val="center"/>
              <w:rPr>
                <w:sz w:val="28"/>
                <w:szCs w:val="28"/>
              </w:rPr>
            </w:pPr>
          </w:p>
        </w:tc>
        <w:tc>
          <w:tcPr>
            <w:tcW w:w="1914" w:type="dxa"/>
            <w:gridSpan w:val="3"/>
            <w:vMerge/>
          </w:tcPr>
          <w:p w:rsidR="004924D4" w:rsidRPr="004924D4" w:rsidRDefault="004924D4" w:rsidP="004924D4">
            <w:pPr>
              <w:pStyle w:val="a3"/>
              <w:jc w:val="center"/>
              <w:rPr>
                <w:sz w:val="28"/>
                <w:szCs w:val="28"/>
              </w:rPr>
            </w:pPr>
          </w:p>
        </w:tc>
        <w:tc>
          <w:tcPr>
            <w:tcW w:w="1766" w:type="dxa"/>
            <w:gridSpan w:val="2"/>
            <w:vMerge/>
          </w:tcPr>
          <w:p w:rsidR="004924D4" w:rsidRPr="004924D4" w:rsidRDefault="004924D4" w:rsidP="004924D4">
            <w:pPr>
              <w:pStyle w:val="a3"/>
              <w:jc w:val="center"/>
              <w:rPr>
                <w:sz w:val="28"/>
                <w:szCs w:val="28"/>
              </w:rPr>
            </w:pPr>
          </w:p>
        </w:tc>
        <w:tc>
          <w:tcPr>
            <w:tcW w:w="4563" w:type="dxa"/>
            <w:gridSpan w:val="6"/>
          </w:tcPr>
          <w:p w:rsidR="004924D4" w:rsidRPr="004924D4" w:rsidRDefault="004924D4" w:rsidP="004924D4">
            <w:pPr>
              <w:pStyle w:val="a3"/>
              <w:jc w:val="center"/>
              <w:rPr>
                <w:sz w:val="28"/>
                <w:szCs w:val="28"/>
              </w:rPr>
            </w:pPr>
            <w:r w:rsidRPr="004924D4">
              <w:rPr>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208" w:type="dxa"/>
            <w:gridSpan w:val="4"/>
          </w:tcPr>
          <w:p w:rsidR="004924D4" w:rsidRPr="004924D4" w:rsidRDefault="004924D4" w:rsidP="004924D4">
            <w:pPr>
              <w:pStyle w:val="a3"/>
              <w:jc w:val="center"/>
              <w:rPr>
                <w:sz w:val="28"/>
                <w:szCs w:val="28"/>
              </w:rPr>
            </w:pPr>
            <w:r w:rsidRPr="004924D4">
              <w:rPr>
                <w:sz w:val="28"/>
                <w:szCs w:val="28"/>
              </w:rPr>
              <w:t>Фактическое значение/Проектируемое значение (для объектов незавершенного строительства)</w:t>
            </w:r>
          </w:p>
        </w:tc>
        <w:tc>
          <w:tcPr>
            <w:tcW w:w="2365" w:type="dxa"/>
          </w:tcPr>
          <w:p w:rsidR="004924D4" w:rsidRPr="004924D4" w:rsidRDefault="004924D4" w:rsidP="004924D4">
            <w:pPr>
              <w:pStyle w:val="a3"/>
              <w:jc w:val="center"/>
              <w:rPr>
                <w:sz w:val="28"/>
                <w:szCs w:val="28"/>
              </w:rPr>
            </w:pPr>
            <w:r w:rsidRPr="004924D4">
              <w:rPr>
                <w:sz w:val="28"/>
                <w:szCs w:val="28"/>
              </w:rPr>
              <w:t>Единица измерения (для площади - кв. м; для протяженности - м; для глубины залегания - м; для объема - куб. м)</w:t>
            </w:r>
          </w:p>
        </w:tc>
      </w:tr>
      <w:tr w:rsidR="004924D4" w:rsidRPr="004924D4" w:rsidTr="004924D4">
        <w:trPr>
          <w:jc w:val="center"/>
        </w:trPr>
        <w:tc>
          <w:tcPr>
            <w:tcW w:w="582" w:type="dxa"/>
          </w:tcPr>
          <w:p w:rsidR="004924D4" w:rsidRPr="004924D4" w:rsidRDefault="004924D4" w:rsidP="004924D4">
            <w:pPr>
              <w:pStyle w:val="a3"/>
              <w:jc w:val="center"/>
              <w:rPr>
                <w:sz w:val="28"/>
                <w:szCs w:val="28"/>
              </w:rPr>
            </w:pPr>
            <w:r w:rsidRPr="004924D4">
              <w:rPr>
                <w:sz w:val="28"/>
                <w:szCs w:val="28"/>
              </w:rPr>
              <w:t>1</w:t>
            </w:r>
          </w:p>
        </w:tc>
        <w:tc>
          <w:tcPr>
            <w:tcW w:w="1911" w:type="dxa"/>
            <w:gridSpan w:val="2"/>
          </w:tcPr>
          <w:p w:rsidR="004924D4" w:rsidRPr="004924D4" w:rsidRDefault="004924D4" w:rsidP="004924D4">
            <w:pPr>
              <w:pStyle w:val="a3"/>
              <w:jc w:val="center"/>
              <w:rPr>
                <w:sz w:val="28"/>
                <w:szCs w:val="28"/>
              </w:rPr>
            </w:pPr>
            <w:r w:rsidRPr="004924D4">
              <w:rPr>
                <w:sz w:val="28"/>
                <w:szCs w:val="28"/>
              </w:rPr>
              <w:t>2</w:t>
            </w:r>
          </w:p>
        </w:tc>
        <w:tc>
          <w:tcPr>
            <w:tcW w:w="1914" w:type="dxa"/>
            <w:gridSpan w:val="3"/>
          </w:tcPr>
          <w:p w:rsidR="004924D4" w:rsidRPr="004924D4" w:rsidRDefault="004924D4" w:rsidP="004924D4">
            <w:pPr>
              <w:pStyle w:val="a3"/>
              <w:jc w:val="center"/>
              <w:rPr>
                <w:sz w:val="28"/>
                <w:szCs w:val="28"/>
              </w:rPr>
            </w:pPr>
            <w:r w:rsidRPr="004924D4">
              <w:rPr>
                <w:sz w:val="28"/>
                <w:szCs w:val="28"/>
              </w:rPr>
              <w:t>3</w:t>
            </w:r>
          </w:p>
        </w:tc>
        <w:tc>
          <w:tcPr>
            <w:tcW w:w="1766" w:type="dxa"/>
            <w:gridSpan w:val="2"/>
          </w:tcPr>
          <w:p w:rsidR="004924D4" w:rsidRPr="004924D4" w:rsidRDefault="004924D4" w:rsidP="004924D4">
            <w:pPr>
              <w:pStyle w:val="a3"/>
              <w:jc w:val="center"/>
              <w:rPr>
                <w:sz w:val="28"/>
                <w:szCs w:val="28"/>
              </w:rPr>
            </w:pPr>
            <w:r w:rsidRPr="004924D4">
              <w:rPr>
                <w:sz w:val="28"/>
                <w:szCs w:val="28"/>
              </w:rPr>
              <w:t>4</w:t>
            </w:r>
          </w:p>
        </w:tc>
        <w:tc>
          <w:tcPr>
            <w:tcW w:w="4563" w:type="dxa"/>
            <w:gridSpan w:val="6"/>
          </w:tcPr>
          <w:p w:rsidR="004924D4" w:rsidRPr="004924D4" w:rsidRDefault="004924D4" w:rsidP="004924D4">
            <w:pPr>
              <w:pStyle w:val="a3"/>
              <w:jc w:val="center"/>
              <w:rPr>
                <w:sz w:val="28"/>
                <w:szCs w:val="28"/>
              </w:rPr>
            </w:pPr>
            <w:r w:rsidRPr="004924D4">
              <w:rPr>
                <w:sz w:val="28"/>
                <w:szCs w:val="28"/>
              </w:rPr>
              <w:t>5</w:t>
            </w:r>
          </w:p>
        </w:tc>
        <w:tc>
          <w:tcPr>
            <w:tcW w:w="2208" w:type="dxa"/>
            <w:gridSpan w:val="4"/>
          </w:tcPr>
          <w:p w:rsidR="004924D4" w:rsidRPr="004924D4" w:rsidRDefault="004924D4" w:rsidP="004924D4">
            <w:pPr>
              <w:pStyle w:val="a3"/>
              <w:jc w:val="center"/>
              <w:rPr>
                <w:sz w:val="28"/>
                <w:szCs w:val="28"/>
              </w:rPr>
            </w:pPr>
            <w:r w:rsidRPr="004924D4">
              <w:rPr>
                <w:sz w:val="28"/>
                <w:szCs w:val="28"/>
              </w:rPr>
              <w:t>6</w:t>
            </w:r>
          </w:p>
        </w:tc>
        <w:tc>
          <w:tcPr>
            <w:tcW w:w="2365" w:type="dxa"/>
          </w:tcPr>
          <w:p w:rsidR="004924D4" w:rsidRPr="004924D4" w:rsidRDefault="004924D4" w:rsidP="004924D4">
            <w:pPr>
              <w:pStyle w:val="a3"/>
              <w:jc w:val="center"/>
              <w:rPr>
                <w:sz w:val="28"/>
                <w:szCs w:val="28"/>
              </w:rPr>
            </w:pPr>
            <w:r w:rsidRPr="004924D4">
              <w:rPr>
                <w:sz w:val="28"/>
                <w:szCs w:val="28"/>
              </w:rPr>
              <w:t>7</w:t>
            </w:r>
          </w:p>
        </w:tc>
      </w:tr>
      <w:tr w:rsidR="004924D4" w:rsidRPr="004924D4" w:rsidTr="004924D4">
        <w:trPr>
          <w:trHeight w:val="276"/>
          <w:jc w:val="center"/>
        </w:trPr>
        <w:tc>
          <w:tcPr>
            <w:tcW w:w="8143" w:type="dxa"/>
            <w:gridSpan w:val="12"/>
          </w:tcPr>
          <w:p w:rsidR="004924D4" w:rsidRPr="004924D4" w:rsidRDefault="004924D4" w:rsidP="004924D4">
            <w:pPr>
              <w:pStyle w:val="a3"/>
              <w:jc w:val="center"/>
              <w:rPr>
                <w:sz w:val="28"/>
                <w:szCs w:val="28"/>
              </w:rPr>
            </w:pPr>
            <w:r w:rsidRPr="004924D4">
              <w:rPr>
                <w:sz w:val="28"/>
                <w:szCs w:val="28"/>
              </w:rPr>
              <w:br w:type="page"/>
              <w:t>Сведения о недвижимом имуществе</w:t>
            </w:r>
          </w:p>
        </w:tc>
        <w:tc>
          <w:tcPr>
            <w:tcW w:w="7166" w:type="dxa"/>
            <w:gridSpan w:val="7"/>
            <w:vMerge w:val="restart"/>
          </w:tcPr>
          <w:p w:rsidR="004924D4" w:rsidRPr="004924D4" w:rsidRDefault="004924D4" w:rsidP="004924D4">
            <w:pPr>
              <w:pStyle w:val="a3"/>
              <w:jc w:val="center"/>
              <w:rPr>
                <w:sz w:val="28"/>
                <w:szCs w:val="28"/>
              </w:rPr>
            </w:pPr>
            <w:r w:rsidRPr="004924D4">
              <w:rPr>
                <w:sz w:val="28"/>
                <w:szCs w:val="28"/>
              </w:rPr>
              <w:t>Сведения о движимом имуществе</w:t>
            </w:r>
          </w:p>
        </w:tc>
      </w:tr>
      <w:tr w:rsidR="004924D4" w:rsidRPr="004924D4" w:rsidTr="004924D4">
        <w:trPr>
          <w:trHeight w:val="276"/>
          <w:jc w:val="center"/>
        </w:trPr>
        <w:tc>
          <w:tcPr>
            <w:tcW w:w="3033" w:type="dxa"/>
            <w:gridSpan w:val="5"/>
          </w:tcPr>
          <w:p w:rsidR="004924D4" w:rsidRPr="004924D4" w:rsidRDefault="004924D4" w:rsidP="004924D4">
            <w:pPr>
              <w:pStyle w:val="a3"/>
              <w:jc w:val="center"/>
              <w:rPr>
                <w:sz w:val="28"/>
                <w:szCs w:val="28"/>
              </w:rPr>
            </w:pPr>
            <w:r w:rsidRPr="004924D4">
              <w:rPr>
                <w:sz w:val="28"/>
                <w:szCs w:val="28"/>
              </w:rPr>
              <w:lastRenderedPageBreak/>
              <w:t>Кадастровый номер</w:t>
            </w:r>
          </w:p>
        </w:tc>
        <w:tc>
          <w:tcPr>
            <w:tcW w:w="2068" w:type="dxa"/>
            <w:gridSpan w:val="2"/>
            <w:vMerge w:val="restart"/>
          </w:tcPr>
          <w:p w:rsidR="004924D4" w:rsidRPr="004924D4" w:rsidRDefault="004924D4" w:rsidP="004924D4">
            <w:pPr>
              <w:pStyle w:val="a3"/>
              <w:jc w:val="center"/>
              <w:rPr>
                <w:sz w:val="28"/>
                <w:szCs w:val="28"/>
              </w:rPr>
            </w:pPr>
            <w:r w:rsidRPr="004924D4">
              <w:rPr>
                <w:sz w:val="28"/>
                <w:szCs w:val="28"/>
              </w:rPr>
              <w:t>Техническое состояние объекта недвижимости</w:t>
            </w:r>
          </w:p>
        </w:tc>
        <w:tc>
          <w:tcPr>
            <w:tcW w:w="1248" w:type="dxa"/>
            <w:gridSpan w:val="2"/>
            <w:vMerge w:val="restart"/>
          </w:tcPr>
          <w:p w:rsidR="004924D4" w:rsidRPr="004924D4" w:rsidRDefault="004924D4" w:rsidP="004924D4">
            <w:pPr>
              <w:pStyle w:val="a3"/>
              <w:jc w:val="center"/>
              <w:rPr>
                <w:sz w:val="28"/>
                <w:szCs w:val="28"/>
              </w:rPr>
            </w:pPr>
            <w:r w:rsidRPr="004924D4">
              <w:rPr>
                <w:sz w:val="28"/>
                <w:szCs w:val="28"/>
              </w:rPr>
              <w:t>Категория земель</w:t>
            </w:r>
          </w:p>
        </w:tc>
        <w:tc>
          <w:tcPr>
            <w:tcW w:w="1794" w:type="dxa"/>
            <w:gridSpan w:val="3"/>
            <w:vMerge w:val="restart"/>
          </w:tcPr>
          <w:p w:rsidR="004924D4" w:rsidRPr="004924D4" w:rsidRDefault="004924D4" w:rsidP="004924D4">
            <w:pPr>
              <w:pStyle w:val="a3"/>
              <w:jc w:val="center"/>
              <w:rPr>
                <w:sz w:val="28"/>
                <w:szCs w:val="28"/>
              </w:rPr>
            </w:pPr>
            <w:r w:rsidRPr="004924D4">
              <w:rPr>
                <w:sz w:val="28"/>
                <w:szCs w:val="28"/>
              </w:rPr>
              <w:t>Вид разрешенного использования</w:t>
            </w:r>
          </w:p>
        </w:tc>
        <w:tc>
          <w:tcPr>
            <w:tcW w:w="7166" w:type="dxa"/>
            <w:gridSpan w:val="7"/>
            <w:vMerge/>
          </w:tcPr>
          <w:p w:rsidR="004924D4" w:rsidRPr="004924D4" w:rsidRDefault="004924D4" w:rsidP="004924D4">
            <w:pPr>
              <w:pStyle w:val="a3"/>
              <w:jc w:val="center"/>
              <w:rPr>
                <w:sz w:val="28"/>
                <w:szCs w:val="28"/>
              </w:rPr>
            </w:pPr>
          </w:p>
        </w:tc>
      </w:tr>
      <w:tr w:rsidR="004924D4" w:rsidRPr="004924D4" w:rsidTr="004924D4">
        <w:trPr>
          <w:trHeight w:val="2050"/>
          <w:jc w:val="center"/>
        </w:trPr>
        <w:tc>
          <w:tcPr>
            <w:tcW w:w="965" w:type="dxa"/>
            <w:gridSpan w:val="2"/>
            <w:tcBorders>
              <w:bottom w:val="single" w:sz="4" w:space="0" w:color="auto"/>
            </w:tcBorders>
          </w:tcPr>
          <w:p w:rsidR="004924D4" w:rsidRPr="004924D4" w:rsidRDefault="004924D4" w:rsidP="004924D4">
            <w:pPr>
              <w:pStyle w:val="a3"/>
              <w:jc w:val="center"/>
              <w:rPr>
                <w:sz w:val="28"/>
                <w:szCs w:val="28"/>
              </w:rPr>
            </w:pPr>
            <w:r w:rsidRPr="004924D4">
              <w:rPr>
                <w:sz w:val="28"/>
                <w:szCs w:val="28"/>
              </w:rPr>
              <w:t>Номер</w:t>
            </w:r>
          </w:p>
        </w:tc>
        <w:tc>
          <w:tcPr>
            <w:tcW w:w="2068" w:type="dxa"/>
            <w:gridSpan w:val="3"/>
            <w:tcBorders>
              <w:bottom w:val="single" w:sz="4" w:space="0" w:color="auto"/>
            </w:tcBorders>
          </w:tcPr>
          <w:p w:rsidR="004924D4" w:rsidRPr="004924D4" w:rsidRDefault="004924D4" w:rsidP="004924D4">
            <w:pPr>
              <w:pStyle w:val="a3"/>
              <w:jc w:val="center"/>
              <w:rPr>
                <w:sz w:val="28"/>
                <w:szCs w:val="28"/>
              </w:rPr>
            </w:pPr>
            <w:r w:rsidRPr="004924D4">
              <w:rPr>
                <w:sz w:val="28"/>
                <w:szCs w:val="28"/>
              </w:rPr>
              <w:t>Тип (кадастровый, условный, устаревший)</w:t>
            </w:r>
          </w:p>
        </w:tc>
        <w:tc>
          <w:tcPr>
            <w:tcW w:w="2068" w:type="dxa"/>
            <w:gridSpan w:val="2"/>
            <w:vMerge/>
            <w:tcBorders>
              <w:bottom w:val="single" w:sz="4" w:space="0" w:color="auto"/>
            </w:tcBorders>
          </w:tcPr>
          <w:p w:rsidR="004924D4" w:rsidRPr="004924D4" w:rsidRDefault="004924D4" w:rsidP="004924D4">
            <w:pPr>
              <w:pStyle w:val="a3"/>
              <w:jc w:val="center"/>
              <w:rPr>
                <w:sz w:val="28"/>
                <w:szCs w:val="28"/>
              </w:rPr>
            </w:pPr>
          </w:p>
        </w:tc>
        <w:tc>
          <w:tcPr>
            <w:tcW w:w="1248" w:type="dxa"/>
            <w:gridSpan w:val="2"/>
            <w:vMerge/>
          </w:tcPr>
          <w:p w:rsidR="004924D4" w:rsidRPr="004924D4" w:rsidRDefault="004924D4" w:rsidP="004924D4">
            <w:pPr>
              <w:pStyle w:val="a3"/>
              <w:jc w:val="center"/>
              <w:rPr>
                <w:sz w:val="28"/>
                <w:szCs w:val="28"/>
              </w:rPr>
            </w:pPr>
          </w:p>
        </w:tc>
        <w:tc>
          <w:tcPr>
            <w:tcW w:w="1794" w:type="dxa"/>
            <w:gridSpan w:val="3"/>
            <w:vMerge/>
            <w:tcBorders>
              <w:bottom w:val="single" w:sz="4" w:space="0" w:color="auto"/>
            </w:tcBorders>
          </w:tcPr>
          <w:p w:rsidR="004924D4" w:rsidRPr="004924D4" w:rsidRDefault="004924D4" w:rsidP="004924D4">
            <w:pPr>
              <w:pStyle w:val="a3"/>
              <w:jc w:val="center"/>
              <w:rPr>
                <w:sz w:val="28"/>
                <w:szCs w:val="28"/>
              </w:rPr>
            </w:pPr>
          </w:p>
        </w:tc>
        <w:tc>
          <w:tcPr>
            <w:tcW w:w="2041" w:type="dxa"/>
            <w:tcBorders>
              <w:bottom w:val="single" w:sz="4" w:space="0" w:color="auto"/>
            </w:tcBorders>
          </w:tcPr>
          <w:p w:rsidR="004924D4" w:rsidRPr="004924D4" w:rsidRDefault="004924D4" w:rsidP="004924D4">
            <w:pPr>
              <w:pStyle w:val="a3"/>
              <w:jc w:val="center"/>
              <w:rPr>
                <w:sz w:val="28"/>
                <w:szCs w:val="28"/>
              </w:rPr>
            </w:pPr>
            <w:r w:rsidRPr="004924D4">
              <w:rPr>
                <w:sz w:val="28"/>
                <w:szCs w:val="28"/>
              </w:rPr>
              <w:t>Государственный регистрационный знак (при наличии)</w:t>
            </w:r>
          </w:p>
        </w:tc>
        <w:tc>
          <w:tcPr>
            <w:tcW w:w="1152" w:type="dxa"/>
            <w:gridSpan w:val="2"/>
            <w:tcBorders>
              <w:bottom w:val="single" w:sz="4" w:space="0" w:color="auto"/>
            </w:tcBorders>
          </w:tcPr>
          <w:p w:rsidR="004924D4" w:rsidRPr="004924D4" w:rsidRDefault="004924D4" w:rsidP="004924D4">
            <w:pPr>
              <w:pStyle w:val="a3"/>
              <w:jc w:val="center"/>
              <w:rPr>
                <w:sz w:val="28"/>
                <w:szCs w:val="28"/>
              </w:rPr>
            </w:pPr>
            <w:r w:rsidRPr="004924D4">
              <w:rPr>
                <w:sz w:val="28"/>
                <w:szCs w:val="28"/>
              </w:rPr>
              <w:t>Марка, модель</w:t>
            </w:r>
          </w:p>
        </w:tc>
        <w:tc>
          <w:tcPr>
            <w:tcW w:w="1418" w:type="dxa"/>
            <w:tcBorders>
              <w:bottom w:val="single" w:sz="4" w:space="0" w:color="auto"/>
            </w:tcBorders>
          </w:tcPr>
          <w:p w:rsidR="004924D4" w:rsidRPr="004924D4" w:rsidRDefault="004924D4" w:rsidP="004924D4">
            <w:pPr>
              <w:pStyle w:val="a3"/>
              <w:jc w:val="center"/>
              <w:rPr>
                <w:sz w:val="28"/>
                <w:szCs w:val="28"/>
              </w:rPr>
            </w:pPr>
            <w:r w:rsidRPr="004924D4">
              <w:rPr>
                <w:sz w:val="28"/>
                <w:szCs w:val="28"/>
              </w:rPr>
              <w:t>Год выпуска</w:t>
            </w:r>
          </w:p>
        </w:tc>
        <w:tc>
          <w:tcPr>
            <w:tcW w:w="2555" w:type="dxa"/>
            <w:gridSpan w:val="3"/>
            <w:tcBorders>
              <w:bottom w:val="single" w:sz="4" w:space="0" w:color="auto"/>
            </w:tcBorders>
          </w:tcPr>
          <w:p w:rsidR="004924D4" w:rsidRPr="004924D4" w:rsidRDefault="004924D4" w:rsidP="004924D4">
            <w:pPr>
              <w:pStyle w:val="a3"/>
              <w:jc w:val="center"/>
              <w:rPr>
                <w:sz w:val="28"/>
                <w:szCs w:val="28"/>
              </w:rPr>
            </w:pPr>
            <w:r w:rsidRPr="004924D4">
              <w:rPr>
                <w:sz w:val="28"/>
                <w:szCs w:val="28"/>
              </w:rPr>
              <w:t>Состав (принадлежности) имущества</w:t>
            </w:r>
          </w:p>
        </w:tc>
      </w:tr>
      <w:tr w:rsidR="004924D4" w:rsidRPr="004924D4" w:rsidTr="004924D4">
        <w:trPr>
          <w:jc w:val="center"/>
        </w:trPr>
        <w:tc>
          <w:tcPr>
            <w:tcW w:w="965" w:type="dxa"/>
            <w:gridSpan w:val="2"/>
          </w:tcPr>
          <w:p w:rsidR="004924D4" w:rsidRPr="004924D4" w:rsidRDefault="004924D4" w:rsidP="004924D4">
            <w:pPr>
              <w:pStyle w:val="a3"/>
              <w:jc w:val="center"/>
              <w:rPr>
                <w:sz w:val="28"/>
                <w:szCs w:val="28"/>
              </w:rPr>
            </w:pPr>
            <w:r w:rsidRPr="004924D4">
              <w:rPr>
                <w:sz w:val="28"/>
                <w:szCs w:val="28"/>
              </w:rPr>
              <w:t>8</w:t>
            </w:r>
          </w:p>
        </w:tc>
        <w:tc>
          <w:tcPr>
            <w:tcW w:w="2068" w:type="dxa"/>
            <w:gridSpan w:val="3"/>
          </w:tcPr>
          <w:p w:rsidR="004924D4" w:rsidRPr="004924D4" w:rsidRDefault="004924D4" w:rsidP="004924D4">
            <w:pPr>
              <w:pStyle w:val="a3"/>
              <w:jc w:val="center"/>
              <w:rPr>
                <w:sz w:val="28"/>
                <w:szCs w:val="28"/>
              </w:rPr>
            </w:pPr>
            <w:r w:rsidRPr="004924D4">
              <w:rPr>
                <w:sz w:val="28"/>
                <w:szCs w:val="28"/>
              </w:rPr>
              <w:t>9</w:t>
            </w:r>
          </w:p>
        </w:tc>
        <w:tc>
          <w:tcPr>
            <w:tcW w:w="2068" w:type="dxa"/>
            <w:gridSpan w:val="2"/>
          </w:tcPr>
          <w:p w:rsidR="004924D4" w:rsidRPr="004924D4" w:rsidRDefault="004924D4" w:rsidP="004924D4">
            <w:pPr>
              <w:pStyle w:val="a3"/>
              <w:jc w:val="center"/>
              <w:rPr>
                <w:sz w:val="28"/>
                <w:szCs w:val="28"/>
              </w:rPr>
            </w:pPr>
            <w:r w:rsidRPr="004924D4">
              <w:rPr>
                <w:sz w:val="28"/>
                <w:szCs w:val="28"/>
              </w:rPr>
              <w:t>10</w:t>
            </w:r>
          </w:p>
        </w:tc>
        <w:tc>
          <w:tcPr>
            <w:tcW w:w="1248" w:type="dxa"/>
            <w:gridSpan w:val="2"/>
          </w:tcPr>
          <w:p w:rsidR="004924D4" w:rsidRPr="004924D4" w:rsidRDefault="004924D4" w:rsidP="004924D4">
            <w:pPr>
              <w:pStyle w:val="a3"/>
              <w:jc w:val="center"/>
              <w:rPr>
                <w:sz w:val="28"/>
                <w:szCs w:val="28"/>
              </w:rPr>
            </w:pPr>
            <w:r w:rsidRPr="004924D4">
              <w:rPr>
                <w:sz w:val="28"/>
                <w:szCs w:val="28"/>
              </w:rPr>
              <w:t>11</w:t>
            </w:r>
          </w:p>
        </w:tc>
        <w:tc>
          <w:tcPr>
            <w:tcW w:w="1794" w:type="dxa"/>
            <w:gridSpan w:val="3"/>
          </w:tcPr>
          <w:p w:rsidR="004924D4" w:rsidRPr="004924D4" w:rsidRDefault="004924D4" w:rsidP="004924D4">
            <w:pPr>
              <w:pStyle w:val="a3"/>
              <w:jc w:val="center"/>
              <w:rPr>
                <w:sz w:val="28"/>
                <w:szCs w:val="28"/>
              </w:rPr>
            </w:pPr>
            <w:r w:rsidRPr="004924D4">
              <w:rPr>
                <w:sz w:val="28"/>
                <w:szCs w:val="28"/>
              </w:rPr>
              <w:t>12</w:t>
            </w:r>
          </w:p>
        </w:tc>
        <w:tc>
          <w:tcPr>
            <w:tcW w:w="2041" w:type="dxa"/>
          </w:tcPr>
          <w:p w:rsidR="004924D4" w:rsidRPr="004924D4" w:rsidRDefault="004924D4" w:rsidP="004924D4">
            <w:pPr>
              <w:pStyle w:val="a3"/>
              <w:jc w:val="center"/>
              <w:rPr>
                <w:sz w:val="28"/>
                <w:szCs w:val="28"/>
              </w:rPr>
            </w:pPr>
            <w:r w:rsidRPr="004924D4">
              <w:rPr>
                <w:sz w:val="28"/>
                <w:szCs w:val="28"/>
              </w:rPr>
              <w:t>13</w:t>
            </w:r>
          </w:p>
        </w:tc>
        <w:tc>
          <w:tcPr>
            <w:tcW w:w="1152" w:type="dxa"/>
            <w:gridSpan w:val="2"/>
          </w:tcPr>
          <w:p w:rsidR="004924D4" w:rsidRPr="004924D4" w:rsidRDefault="004924D4" w:rsidP="004924D4">
            <w:pPr>
              <w:pStyle w:val="a3"/>
              <w:jc w:val="center"/>
              <w:rPr>
                <w:sz w:val="28"/>
                <w:szCs w:val="28"/>
              </w:rPr>
            </w:pPr>
            <w:r w:rsidRPr="004924D4">
              <w:rPr>
                <w:sz w:val="28"/>
                <w:szCs w:val="28"/>
              </w:rPr>
              <w:t>14</w:t>
            </w:r>
          </w:p>
        </w:tc>
        <w:tc>
          <w:tcPr>
            <w:tcW w:w="1418" w:type="dxa"/>
          </w:tcPr>
          <w:p w:rsidR="004924D4" w:rsidRPr="004924D4" w:rsidRDefault="004924D4" w:rsidP="004924D4">
            <w:pPr>
              <w:pStyle w:val="a3"/>
              <w:jc w:val="center"/>
              <w:rPr>
                <w:sz w:val="28"/>
                <w:szCs w:val="28"/>
              </w:rPr>
            </w:pPr>
            <w:r w:rsidRPr="004924D4">
              <w:rPr>
                <w:sz w:val="28"/>
                <w:szCs w:val="28"/>
              </w:rPr>
              <w:t>15</w:t>
            </w:r>
          </w:p>
        </w:tc>
        <w:tc>
          <w:tcPr>
            <w:tcW w:w="2555" w:type="dxa"/>
            <w:gridSpan w:val="3"/>
          </w:tcPr>
          <w:p w:rsidR="004924D4" w:rsidRPr="004924D4" w:rsidRDefault="004924D4" w:rsidP="004924D4">
            <w:pPr>
              <w:pStyle w:val="a3"/>
              <w:jc w:val="center"/>
              <w:rPr>
                <w:sz w:val="28"/>
                <w:szCs w:val="28"/>
              </w:rPr>
            </w:pPr>
            <w:r w:rsidRPr="004924D4">
              <w:rPr>
                <w:sz w:val="28"/>
                <w:szCs w:val="28"/>
              </w:rPr>
              <w:t>16</w:t>
            </w:r>
          </w:p>
        </w:tc>
      </w:tr>
      <w:tr w:rsidR="004924D4" w:rsidRPr="004924D4" w:rsidTr="004924D4">
        <w:trPr>
          <w:jc w:val="center"/>
        </w:trPr>
        <w:tc>
          <w:tcPr>
            <w:tcW w:w="15309" w:type="dxa"/>
            <w:gridSpan w:val="19"/>
          </w:tcPr>
          <w:p w:rsidR="004924D4" w:rsidRPr="004924D4" w:rsidRDefault="004924D4" w:rsidP="004924D4">
            <w:pPr>
              <w:pStyle w:val="a3"/>
              <w:jc w:val="center"/>
              <w:rPr>
                <w:sz w:val="28"/>
                <w:szCs w:val="28"/>
              </w:rPr>
            </w:pPr>
            <w:r w:rsidRPr="004924D4">
              <w:rPr>
                <w:sz w:val="28"/>
                <w:szCs w:val="28"/>
              </w:rPr>
              <w:t>Сведения о правообладателях и о правах третьих лиц на имущество</w:t>
            </w:r>
          </w:p>
        </w:tc>
      </w:tr>
      <w:tr w:rsidR="004924D4" w:rsidRPr="004924D4" w:rsidTr="004924D4">
        <w:trPr>
          <w:jc w:val="center"/>
        </w:trPr>
        <w:tc>
          <w:tcPr>
            <w:tcW w:w="5101" w:type="dxa"/>
            <w:gridSpan w:val="7"/>
          </w:tcPr>
          <w:p w:rsidR="004924D4" w:rsidRPr="004924D4" w:rsidRDefault="004924D4" w:rsidP="004924D4">
            <w:pPr>
              <w:pStyle w:val="a3"/>
              <w:jc w:val="center"/>
              <w:rPr>
                <w:sz w:val="28"/>
                <w:szCs w:val="28"/>
              </w:rPr>
            </w:pPr>
            <w:r w:rsidRPr="004924D4">
              <w:rPr>
                <w:sz w:val="28"/>
                <w:szCs w:val="28"/>
              </w:rPr>
              <w:t>Для договоров аренды и безвозмездного пользования</w:t>
            </w:r>
          </w:p>
        </w:tc>
        <w:tc>
          <w:tcPr>
            <w:tcW w:w="1276" w:type="dxa"/>
            <w:gridSpan w:val="3"/>
            <w:vMerge w:val="restart"/>
          </w:tcPr>
          <w:p w:rsidR="004924D4" w:rsidRPr="004924D4" w:rsidRDefault="004924D4" w:rsidP="004924D4">
            <w:pPr>
              <w:pStyle w:val="a3"/>
              <w:jc w:val="center"/>
              <w:rPr>
                <w:sz w:val="28"/>
                <w:szCs w:val="28"/>
              </w:rPr>
            </w:pPr>
            <w:r w:rsidRPr="004924D4">
              <w:rPr>
                <w:sz w:val="28"/>
                <w:szCs w:val="28"/>
              </w:rPr>
              <w:t>Наименование правообладателя &lt;11&gt;</w:t>
            </w:r>
          </w:p>
        </w:tc>
        <w:tc>
          <w:tcPr>
            <w:tcW w:w="1700" w:type="dxa"/>
            <w:vMerge w:val="restart"/>
          </w:tcPr>
          <w:p w:rsidR="004924D4" w:rsidRPr="004924D4" w:rsidRDefault="004924D4" w:rsidP="004924D4">
            <w:pPr>
              <w:pStyle w:val="a3"/>
              <w:jc w:val="center"/>
              <w:rPr>
                <w:sz w:val="28"/>
                <w:szCs w:val="28"/>
              </w:rPr>
            </w:pPr>
            <w:r w:rsidRPr="004924D4">
              <w:rPr>
                <w:sz w:val="28"/>
                <w:szCs w:val="28"/>
              </w:rPr>
              <w:t>Наличие ограниченного вещного права на имущество &lt;12&gt;</w:t>
            </w:r>
          </w:p>
        </w:tc>
        <w:tc>
          <w:tcPr>
            <w:tcW w:w="3259" w:type="dxa"/>
            <w:gridSpan w:val="4"/>
            <w:vMerge w:val="restart"/>
          </w:tcPr>
          <w:p w:rsidR="004924D4" w:rsidRPr="004924D4" w:rsidRDefault="004924D4" w:rsidP="004924D4">
            <w:pPr>
              <w:pStyle w:val="a3"/>
              <w:jc w:val="center"/>
              <w:rPr>
                <w:sz w:val="28"/>
                <w:szCs w:val="28"/>
              </w:rPr>
            </w:pPr>
            <w:r w:rsidRPr="004924D4">
              <w:rPr>
                <w:sz w:val="28"/>
                <w:szCs w:val="28"/>
              </w:rPr>
              <w:t>ИНН правообладателя&lt;13&gt;</w:t>
            </w:r>
          </w:p>
        </w:tc>
        <w:tc>
          <w:tcPr>
            <w:tcW w:w="1428" w:type="dxa"/>
            <w:gridSpan w:val="2"/>
            <w:vMerge w:val="restart"/>
          </w:tcPr>
          <w:p w:rsidR="004924D4" w:rsidRPr="004924D4" w:rsidRDefault="004924D4" w:rsidP="004924D4">
            <w:pPr>
              <w:pStyle w:val="a3"/>
              <w:jc w:val="center"/>
              <w:rPr>
                <w:sz w:val="28"/>
                <w:szCs w:val="28"/>
              </w:rPr>
            </w:pPr>
            <w:r w:rsidRPr="004924D4">
              <w:rPr>
                <w:sz w:val="28"/>
                <w:szCs w:val="28"/>
              </w:rPr>
              <w:t>Контактный номер телефона &lt;14&gt;</w:t>
            </w:r>
          </w:p>
        </w:tc>
        <w:tc>
          <w:tcPr>
            <w:tcW w:w="2545" w:type="dxa"/>
            <w:gridSpan w:val="2"/>
            <w:vMerge w:val="restart"/>
          </w:tcPr>
          <w:p w:rsidR="004924D4" w:rsidRPr="004924D4" w:rsidRDefault="004924D4" w:rsidP="004924D4">
            <w:pPr>
              <w:pStyle w:val="a3"/>
              <w:jc w:val="center"/>
              <w:rPr>
                <w:sz w:val="28"/>
                <w:szCs w:val="28"/>
              </w:rPr>
            </w:pPr>
            <w:r w:rsidRPr="004924D4">
              <w:rPr>
                <w:sz w:val="28"/>
                <w:szCs w:val="28"/>
              </w:rPr>
              <w:t>Адрес электронной почты&lt;15&gt;</w:t>
            </w:r>
          </w:p>
        </w:tc>
      </w:tr>
      <w:tr w:rsidR="004924D4" w:rsidRPr="004924D4" w:rsidTr="004924D4">
        <w:trPr>
          <w:jc w:val="center"/>
        </w:trPr>
        <w:tc>
          <w:tcPr>
            <w:tcW w:w="2547" w:type="dxa"/>
            <w:gridSpan w:val="4"/>
          </w:tcPr>
          <w:p w:rsidR="004924D4" w:rsidRPr="004924D4" w:rsidRDefault="004924D4" w:rsidP="004924D4">
            <w:pPr>
              <w:pStyle w:val="a3"/>
              <w:jc w:val="center"/>
              <w:rPr>
                <w:sz w:val="28"/>
                <w:szCs w:val="28"/>
              </w:rPr>
            </w:pPr>
            <w:r w:rsidRPr="004924D4">
              <w:rPr>
                <w:sz w:val="28"/>
                <w:szCs w:val="28"/>
              </w:rPr>
              <w:t>Наличие права аренды или права безвозмез</w:t>
            </w:r>
            <w:r>
              <w:rPr>
                <w:sz w:val="28"/>
                <w:szCs w:val="28"/>
              </w:rPr>
              <w:t xml:space="preserve">дного пользования на имущество </w:t>
            </w:r>
            <w:r w:rsidRPr="004924D4">
              <w:rPr>
                <w:sz w:val="28"/>
                <w:szCs w:val="28"/>
              </w:rPr>
              <w:t>&lt;10&gt;</w:t>
            </w:r>
          </w:p>
        </w:tc>
        <w:tc>
          <w:tcPr>
            <w:tcW w:w="2554" w:type="dxa"/>
            <w:gridSpan w:val="3"/>
          </w:tcPr>
          <w:p w:rsidR="004924D4" w:rsidRPr="004924D4" w:rsidRDefault="004924D4" w:rsidP="004924D4">
            <w:pPr>
              <w:pStyle w:val="a3"/>
              <w:jc w:val="center"/>
              <w:rPr>
                <w:sz w:val="28"/>
                <w:szCs w:val="28"/>
              </w:rPr>
            </w:pPr>
            <w:r w:rsidRPr="004924D4">
              <w:rPr>
                <w:sz w:val="28"/>
                <w:szCs w:val="28"/>
              </w:rPr>
              <w:t>Дата окончания срока действия договора (при наличии)</w:t>
            </w:r>
          </w:p>
        </w:tc>
        <w:tc>
          <w:tcPr>
            <w:tcW w:w="1276" w:type="dxa"/>
            <w:gridSpan w:val="3"/>
            <w:vMerge/>
          </w:tcPr>
          <w:p w:rsidR="004924D4" w:rsidRPr="004924D4" w:rsidRDefault="004924D4" w:rsidP="004924D4">
            <w:pPr>
              <w:pStyle w:val="a3"/>
              <w:jc w:val="center"/>
              <w:rPr>
                <w:sz w:val="28"/>
                <w:szCs w:val="28"/>
              </w:rPr>
            </w:pPr>
          </w:p>
        </w:tc>
        <w:tc>
          <w:tcPr>
            <w:tcW w:w="1700" w:type="dxa"/>
            <w:vMerge/>
          </w:tcPr>
          <w:p w:rsidR="004924D4" w:rsidRPr="004924D4" w:rsidRDefault="004924D4" w:rsidP="004924D4">
            <w:pPr>
              <w:pStyle w:val="a3"/>
              <w:jc w:val="center"/>
              <w:rPr>
                <w:sz w:val="28"/>
                <w:szCs w:val="28"/>
              </w:rPr>
            </w:pPr>
          </w:p>
        </w:tc>
        <w:tc>
          <w:tcPr>
            <w:tcW w:w="3259" w:type="dxa"/>
            <w:gridSpan w:val="4"/>
            <w:vMerge/>
          </w:tcPr>
          <w:p w:rsidR="004924D4" w:rsidRPr="004924D4" w:rsidRDefault="004924D4" w:rsidP="004924D4">
            <w:pPr>
              <w:pStyle w:val="a3"/>
              <w:jc w:val="center"/>
              <w:rPr>
                <w:sz w:val="28"/>
                <w:szCs w:val="28"/>
              </w:rPr>
            </w:pPr>
          </w:p>
        </w:tc>
        <w:tc>
          <w:tcPr>
            <w:tcW w:w="1428" w:type="dxa"/>
            <w:gridSpan w:val="2"/>
            <w:vMerge/>
          </w:tcPr>
          <w:p w:rsidR="004924D4" w:rsidRPr="004924D4" w:rsidRDefault="004924D4" w:rsidP="004924D4">
            <w:pPr>
              <w:pStyle w:val="a3"/>
              <w:jc w:val="center"/>
              <w:rPr>
                <w:sz w:val="28"/>
                <w:szCs w:val="28"/>
              </w:rPr>
            </w:pPr>
          </w:p>
        </w:tc>
        <w:tc>
          <w:tcPr>
            <w:tcW w:w="2545" w:type="dxa"/>
            <w:gridSpan w:val="2"/>
            <w:vMerge/>
          </w:tcPr>
          <w:p w:rsidR="004924D4" w:rsidRPr="004924D4" w:rsidRDefault="004924D4" w:rsidP="004924D4">
            <w:pPr>
              <w:pStyle w:val="a3"/>
              <w:jc w:val="center"/>
              <w:rPr>
                <w:sz w:val="28"/>
                <w:szCs w:val="28"/>
              </w:rPr>
            </w:pPr>
          </w:p>
        </w:tc>
      </w:tr>
      <w:tr w:rsidR="004924D4" w:rsidRPr="004924D4" w:rsidTr="004924D4">
        <w:trPr>
          <w:jc w:val="center"/>
        </w:trPr>
        <w:tc>
          <w:tcPr>
            <w:tcW w:w="2547" w:type="dxa"/>
            <w:gridSpan w:val="4"/>
          </w:tcPr>
          <w:p w:rsidR="004924D4" w:rsidRPr="004924D4" w:rsidRDefault="004924D4" w:rsidP="004924D4">
            <w:pPr>
              <w:pStyle w:val="a3"/>
              <w:jc w:val="center"/>
              <w:rPr>
                <w:sz w:val="28"/>
                <w:szCs w:val="28"/>
              </w:rPr>
            </w:pPr>
            <w:r w:rsidRPr="004924D4">
              <w:rPr>
                <w:sz w:val="28"/>
                <w:szCs w:val="28"/>
              </w:rPr>
              <w:t>17</w:t>
            </w:r>
          </w:p>
        </w:tc>
        <w:tc>
          <w:tcPr>
            <w:tcW w:w="2554" w:type="dxa"/>
            <w:gridSpan w:val="3"/>
          </w:tcPr>
          <w:p w:rsidR="004924D4" w:rsidRPr="004924D4" w:rsidRDefault="004924D4" w:rsidP="004924D4">
            <w:pPr>
              <w:pStyle w:val="a3"/>
              <w:jc w:val="center"/>
              <w:rPr>
                <w:sz w:val="28"/>
                <w:szCs w:val="28"/>
              </w:rPr>
            </w:pPr>
            <w:r w:rsidRPr="004924D4">
              <w:rPr>
                <w:sz w:val="28"/>
                <w:szCs w:val="28"/>
              </w:rPr>
              <w:t>18</w:t>
            </w:r>
          </w:p>
        </w:tc>
        <w:tc>
          <w:tcPr>
            <w:tcW w:w="1276" w:type="dxa"/>
            <w:gridSpan w:val="3"/>
          </w:tcPr>
          <w:p w:rsidR="004924D4" w:rsidRPr="004924D4" w:rsidRDefault="004924D4" w:rsidP="004924D4">
            <w:pPr>
              <w:pStyle w:val="a3"/>
              <w:jc w:val="center"/>
              <w:rPr>
                <w:sz w:val="28"/>
                <w:szCs w:val="28"/>
              </w:rPr>
            </w:pPr>
            <w:r w:rsidRPr="004924D4">
              <w:rPr>
                <w:sz w:val="28"/>
                <w:szCs w:val="28"/>
              </w:rPr>
              <w:t>19</w:t>
            </w:r>
          </w:p>
        </w:tc>
        <w:tc>
          <w:tcPr>
            <w:tcW w:w="1700" w:type="dxa"/>
          </w:tcPr>
          <w:p w:rsidR="004924D4" w:rsidRPr="004924D4" w:rsidRDefault="004924D4" w:rsidP="004924D4">
            <w:pPr>
              <w:pStyle w:val="a3"/>
              <w:jc w:val="center"/>
              <w:rPr>
                <w:sz w:val="28"/>
                <w:szCs w:val="28"/>
              </w:rPr>
            </w:pPr>
            <w:r w:rsidRPr="004924D4">
              <w:rPr>
                <w:sz w:val="28"/>
                <w:szCs w:val="28"/>
              </w:rPr>
              <w:t>20</w:t>
            </w:r>
          </w:p>
        </w:tc>
        <w:tc>
          <w:tcPr>
            <w:tcW w:w="3259" w:type="dxa"/>
            <w:gridSpan w:val="4"/>
          </w:tcPr>
          <w:p w:rsidR="004924D4" w:rsidRPr="004924D4" w:rsidRDefault="004924D4" w:rsidP="004924D4">
            <w:pPr>
              <w:pStyle w:val="a3"/>
              <w:jc w:val="center"/>
              <w:rPr>
                <w:sz w:val="28"/>
                <w:szCs w:val="28"/>
              </w:rPr>
            </w:pPr>
            <w:r w:rsidRPr="004924D4">
              <w:rPr>
                <w:sz w:val="28"/>
                <w:szCs w:val="28"/>
              </w:rPr>
              <w:t>21</w:t>
            </w:r>
          </w:p>
        </w:tc>
        <w:tc>
          <w:tcPr>
            <w:tcW w:w="1428" w:type="dxa"/>
            <w:gridSpan w:val="2"/>
          </w:tcPr>
          <w:p w:rsidR="004924D4" w:rsidRPr="004924D4" w:rsidRDefault="004924D4" w:rsidP="004924D4">
            <w:pPr>
              <w:pStyle w:val="a3"/>
              <w:jc w:val="center"/>
              <w:rPr>
                <w:sz w:val="28"/>
                <w:szCs w:val="28"/>
              </w:rPr>
            </w:pPr>
            <w:r w:rsidRPr="004924D4">
              <w:rPr>
                <w:sz w:val="28"/>
                <w:szCs w:val="28"/>
              </w:rPr>
              <w:t>22</w:t>
            </w:r>
          </w:p>
        </w:tc>
        <w:tc>
          <w:tcPr>
            <w:tcW w:w="2545" w:type="dxa"/>
            <w:gridSpan w:val="2"/>
          </w:tcPr>
          <w:p w:rsidR="004924D4" w:rsidRPr="004924D4" w:rsidRDefault="004924D4" w:rsidP="004924D4">
            <w:pPr>
              <w:pStyle w:val="a3"/>
              <w:jc w:val="center"/>
              <w:rPr>
                <w:sz w:val="28"/>
                <w:szCs w:val="28"/>
              </w:rPr>
            </w:pPr>
            <w:r w:rsidRPr="004924D4">
              <w:rPr>
                <w:sz w:val="28"/>
                <w:szCs w:val="28"/>
              </w:rPr>
              <w:t>23</w:t>
            </w:r>
          </w:p>
        </w:tc>
      </w:tr>
    </w:tbl>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pPr>
    </w:p>
    <w:p w:rsidR="004924D4" w:rsidRDefault="004924D4" w:rsidP="00130F9E">
      <w:pPr>
        <w:pStyle w:val="a3"/>
        <w:jc w:val="both"/>
        <w:rPr>
          <w:sz w:val="28"/>
          <w:szCs w:val="28"/>
        </w:rPr>
        <w:sectPr w:rsidR="004924D4" w:rsidSect="004924D4">
          <w:pgSz w:w="16838" w:h="11906" w:orient="landscape"/>
          <w:pgMar w:top="1361" w:right="851" w:bottom="1134" w:left="1701" w:header="567" w:footer="709" w:gutter="0"/>
          <w:cols w:space="708"/>
          <w:docGrid w:linePitch="360"/>
        </w:sectPr>
      </w:pPr>
    </w:p>
    <w:p w:rsidR="004924D4" w:rsidRPr="009E2362" w:rsidRDefault="004924D4" w:rsidP="004924D4">
      <w:pPr>
        <w:jc w:val="right"/>
        <w:rPr>
          <w:color w:val="000000"/>
          <w:sz w:val="28"/>
          <w:szCs w:val="28"/>
          <w:lang w:eastAsia="ru-RU"/>
        </w:rPr>
      </w:pPr>
      <w:r w:rsidRPr="009E2362">
        <w:rPr>
          <w:color w:val="000000"/>
          <w:sz w:val="28"/>
          <w:szCs w:val="28"/>
          <w:lang w:eastAsia="ru-RU"/>
        </w:rPr>
        <w:lastRenderedPageBreak/>
        <w:t>Приложение №</w:t>
      </w:r>
      <w:r>
        <w:rPr>
          <w:color w:val="000000"/>
          <w:sz w:val="28"/>
          <w:szCs w:val="28"/>
          <w:lang w:eastAsia="ru-RU"/>
        </w:rPr>
        <w:t xml:space="preserve"> 3</w:t>
      </w:r>
    </w:p>
    <w:p w:rsidR="004924D4" w:rsidRPr="009E2362" w:rsidRDefault="004924D4" w:rsidP="004924D4">
      <w:pPr>
        <w:jc w:val="right"/>
        <w:rPr>
          <w:color w:val="000000"/>
          <w:sz w:val="28"/>
          <w:szCs w:val="28"/>
          <w:lang w:eastAsia="ru-RU"/>
        </w:rPr>
      </w:pPr>
      <w:r w:rsidRPr="009E2362">
        <w:rPr>
          <w:color w:val="000000"/>
          <w:sz w:val="28"/>
          <w:szCs w:val="28"/>
          <w:lang w:eastAsia="ru-RU"/>
        </w:rPr>
        <w:t>к постановлению Администрации</w:t>
      </w:r>
    </w:p>
    <w:p w:rsidR="004924D4" w:rsidRPr="009E2362" w:rsidRDefault="004924D4" w:rsidP="004924D4">
      <w:pPr>
        <w:jc w:val="right"/>
        <w:rPr>
          <w:color w:val="000000"/>
          <w:sz w:val="28"/>
          <w:szCs w:val="28"/>
          <w:lang w:eastAsia="ru-RU"/>
        </w:rPr>
      </w:pPr>
      <w:r w:rsidRPr="009E2362">
        <w:rPr>
          <w:color w:val="000000"/>
          <w:sz w:val="28"/>
          <w:szCs w:val="28"/>
          <w:lang w:eastAsia="ru-RU"/>
        </w:rPr>
        <w:t>Солнцевского района</w:t>
      </w:r>
    </w:p>
    <w:p w:rsidR="004924D4" w:rsidRPr="009E2362" w:rsidRDefault="004924D4" w:rsidP="004924D4">
      <w:pPr>
        <w:jc w:val="right"/>
        <w:rPr>
          <w:color w:val="000000"/>
          <w:sz w:val="28"/>
          <w:szCs w:val="28"/>
          <w:lang w:eastAsia="ru-RU"/>
        </w:rPr>
      </w:pPr>
      <w:r w:rsidRPr="009E2362">
        <w:rPr>
          <w:color w:val="000000"/>
          <w:sz w:val="28"/>
          <w:szCs w:val="28"/>
          <w:lang w:eastAsia="ru-RU"/>
        </w:rPr>
        <w:t>Курской области</w:t>
      </w:r>
    </w:p>
    <w:p w:rsidR="004924D4" w:rsidRPr="009E2362" w:rsidRDefault="004924D4" w:rsidP="004924D4">
      <w:pPr>
        <w:jc w:val="right"/>
        <w:rPr>
          <w:sz w:val="28"/>
          <w:szCs w:val="28"/>
          <w:lang w:eastAsia="ru-RU"/>
        </w:rPr>
      </w:pPr>
      <w:r w:rsidRPr="009E2362">
        <w:rPr>
          <w:color w:val="000000"/>
          <w:sz w:val="28"/>
          <w:szCs w:val="28"/>
          <w:lang w:eastAsia="ru-RU"/>
        </w:rPr>
        <w:t>от 28 марта 2019 г. № 139</w:t>
      </w:r>
    </w:p>
    <w:p w:rsidR="004924D4" w:rsidRPr="009E2362" w:rsidRDefault="004924D4" w:rsidP="004924D4">
      <w:pPr>
        <w:jc w:val="right"/>
        <w:rPr>
          <w:sz w:val="28"/>
          <w:szCs w:val="28"/>
          <w:lang w:eastAsia="ru-RU"/>
        </w:rPr>
      </w:pPr>
      <w:r w:rsidRPr="009E2362">
        <w:rPr>
          <w:sz w:val="28"/>
          <w:szCs w:val="28"/>
          <w:lang w:eastAsia="ru-RU"/>
        </w:rPr>
        <w:t>в редакции</w:t>
      </w:r>
    </w:p>
    <w:p w:rsidR="004924D4" w:rsidRPr="009E2362" w:rsidRDefault="004924D4" w:rsidP="004924D4">
      <w:pPr>
        <w:jc w:val="right"/>
        <w:rPr>
          <w:sz w:val="28"/>
          <w:szCs w:val="28"/>
          <w:lang w:eastAsia="ru-RU"/>
        </w:rPr>
      </w:pPr>
      <w:r w:rsidRPr="009E2362">
        <w:rPr>
          <w:sz w:val="28"/>
          <w:szCs w:val="28"/>
          <w:lang w:eastAsia="ru-RU"/>
        </w:rPr>
        <w:t>постановления Администрации</w:t>
      </w:r>
    </w:p>
    <w:p w:rsidR="004924D4" w:rsidRPr="009E2362" w:rsidRDefault="004924D4" w:rsidP="004924D4">
      <w:pPr>
        <w:jc w:val="right"/>
        <w:rPr>
          <w:sz w:val="28"/>
          <w:szCs w:val="28"/>
          <w:lang w:eastAsia="ru-RU"/>
        </w:rPr>
      </w:pPr>
      <w:r w:rsidRPr="009E2362">
        <w:rPr>
          <w:sz w:val="28"/>
          <w:szCs w:val="28"/>
          <w:lang w:eastAsia="ru-RU"/>
        </w:rPr>
        <w:t>Солнцевского района</w:t>
      </w:r>
    </w:p>
    <w:p w:rsidR="004924D4" w:rsidRPr="009E2362" w:rsidRDefault="004924D4" w:rsidP="004924D4">
      <w:pPr>
        <w:jc w:val="right"/>
        <w:rPr>
          <w:sz w:val="28"/>
          <w:szCs w:val="28"/>
          <w:lang w:eastAsia="ru-RU"/>
        </w:rPr>
      </w:pPr>
      <w:r w:rsidRPr="009E2362">
        <w:rPr>
          <w:sz w:val="28"/>
          <w:szCs w:val="28"/>
          <w:lang w:eastAsia="ru-RU"/>
        </w:rPr>
        <w:t>Курской области</w:t>
      </w:r>
    </w:p>
    <w:p w:rsidR="004924D4" w:rsidRPr="009E2362" w:rsidRDefault="004924D4" w:rsidP="004924D4">
      <w:pPr>
        <w:jc w:val="right"/>
        <w:rPr>
          <w:sz w:val="28"/>
          <w:szCs w:val="28"/>
          <w:lang w:eastAsia="ru-RU"/>
        </w:rPr>
      </w:pPr>
      <w:r w:rsidRPr="009E2362">
        <w:rPr>
          <w:sz w:val="28"/>
          <w:szCs w:val="28"/>
          <w:lang w:eastAsia="ru-RU"/>
        </w:rPr>
        <w:t>от 21 декабря 2020 г. № 139</w:t>
      </w:r>
    </w:p>
    <w:p w:rsidR="004924D4" w:rsidRPr="009E2362" w:rsidRDefault="004924D4" w:rsidP="004924D4">
      <w:pPr>
        <w:contextualSpacing/>
        <w:jc w:val="right"/>
        <w:rPr>
          <w:sz w:val="28"/>
          <w:szCs w:val="28"/>
          <w:lang w:eastAsia="ru-RU"/>
        </w:rPr>
      </w:pPr>
    </w:p>
    <w:p w:rsidR="004924D4" w:rsidRPr="004924D4" w:rsidRDefault="004924D4" w:rsidP="004924D4">
      <w:pPr>
        <w:pStyle w:val="a3"/>
        <w:jc w:val="center"/>
        <w:rPr>
          <w:sz w:val="28"/>
          <w:szCs w:val="28"/>
        </w:rPr>
      </w:pPr>
      <w:r w:rsidRPr="004924D4">
        <w:rPr>
          <w:sz w:val="28"/>
          <w:szCs w:val="28"/>
        </w:rPr>
        <w:t>Виды муниципального имущества, которое используется для формирования перечня му</w:t>
      </w:r>
      <w:bookmarkStart w:id="4" w:name="_GoBack"/>
      <w:bookmarkEnd w:id="4"/>
      <w:r w:rsidRPr="004924D4">
        <w:rPr>
          <w:sz w:val="28"/>
          <w:szCs w:val="28"/>
        </w:rPr>
        <w:t>ниципального имущества муниципального образования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w:t>
      </w:r>
    </w:p>
    <w:p w:rsidR="004924D4" w:rsidRPr="004924D4" w:rsidRDefault="004924D4" w:rsidP="004924D4">
      <w:pPr>
        <w:pStyle w:val="a3"/>
        <w:jc w:val="center"/>
        <w:rPr>
          <w:sz w:val="28"/>
          <w:szCs w:val="28"/>
        </w:rPr>
      </w:pPr>
    </w:p>
    <w:p w:rsidR="004924D4" w:rsidRPr="004924D4" w:rsidRDefault="004924D4" w:rsidP="004924D4">
      <w:pPr>
        <w:pStyle w:val="a3"/>
        <w:ind w:firstLine="709"/>
        <w:jc w:val="both"/>
        <w:rPr>
          <w:sz w:val="28"/>
          <w:szCs w:val="28"/>
        </w:rPr>
      </w:pPr>
      <w:r w:rsidRPr="004924D4">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924D4" w:rsidRPr="004924D4" w:rsidRDefault="004924D4" w:rsidP="004924D4">
      <w:pPr>
        <w:pStyle w:val="a3"/>
        <w:ind w:firstLine="709"/>
        <w:jc w:val="both"/>
        <w:rPr>
          <w:sz w:val="28"/>
          <w:szCs w:val="28"/>
        </w:rPr>
      </w:pPr>
      <w:r w:rsidRPr="004924D4">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924D4" w:rsidRPr="004924D4" w:rsidRDefault="004924D4" w:rsidP="004924D4">
      <w:pPr>
        <w:pStyle w:val="a3"/>
        <w:ind w:firstLine="709"/>
        <w:jc w:val="both"/>
        <w:rPr>
          <w:sz w:val="28"/>
          <w:szCs w:val="28"/>
        </w:rPr>
      </w:pPr>
      <w:r w:rsidRPr="004924D4">
        <w:rPr>
          <w:sz w:val="28"/>
          <w:szCs w:val="28"/>
        </w:rPr>
        <w:t>3. Имущество, переданное субъекту малого и среднего предпринимательства, а также самозанятым гражданам по договору аренды, срок действия которого составляет не менее пяти лет;</w:t>
      </w:r>
    </w:p>
    <w:p w:rsidR="004924D4" w:rsidRPr="004924D4" w:rsidRDefault="004924D4" w:rsidP="004924D4">
      <w:pPr>
        <w:pStyle w:val="a3"/>
        <w:ind w:firstLine="709"/>
        <w:jc w:val="both"/>
        <w:rPr>
          <w:sz w:val="28"/>
          <w:szCs w:val="28"/>
        </w:rPr>
      </w:pPr>
      <w:r w:rsidRPr="004924D4">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4924D4">
        <w:rPr>
          <w:sz w:val="28"/>
          <w:szCs w:val="28"/>
          <w:vertAlign w:val="superscript"/>
        </w:rPr>
        <w:t>9</w:t>
      </w:r>
      <w:r w:rsidRPr="004924D4">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«Солнцевский район» Курской области в соответствии с законодательством РФ.</w:t>
      </w:r>
    </w:p>
    <w:p w:rsidR="004924D4" w:rsidRPr="009E2362" w:rsidRDefault="004924D4" w:rsidP="004924D4">
      <w:pPr>
        <w:pStyle w:val="a3"/>
        <w:ind w:firstLine="709"/>
        <w:jc w:val="both"/>
        <w:rPr>
          <w:sz w:val="28"/>
          <w:szCs w:val="28"/>
        </w:rPr>
      </w:pPr>
      <w:r w:rsidRPr="004924D4">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4924D4" w:rsidRPr="009E2362" w:rsidSect="004924D4">
      <w:pgSz w:w="11906" w:h="16838"/>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49" w:rsidRDefault="00922A49" w:rsidP="00F571E0">
      <w:r>
        <w:separator/>
      </w:r>
    </w:p>
  </w:endnote>
  <w:endnote w:type="continuationSeparator" w:id="0">
    <w:p w:rsidR="00922A49" w:rsidRDefault="00922A49"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49" w:rsidRDefault="00922A49" w:rsidP="00F571E0">
      <w:r>
        <w:separator/>
      </w:r>
    </w:p>
  </w:footnote>
  <w:footnote w:type="continuationSeparator" w:id="0">
    <w:p w:rsidR="00922A49" w:rsidRDefault="00922A49"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0"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2"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3"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18"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20"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3"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1"/>
  </w:num>
  <w:num w:numId="7">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19"/>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9"/>
  </w:num>
  <w:num w:numId="18">
    <w:abstractNumId w:val="5"/>
  </w:num>
  <w:num w:numId="19">
    <w:abstractNumId w:val="21"/>
  </w:num>
  <w:num w:numId="20">
    <w:abstractNumId w:val="3"/>
  </w:num>
  <w:num w:numId="21">
    <w:abstractNumId w:val="6"/>
  </w:num>
  <w:num w:numId="22">
    <w:abstractNumId w:val="15"/>
  </w:num>
  <w:num w:numId="23">
    <w:abstractNumId w:val="2"/>
  </w:num>
  <w:num w:numId="24">
    <w:abstractNumId w:val="20"/>
  </w:num>
  <w:num w:numId="25">
    <w:abstractNumId w:val="18"/>
  </w:num>
  <w:num w:numId="26">
    <w:abstractNumId w:val="7"/>
  </w:num>
  <w:num w:numId="27">
    <w:abstractNumId w:val="13"/>
  </w:num>
  <w:num w:numId="28">
    <w:abstractNumId w:val="10"/>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22497"/>
    <w:rsid w:val="00022F2D"/>
    <w:rsid w:val="000242D1"/>
    <w:rsid w:val="00032BB6"/>
    <w:rsid w:val="00041BE7"/>
    <w:rsid w:val="000506D8"/>
    <w:rsid w:val="00052C3D"/>
    <w:rsid w:val="00063185"/>
    <w:rsid w:val="000C32BF"/>
    <w:rsid w:val="001118A7"/>
    <w:rsid w:val="00130F9E"/>
    <w:rsid w:val="00147FAF"/>
    <w:rsid w:val="001D2C82"/>
    <w:rsid w:val="001E0DBF"/>
    <w:rsid w:val="002033A0"/>
    <w:rsid w:val="00270437"/>
    <w:rsid w:val="00274E2B"/>
    <w:rsid w:val="002A2288"/>
    <w:rsid w:val="002D0C13"/>
    <w:rsid w:val="002F28AC"/>
    <w:rsid w:val="0033225D"/>
    <w:rsid w:val="00344EC1"/>
    <w:rsid w:val="00346AB8"/>
    <w:rsid w:val="003D3146"/>
    <w:rsid w:val="003F0AEE"/>
    <w:rsid w:val="00464D7D"/>
    <w:rsid w:val="004662CD"/>
    <w:rsid w:val="004924D4"/>
    <w:rsid w:val="004D3B2F"/>
    <w:rsid w:val="00514941"/>
    <w:rsid w:val="00550BF2"/>
    <w:rsid w:val="00561E75"/>
    <w:rsid w:val="0056633B"/>
    <w:rsid w:val="005A26D2"/>
    <w:rsid w:val="005A7E46"/>
    <w:rsid w:val="005B1444"/>
    <w:rsid w:val="005B1B5D"/>
    <w:rsid w:val="00606C49"/>
    <w:rsid w:val="00615C00"/>
    <w:rsid w:val="006173BA"/>
    <w:rsid w:val="0064065E"/>
    <w:rsid w:val="00653EE8"/>
    <w:rsid w:val="00672053"/>
    <w:rsid w:val="006734DF"/>
    <w:rsid w:val="0068062C"/>
    <w:rsid w:val="006C2CA2"/>
    <w:rsid w:val="006E23DB"/>
    <w:rsid w:val="006E680F"/>
    <w:rsid w:val="00736078"/>
    <w:rsid w:val="007934AC"/>
    <w:rsid w:val="007A5F88"/>
    <w:rsid w:val="008451C9"/>
    <w:rsid w:val="00845D3E"/>
    <w:rsid w:val="008755BB"/>
    <w:rsid w:val="008A088C"/>
    <w:rsid w:val="008F675A"/>
    <w:rsid w:val="00914E51"/>
    <w:rsid w:val="00922A49"/>
    <w:rsid w:val="0094127E"/>
    <w:rsid w:val="00944F46"/>
    <w:rsid w:val="00945D76"/>
    <w:rsid w:val="00981CEE"/>
    <w:rsid w:val="009A690F"/>
    <w:rsid w:val="009B7A2C"/>
    <w:rsid w:val="009C226B"/>
    <w:rsid w:val="009E2362"/>
    <w:rsid w:val="00A36CE5"/>
    <w:rsid w:val="00A865DF"/>
    <w:rsid w:val="00A97EB5"/>
    <w:rsid w:val="00AE0013"/>
    <w:rsid w:val="00AE79C5"/>
    <w:rsid w:val="00B3318B"/>
    <w:rsid w:val="00B43220"/>
    <w:rsid w:val="00B51D09"/>
    <w:rsid w:val="00B6243C"/>
    <w:rsid w:val="00B940CF"/>
    <w:rsid w:val="00BE2377"/>
    <w:rsid w:val="00C55C60"/>
    <w:rsid w:val="00C5746F"/>
    <w:rsid w:val="00C60099"/>
    <w:rsid w:val="00C90705"/>
    <w:rsid w:val="00CE33AA"/>
    <w:rsid w:val="00D00E55"/>
    <w:rsid w:val="00D01214"/>
    <w:rsid w:val="00D3193D"/>
    <w:rsid w:val="00D320E7"/>
    <w:rsid w:val="00D40C13"/>
    <w:rsid w:val="00D5177D"/>
    <w:rsid w:val="00D56691"/>
    <w:rsid w:val="00D90A55"/>
    <w:rsid w:val="00DA3EFB"/>
    <w:rsid w:val="00DB74AD"/>
    <w:rsid w:val="00DE349D"/>
    <w:rsid w:val="00DF440D"/>
    <w:rsid w:val="00E2309F"/>
    <w:rsid w:val="00E45FFB"/>
    <w:rsid w:val="00E52D34"/>
    <w:rsid w:val="00E844C6"/>
    <w:rsid w:val="00E9268A"/>
    <w:rsid w:val="00ED357E"/>
    <w:rsid w:val="00F503F9"/>
    <w:rsid w:val="00F571E0"/>
    <w:rsid w:val="00F62113"/>
    <w:rsid w:val="00F72573"/>
    <w:rsid w:val="00F7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1"/>
    <w:qFormat/>
    <w:rsid w:val="00B51D09"/>
    <w:pPr>
      <w:spacing w:after="120"/>
    </w:pPr>
    <w:rPr>
      <w:rFonts w:eastAsia="Andale Sans UI"/>
      <w:kern w:val="1"/>
    </w:rPr>
  </w:style>
  <w:style w:type="character" w:customStyle="1" w:styleId="af1">
    <w:name w:val="Основной текст Знак"/>
    <w:basedOn w:val="a0"/>
    <w:link w:val="af0"/>
    <w:uiPriority w:val="1"/>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11</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51</cp:revision>
  <cp:lastPrinted>2020-12-25T13:58:00Z</cp:lastPrinted>
  <dcterms:created xsi:type="dcterms:W3CDTF">2020-04-07T16:01:00Z</dcterms:created>
  <dcterms:modified xsi:type="dcterms:W3CDTF">2020-12-29T09:08:00Z</dcterms:modified>
</cp:coreProperties>
</file>