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84" w:rsidRDefault="00D24345">
      <w:pPr>
        <w:pStyle w:val="10"/>
        <w:framePr w:w="9408" w:h="11802" w:hRule="exact" w:wrap="none" w:vAnchor="page" w:hAnchor="page" w:x="1724" w:y="2143"/>
        <w:shd w:val="clear" w:color="auto" w:fill="auto"/>
        <w:spacing w:after="22" w:line="400" w:lineRule="exact"/>
      </w:pPr>
      <w:bookmarkStart w:id="0" w:name="bookmark0"/>
      <w:r>
        <w:t>АДМИНИСТРАЦИЯ</w:t>
      </w:r>
      <w:bookmarkEnd w:id="0"/>
    </w:p>
    <w:p w:rsidR="00D56F84" w:rsidRDefault="00D24345">
      <w:pPr>
        <w:pStyle w:val="30"/>
        <w:framePr w:w="9408" w:h="11802" w:hRule="exact" w:wrap="none" w:vAnchor="page" w:hAnchor="page" w:x="1724" w:y="2143"/>
        <w:shd w:val="clear" w:color="auto" w:fill="auto"/>
        <w:spacing w:before="0" w:after="345" w:line="320" w:lineRule="exact"/>
      </w:pPr>
      <w:r>
        <w:t>СОЛНЦЕВСКОГО РАЙОНА КУРСКОЙ ОБЛАСТИ</w:t>
      </w:r>
    </w:p>
    <w:p w:rsidR="00D56F84" w:rsidRDefault="00D24345">
      <w:pPr>
        <w:pStyle w:val="120"/>
        <w:framePr w:w="9408" w:h="11802" w:hRule="exact" w:wrap="none" w:vAnchor="page" w:hAnchor="page" w:x="1724" w:y="2143"/>
        <w:shd w:val="clear" w:color="auto" w:fill="auto"/>
        <w:spacing w:before="0" w:after="342" w:line="380" w:lineRule="exact"/>
      </w:pPr>
      <w:bookmarkStart w:id="1" w:name="bookmark1"/>
      <w:r>
        <w:t>ПОСТАНОВЛЕНИЕ</w:t>
      </w:r>
      <w:bookmarkEnd w:id="1"/>
    </w:p>
    <w:p w:rsidR="00D56F84" w:rsidRDefault="00D24345">
      <w:pPr>
        <w:pStyle w:val="20"/>
        <w:framePr w:w="9408" w:h="11802" w:hRule="exact" w:wrap="none" w:vAnchor="page" w:hAnchor="page" w:x="1724" w:y="2143"/>
        <w:shd w:val="clear" w:color="auto" w:fill="auto"/>
        <w:tabs>
          <w:tab w:val="left" w:pos="2363"/>
          <w:tab w:val="left" w:pos="3333"/>
        </w:tabs>
        <w:spacing w:before="0" w:after="21" w:line="260" w:lineRule="exact"/>
        <w:ind w:left="160"/>
      </w:pPr>
      <w:r>
        <w:rPr>
          <w:rStyle w:val="2Arial11pt-1pt"/>
        </w:rPr>
        <w:t xml:space="preserve">от </w:t>
      </w:r>
      <w:r w:rsidR="00630FE1">
        <w:rPr>
          <w:rStyle w:val="2Arial11pt-1pt"/>
        </w:rPr>
        <w:t xml:space="preserve">          </w:t>
      </w:r>
      <w:r>
        <w:rPr>
          <w:rStyle w:val="21"/>
        </w:rPr>
        <w:t>25.12.2020</w:t>
      </w:r>
      <w:r>
        <w:tab/>
        <w:t>№</w:t>
      </w:r>
      <w:r w:rsidR="00630FE1">
        <w:t xml:space="preserve">   </w:t>
      </w:r>
      <w:r>
        <w:rPr>
          <w:rStyle w:val="21"/>
        </w:rPr>
        <w:t>531</w:t>
      </w:r>
    </w:p>
    <w:p w:rsidR="00D56F84" w:rsidRDefault="00D24345">
      <w:pPr>
        <w:pStyle w:val="40"/>
        <w:framePr w:w="9408" w:h="11802" w:hRule="exact" w:wrap="none" w:vAnchor="page" w:hAnchor="page" w:x="1724" w:y="2143"/>
        <w:shd w:val="clear" w:color="auto" w:fill="auto"/>
        <w:spacing w:before="0" w:after="205" w:line="170" w:lineRule="exact"/>
      </w:pPr>
      <w:r>
        <w:t>Курская область, 306120, пос. Солнцево</w:t>
      </w:r>
    </w:p>
    <w:p w:rsidR="00D56F84" w:rsidRDefault="00D24345">
      <w:pPr>
        <w:pStyle w:val="20"/>
        <w:framePr w:w="9408" w:h="11802" w:hRule="exact" w:wrap="none" w:vAnchor="page" w:hAnchor="page" w:x="1724" w:y="2143"/>
        <w:shd w:val="clear" w:color="auto" w:fill="auto"/>
        <w:spacing w:before="0" w:after="296" w:line="317" w:lineRule="exact"/>
        <w:ind w:right="3840"/>
        <w:jc w:val="left"/>
      </w:pPr>
      <w:r>
        <w:t xml:space="preserve">Об утверждении Порядка проведения оценки регулирующего воздействия проектов муниципальных нормативных правовых актов Солнцевского </w:t>
      </w:r>
      <w:r>
        <w:t>района Курской области</w:t>
      </w:r>
    </w:p>
    <w:p w:rsidR="00D56F84" w:rsidRDefault="00D24345">
      <w:pPr>
        <w:pStyle w:val="20"/>
        <w:framePr w:w="9408" w:h="11802" w:hRule="exact" w:wrap="none" w:vAnchor="page" w:hAnchor="page" w:x="1724" w:y="2143"/>
        <w:shd w:val="clear" w:color="auto" w:fill="auto"/>
        <w:spacing w:before="0" w:after="0" w:line="322" w:lineRule="exact"/>
        <w:ind w:firstLine="780"/>
      </w:pPr>
      <w:r>
        <w:t xml:space="preserve">В соответствии со статьей 46 Федерального закона от 6 октября 2003 года № 131 -ФЗ «Об общих принципах организации местного самоуправления в Российской Федерации», Закона Курской области от 25 февраля 2014 года № 9-ЗКО «О порядке </w:t>
      </w:r>
      <w:r>
        <w:t>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</w:t>
      </w:r>
      <w:r>
        <w:t>ии Курской области», Уставом муниципального района «Солнцевский район» Курской области, Администрация Солнцевского района Курской области ПОСТАНОВЛЯЕТ:</w:t>
      </w:r>
    </w:p>
    <w:p w:rsidR="00D56F84" w:rsidRDefault="00D24345">
      <w:pPr>
        <w:pStyle w:val="20"/>
        <w:framePr w:w="9408" w:h="11802" w:hRule="exact" w:wrap="none" w:vAnchor="page" w:hAnchor="page" w:x="1724" w:y="2143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17" w:lineRule="exact"/>
        <w:ind w:firstLine="780"/>
      </w:pPr>
      <w:r>
        <w:t>Утвердить прилагаемый Порядок проведения оценки регулирующего воздействия проектов муниципальных нормати</w:t>
      </w:r>
      <w:r>
        <w:t>вных правовых актов Солнцевского района Курской области.</w:t>
      </w:r>
    </w:p>
    <w:p w:rsidR="00D56F84" w:rsidRDefault="00D24345">
      <w:pPr>
        <w:pStyle w:val="20"/>
        <w:framePr w:w="9408" w:h="11802" w:hRule="exact" w:wrap="none" w:vAnchor="page" w:hAnchor="page" w:x="1724" w:y="214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2" w:lineRule="exact"/>
        <w:ind w:firstLine="780"/>
      </w:pPr>
      <w:r>
        <w:t>Установить, что Порядок, утвержденный настоящим постановлением, применяется в отношении тех проектов муниципальных нормативных правовых актов Солнцевского района Курской области, решение о подготовке</w:t>
      </w:r>
      <w:r>
        <w:t xml:space="preserve"> которых принято после вступления в силу настоящего постановления.</w:t>
      </w:r>
    </w:p>
    <w:p w:rsidR="00D56F84" w:rsidRDefault="00D24345">
      <w:pPr>
        <w:pStyle w:val="20"/>
        <w:framePr w:w="9408" w:h="11802" w:hRule="exact" w:wrap="none" w:vAnchor="page" w:hAnchor="page" w:x="1724" w:y="214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2" w:lineRule="exact"/>
        <w:ind w:firstLine="780"/>
      </w:pPr>
      <w:r>
        <w:t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(Никифорова Л.В.) создать на официально</w:t>
      </w:r>
      <w:r>
        <w:t>м сайте Администрации Солнцевского района Курской области в информационно-телекоммуникационной сети «Интернет» раздел «Оценка регулирующего воздействия» и разработать его структуру.</w:t>
      </w:r>
    </w:p>
    <w:p w:rsidR="00D56F84" w:rsidRDefault="00D56F84">
      <w:pPr>
        <w:rPr>
          <w:sz w:val="2"/>
          <w:szCs w:val="2"/>
        </w:rPr>
        <w:sectPr w:rsidR="00D56F8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6F84" w:rsidRDefault="00D24345">
      <w:pPr>
        <w:pStyle w:val="20"/>
        <w:framePr w:w="9485" w:h="1380" w:hRule="exact" w:wrap="none" w:vAnchor="page" w:hAnchor="page" w:x="1685" w:y="2125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6" w:lineRule="exact"/>
        <w:ind w:firstLine="760"/>
      </w:pPr>
      <w:r>
        <w:lastRenderedPageBreak/>
        <w:t>Контроль за исполнением настоящего постановления возложи</w:t>
      </w:r>
      <w:r>
        <w:t>ть на</w:t>
      </w:r>
      <w:r>
        <w:br/>
        <w:t>заместителя Главы Администрации Солнцевского района Курской области</w:t>
      </w:r>
      <w:r>
        <w:br/>
        <w:t>В.В. Баскова.</w:t>
      </w:r>
    </w:p>
    <w:p w:rsidR="00D56F84" w:rsidRDefault="00D24345">
      <w:pPr>
        <w:pStyle w:val="20"/>
        <w:framePr w:w="9485" w:h="1380" w:hRule="exact" w:wrap="none" w:vAnchor="page" w:hAnchor="page" w:x="1685" w:y="2125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26" w:lineRule="exact"/>
        <w:ind w:right="1392"/>
      </w:pPr>
      <w:r>
        <w:t>Постановление вступает в сил</w:t>
      </w:r>
      <w:r w:rsidR="00630FE1">
        <w:t xml:space="preserve">у с момента </w:t>
      </w:r>
      <w:r>
        <w:t>его подписания.</w:t>
      </w:r>
    </w:p>
    <w:p w:rsidR="00D56F84" w:rsidRDefault="00D24345">
      <w:pPr>
        <w:pStyle w:val="50"/>
        <w:framePr w:wrap="none" w:vAnchor="page" w:hAnchor="page" w:x="9529" w:y="4157"/>
        <w:shd w:val="clear" w:color="auto" w:fill="auto"/>
        <w:spacing w:line="240" w:lineRule="exact"/>
        <w:jc w:val="left"/>
      </w:pPr>
      <w:r>
        <w:t>Г.Д. Енютин</w:t>
      </w:r>
    </w:p>
    <w:p w:rsidR="00D56F84" w:rsidRDefault="00630FE1">
      <w:pPr>
        <w:framePr w:wrap="none" w:vAnchor="page" w:hAnchor="page" w:x="2981" w:y="35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333375"/>
            <wp:effectExtent l="0" t="0" r="0" b="9525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84" w:rsidRDefault="00D24345">
      <w:pPr>
        <w:pStyle w:val="50"/>
        <w:framePr w:wrap="none" w:vAnchor="page" w:hAnchor="page" w:x="1685" w:y="4176"/>
        <w:shd w:val="clear" w:color="auto" w:fill="auto"/>
        <w:spacing w:line="240" w:lineRule="exact"/>
        <w:ind w:left="57" w:right="6077"/>
      </w:pPr>
      <w:r>
        <w:t>Г лава Сол</w:t>
      </w:r>
      <w:r w:rsidR="00630FE1">
        <w:t>нц</w:t>
      </w:r>
      <w:r>
        <w:t>евского района</w:t>
      </w:r>
    </w:p>
    <w:p w:rsidR="00D56F84" w:rsidRDefault="00630FE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3166745</wp:posOffset>
            </wp:positionH>
            <wp:positionV relativeFrom="page">
              <wp:posOffset>2224405</wp:posOffset>
            </wp:positionV>
            <wp:extent cx="499745" cy="640080"/>
            <wp:effectExtent l="0" t="0" r="0" b="7620"/>
            <wp:wrapNone/>
            <wp:docPr id="3" name="Рисунок 3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3556635</wp:posOffset>
            </wp:positionH>
            <wp:positionV relativeFrom="page">
              <wp:posOffset>2206625</wp:posOffset>
            </wp:positionV>
            <wp:extent cx="2060575" cy="1268095"/>
            <wp:effectExtent l="0" t="0" r="0" b="8255"/>
            <wp:wrapNone/>
            <wp:docPr id="4" name="Рисунок 4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F8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45" w:rsidRDefault="00D24345">
      <w:r>
        <w:separator/>
      </w:r>
    </w:p>
  </w:endnote>
  <w:endnote w:type="continuationSeparator" w:id="0">
    <w:p w:rsidR="00D24345" w:rsidRDefault="00D2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45" w:rsidRDefault="00D24345"/>
  </w:footnote>
  <w:footnote w:type="continuationSeparator" w:id="0">
    <w:p w:rsidR="00D24345" w:rsidRDefault="00D24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4AF"/>
    <w:multiLevelType w:val="multilevel"/>
    <w:tmpl w:val="6DCC8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4"/>
    <w:rsid w:val="00630FE1"/>
    <w:rsid w:val="00D24345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633A-F63C-48D6-B53C-598B3D6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1pt-1pt">
    <w:name w:val="Основной текст (2) + Arial;11 pt;Полужирный;Интервал -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spacing w:val="10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2021-01-14T11:11:00Z</dcterms:created>
  <dcterms:modified xsi:type="dcterms:W3CDTF">2021-01-14T11:14:00Z</dcterms:modified>
</cp:coreProperties>
</file>