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5D" w:rsidRPr="0013055D" w:rsidRDefault="0013055D" w:rsidP="0013055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</w:pPr>
      <w:r w:rsidRPr="0013055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  <w:t>Волонтеры помогут провести онлайн-голосование по благоустройству территорий</w:t>
      </w:r>
    </w:p>
    <w:p w:rsidR="0013055D" w:rsidRPr="0013055D" w:rsidRDefault="0013055D" w:rsidP="0013055D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28"/>
          <w:szCs w:val="28"/>
        </w:rPr>
      </w:pPr>
      <w:r w:rsidRPr="0013055D">
        <w:rPr>
          <w:rFonts w:ascii="Times New Roman" w:eastAsia="Times New Roman" w:hAnsi="Times New Roman" w:cs="Times New Roman"/>
          <w:color w:val="404142"/>
          <w:sz w:val="28"/>
          <w:szCs w:val="28"/>
        </w:rPr>
        <w:t xml:space="preserve">  </w:t>
      </w:r>
    </w:p>
    <w:p w:rsidR="0013055D" w:rsidRPr="0013055D" w:rsidRDefault="0013055D" w:rsidP="001305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Заместитель губернатора Юрий Князев встретился сегодня с лидерами регионального волонтерского корпуса, которые примут участие в проведении онлайн-голосования за </w:t>
      </w:r>
      <w:proofErr w:type="gramStart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дизайн-проекты</w:t>
      </w:r>
      <w:proofErr w:type="gramEnd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в рамках реализации программы «Благоустройство 2022». Она поможет улучшить общественные территории в трех городах области: </w:t>
      </w:r>
      <w:proofErr w:type="gramStart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Курске</w:t>
      </w:r>
      <w:proofErr w:type="gramEnd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, Железногорске и Курчатове.</w:t>
      </w:r>
    </w:p>
    <w:p w:rsidR="0013055D" w:rsidRPr="0013055D" w:rsidRDefault="0013055D" w:rsidP="001305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«Общественные пространства играют огромную роль в жизни любого населенного пункта, формируют его привлекательность. Они становятся местом отдыха и встреч для жителей. Для нас важно создать такие территории по всей Курской области. Провести онлайн-голосование нам помогут волонтеры – активные жители региона», - сказал Юрий Князев.</w:t>
      </w:r>
    </w:p>
    <w:p w:rsidR="0013055D" w:rsidRPr="0013055D" w:rsidRDefault="0013055D" w:rsidP="001305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В проекте задействуют свыше 100 добровольцев. Они расскажут курянам о правилах голосования за проекты благоустройства, помогут воспользоваться приложением, проинформируют о результатах федерального проекта «Формирование комфортной городской среды» в муниципальных образованиях.</w:t>
      </w:r>
    </w:p>
    <w:p w:rsidR="0013055D" w:rsidRPr="0013055D" w:rsidRDefault="0013055D" w:rsidP="001305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На встрече с Юрием Князевым лидеры волонтерского корпуса подробно обсудили структуру организации работы в рамках подготовки к онлайн-голосованию, </w:t>
      </w:r>
      <w:proofErr w:type="spellStart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брендбук</w:t>
      </w:r>
      <w:proofErr w:type="spellEnd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и общую символику, разобрали вопросы обучения </w:t>
      </w:r>
      <w:proofErr w:type="spellStart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тим</w:t>
      </w:r>
      <w:proofErr w:type="spellEnd"/>
      <w:r w:rsidRPr="0013055D">
        <w:rPr>
          <w:rFonts w:ascii="Times New Roman" w:eastAsia="Times New Roman" w:hAnsi="Times New Roman" w:cs="Times New Roman"/>
          <w:color w:val="020C22"/>
          <w:sz w:val="28"/>
          <w:szCs w:val="28"/>
        </w:rPr>
        <w:t>-лидеров и добровольцев.</w:t>
      </w:r>
    </w:p>
    <w:p w:rsidR="00D22818" w:rsidRPr="0013055D" w:rsidRDefault="0013055D" w:rsidP="0013055D">
      <w:pPr>
        <w:rPr>
          <w:rFonts w:ascii="Times New Roman" w:hAnsi="Times New Roman" w:cs="Times New Roman"/>
          <w:sz w:val="28"/>
          <w:szCs w:val="28"/>
        </w:rPr>
      </w:pPr>
      <w:hyperlink r:id="rId5" w:tooltip="" w:history="1">
        <w:r w:rsidRPr="0013055D">
          <w:rPr>
            <w:rFonts w:ascii="Times New Roman" w:eastAsia="Times New Roman" w:hAnsi="Times New Roman" w:cs="Times New Roman"/>
            <w:color w:val="030617"/>
            <w:sz w:val="28"/>
            <w:szCs w:val="28"/>
          </w:rPr>
          <w:br/>
        </w:r>
      </w:hyperlink>
      <w:r>
        <w:rPr>
          <w:noProof/>
        </w:rPr>
        <w:drawing>
          <wp:inline distT="0" distB="0" distL="0" distR="0" wp14:anchorId="3686ED1A" wp14:editId="15A61C9C">
            <wp:extent cx="5940425" cy="3956572"/>
            <wp:effectExtent l="0" t="0" r="0" b="0"/>
            <wp:docPr id="4" name="Рисунок 4" descr="http://adm.rkursk.ru/files/13/images/118492_53_12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8492_53_1243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818" w:rsidRPr="0013055D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07"/>
    <w:rsid w:val="0013055D"/>
    <w:rsid w:val="00442F5A"/>
    <w:rsid w:val="008C4407"/>
    <w:rsid w:val="00CF4087"/>
    <w:rsid w:val="00D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8492_53_12438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Fedorova</cp:lastModifiedBy>
  <cp:revision>2</cp:revision>
  <dcterms:created xsi:type="dcterms:W3CDTF">2021-04-06T07:54:00Z</dcterms:created>
  <dcterms:modified xsi:type="dcterms:W3CDTF">2021-04-06T07:54:00Z</dcterms:modified>
</cp:coreProperties>
</file>