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3" w:rsidRPr="00961AB2" w:rsidRDefault="00115923" w:rsidP="00961AB2">
      <w:pPr>
        <w:jc w:val="center"/>
        <w:rPr>
          <w:rFonts w:ascii="Arial" w:hAnsi="Arial" w:cs="Arial"/>
          <w:b/>
          <w:sz w:val="32"/>
          <w:szCs w:val="24"/>
        </w:rPr>
      </w:pPr>
      <w:r w:rsidRPr="00961AB2">
        <w:rPr>
          <w:rFonts w:ascii="Arial" w:hAnsi="Arial" w:cs="Arial"/>
          <w:b/>
          <w:sz w:val="32"/>
          <w:szCs w:val="24"/>
        </w:rPr>
        <w:t>АДМИНИСТРАЦИЯ</w:t>
      </w:r>
    </w:p>
    <w:p w:rsidR="00961AB2" w:rsidRPr="00961AB2" w:rsidRDefault="004F714A" w:rsidP="00961AB2">
      <w:pPr>
        <w:jc w:val="center"/>
        <w:rPr>
          <w:rFonts w:ascii="Arial" w:hAnsi="Arial" w:cs="Arial"/>
          <w:b/>
          <w:sz w:val="32"/>
          <w:szCs w:val="24"/>
        </w:rPr>
      </w:pPr>
      <w:r w:rsidRPr="00961AB2">
        <w:rPr>
          <w:rFonts w:ascii="Arial" w:hAnsi="Arial" w:cs="Arial"/>
          <w:b/>
          <w:sz w:val="32"/>
          <w:szCs w:val="24"/>
        </w:rPr>
        <w:t>СОЛНЦЕВСКОГО РАЙОНА</w:t>
      </w:r>
    </w:p>
    <w:p w:rsidR="00115923" w:rsidRPr="00961AB2" w:rsidRDefault="00115923" w:rsidP="00961AB2">
      <w:pPr>
        <w:jc w:val="center"/>
        <w:rPr>
          <w:rFonts w:ascii="Arial" w:hAnsi="Arial" w:cs="Arial"/>
          <w:b/>
          <w:sz w:val="32"/>
          <w:szCs w:val="24"/>
        </w:rPr>
      </w:pPr>
      <w:r w:rsidRPr="00961AB2">
        <w:rPr>
          <w:rFonts w:ascii="Arial" w:hAnsi="Arial" w:cs="Arial"/>
          <w:b/>
          <w:sz w:val="32"/>
          <w:szCs w:val="24"/>
        </w:rPr>
        <w:t>КУРСКОЙ ОБЛАСТИ</w:t>
      </w:r>
    </w:p>
    <w:p w:rsidR="00115923" w:rsidRPr="00961AB2" w:rsidRDefault="00115923" w:rsidP="00961AB2">
      <w:pPr>
        <w:jc w:val="center"/>
        <w:rPr>
          <w:rFonts w:ascii="Arial" w:hAnsi="Arial" w:cs="Arial"/>
          <w:b/>
          <w:sz w:val="32"/>
          <w:szCs w:val="24"/>
        </w:rPr>
      </w:pPr>
    </w:p>
    <w:p w:rsidR="00115923" w:rsidRPr="00961AB2" w:rsidRDefault="00115923" w:rsidP="00961AB2">
      <w:pPr>
        <w:jc w:val="center"/>
        <w:rPr>
          <w:rFonts w:ascii="Arial" w:hAnsi="Arial" w:cs="Arial"/>
          <w:b/>
          <w:sz w:val="32"/>
          <w:szCs w:val="24"/>
        </w:rPr>
      </w:pPr>
      <w:r w:rsidRPr="00961AB2">
        <w:rPr>
          <w:rFonts w:ascii="Arial" w:hAnsi="Arial" w:cs="Arial"/>
          <w:b/>
          <w:sz w:val="32"/>
          <w:szCs w:val="24"/>
        </w:rPr>
        <w:t>ПОСТАНОВЛЕНИЕ</w:t>
      </w:r>
    </w:p>
    <w:p w:rsidR="00115923" w:rsidRPr="00961AB2" w:rsidRDefault="00961AB2" w:rsidP="00961AB2">
      <w:pPr>
        <w:tabs>
          <w:tab w:val="left" w:pos="180"/>
        </w:tabs>
        <w:jc w:val="center"/>
        <w:rPr>
          <w:rFonts w:ascii="Arial" w:hAnsi="Arial" w:cs="Arial"/>
          <w:b/>
          <w:spacing w:val="-6"/>
          <w:sz w:val="32"/>
          <w:szCs w:val="24"/>
        </w:rPr>
      </w:pPr>
      <w:r w:rsidRPr="00961AB2">
        <w:rPr>
          <w:rFonts w:ascii="Arial" w:hAnsi="Arial" w:cs="Arial"/>
          <w:b/>
          <w:spacing w:val="-6"/>
          <w:sz w:val="32"/>
          <w:szCs w:val="24"/>
        </w:rPr>
        <w:t>от 12 ноября 2013 г. №620</w:t>
      </w:r>
    </w:p>
    <w:p w:rsidR="00115923" w:rsidRDefault="00115923" w:rsidP="00961AB2">
      <w:pPr>
        <w:jc w:val="center"/>
        <w:rPr>
          <w:rFonts w:ascii="Arial" w:hAnsi="Arial" w:cs="Arial"/>
          <w:b/>
          <w:sz w:val="32"/>
          <w:szCs w:val="24"/>
        </w:rPr>
      </w:pPr>
    </w:p>
    <w:p w:rsidR="00961AB2" w:rsidRPr="00961AB2" w:rsidRDefault="00961AB2" w:rsidP="00961AB2">
      <w:pPr>
        <w:jc w:val="center"/>
        <w:rPr>
          <w:rFonts w:ascii="Arial" w:hAnsi="Arial" w:cs="Arial"/>
          <w:b/>
          <w:sz w:val="32"/>
          <w:szCs w:val="24"/>
        </w:rPr>
      </w:pPr>
    </w:p>
    <w:p w:rsidR="00115923" w:rsidRPr="00961AB2" w:rsidRDefault="00115923" w:rsidP="00961AB2">
      <w:pPr>
        <w:pStyle w:val="af2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961AB2">
        <w:rPr>
          <w:rFonts w:ascii="Arial" w:hAnsi="Arial" w:cs="Arial"/>
          <w:b/>
          <w:bCs/>
          <w:sz w:val="32"/>
        </w:rPr>
        <w:t xml:space="preserve">«Об утверждении </w:t>
      </w:r>
      <w:proofErr w:type="gramStart"/>
      <w:r w:rsidRPr="00961AB2">
        <w:rPr>
          <w:rFonts w:ascii="Arial" w:hAnsi="Arial" w:cs="Arial"/>
          <w:b/>
          <w:bCs/>
          <w:sz w:val="32"/>
        </w:rPr>
        <w:t>муниципальной</w:t>
      </w:r>
      <w:proofErr w:type="gramEnd"/>
    </w:p>
    <w:p w:rsidR="00115923" w:rsidRPr="00961AB2" w:rsidRDefault="00115923" w:rsidP="00961AB2">
      <w:pPr>
        <w:pStyle w:val="af2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961AB2">
        <w:rPr>
          <w:rFonts w:ascii="Arial" w:hAnsi="Arial" w:cs="Arial"/>
          <w:b/>
          <w:bCs/>
          <w:sz w:val="32"/>
        </w:rPr>
        <w:t>программы Солнцевского района Курской области</w:t>
      </w:r>
    </w:p>
    <w:p w:rsidR="00115923" w:rsidRPr="00961AB2" w:rsidRDefault="00115923" w:rsidP="00961AB2">
      <w:pPr>
        <w:pStyle w:val="af2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961AB2">
        <w:rPr>
          <w:rFonts w:ascii="Arial" w:hAnsi="Arial" w:cs="Arial"/>
          <w:b/>
          <w:bCs/>
          <w:sz w:val="32"/>
        </w:rPr>
        <w:t>«Развитие информационного общества</w:t>
      </w:r>
    </w:p>
    <w:p w:rsidR="00115923" w:rsidRPr="00961AB2" w:rsidRDefault="00115923" w:rsidP="00961AB2">
      <w:pPr>
        <w:pStyle w:val="af2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961AB2">
        <w:rPr>
          <w:rFonts w:ascii="Arial" w:hAnsi="Arial" w:cs="Arial"/>
          <w:b/>
          <w:bCs/>
          <w:sz w:val="32"/>
        </w:rPr>
        <w:t>в Солнцевском районе Курской области»</w:t>
      </w:r>
    </w:p>
    <w:p w:rsidR="00115923" w:rsidRDefault="00115923" w:rsidP="00961AB2">
      <w:pPr>
        <w:pStyle w:val="af2"/>
        <w:spacing w:before="0" w:after="0"/>
        <w:jc w:val="center"/>
        <w:rPr>
          <w:rFonts w:ascii="Arial" w:hAnsi="Arial" w:cs="Arial"/>
          <w:bCs/>
        </w:rPr>
      </w:pPr>
    </w:p>
    <w:p w:rsidR="00961AB2" w:rsidRDefault="00961AB2" w:rsidP="00961AB2">
      <w:pPr>
        <w:pStyle w:val="af2"/>
        <w:spacing w:before="0" w:after="0"/>
        <w:jc w:val="center"/>
        <w:rPr>
          <w:rFonts w:ascii="Arial" w:hAnsi="Arial" w:cs="Arial"/>
          <w:bCs/>
        </w:rPr>
      </w:pPr>
    </w:p>
    <w:p w:rsidR="00961AB2" w:rsidRPr="00961AB2" w:rsidRDefault="00961AB2" w:rsidP="00961AB2">
      <w:pPr>
        <w:pStyle w:val="af2"/>
        <w:spacing w:before="0" w:after="0"/>
        <w:jc w:val="center"/>
        <w:rPr>
          <w:rFonts w:ascii="Arial" w:hAnsi="Arial" w:cs="Arial"/>
          <w:bCs/>
        </w:rPr>
      </w:pPr>
    </w:p>
    <w:p w:rsidR="00115923" w:rsidRPr="00961AB2" w:rsidRDefault="00115923" w:rsidP="0011592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1AB2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</w:t>
      </w:r>
      <w:r w:rsidR="0054307D" w:rsidRPr="00961AB2">
        <w:rPr>
          <w:rFonts w:ascii="Arial" w:hAnsi="Arial" w:cs="Arial"/>
          <w:sz w:val="24"/>
          <w:szCs w:val="24"/>
        </w:rPr>
        <w:t>»</w:t>
      </w:r>
      <w:r w:rsidRPr="00961AB2">
        <w:rPr>
          <w:rFonts w:ascii="Arial" w:hAnsi="Arial" w:cs="Arial"/>
          <w:sz w:val="24"/>
          <w:szCs w:val="24"/>
        </w:rPr>
        <w:t xml:space="preserve">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</w:t>
      </w:r>
      <w:proofErr w:type="gramEnd"/>
    </w:p>
    <w:p w:rsidR="00115923" w:rsidRPr="00961AB2" w:rsidRDefault="00115923" w:rsidP="00115923">
      <w:pPr>
        <w:pStyle w:val="af2"/>
        <w:spacing w:before="0" w:after="0"/>
        <w:jc w:val="both"/>
        <w:rPr>
          <w:rFonts w:ascii="Arial" w:hAnsi="Arial" w:cs="Arial"/>
          <w:bCs/>
        </w:rPr>
      </w:pPr>
      <w:r w:rsidRPr="00961AB2">
        <w:rPr>
          <w:rFonts w:ascii="Arial" w:hAnsi="Arial" w:cs="Arial"/>
        </w:rPr>
        <w:t>Администрация Солнцевского района Курской области</w:t>
      </w:r>
      <w:proofErr w:type="gramStart"/>
      <w:r w:rsidRPr="00961AB2">
        <w:rPr>
          <w:rFonts w:ascii="Arial" w:hAnsi="Arial" w:cs="Arial"/>
          <w:bCs/>
        </w:rPr>
        <w:t xml:space="preserve"> </w:t>
      </w:r>
      <w:r w:rsidR="00961AB2" w:rsidRPr="00961AB2">
        <w:rPr>
          <w:rFonts w:ascii="Arial" w:hAnsi="Arial" w:cs="Arial"/>
          <w:bCs/>
        </w:rPr>
        <w:t>П</w:t>
      </w:r>
      <w:proofErr w:type="gramEnd"/>
      <w:r w:rsidR="00961AB2" w:rsidRPr="00961AB2">
        <w:rPr>
          <w:rFonts w:ascii="Arial" w:hAnsi="Arial" w:cs="Arial"/>
          <w:bCs/>
        </w:rPr>
        <w:t>остановляет:</w:t>
      </w:r>
    </w:p>
    <w:p w:rsidR="00115923" w:rsidRPr="00961AB2" w:rsidRDefault="00115923" w:rsidP="00115923">
      <w:pPr>
        <w:pStyle w:val="af2"/>
        <w:spacing w:before="0" w:after="0"/>
        <w:ind w:firstLine="720"/>
        <w:jc w:val="both"/>
        <w:rPr>
          <w:rFonts w:ascii="Arial" w:hAnsi="Arial" w:cs="Arial"/>
        </w:rPr>
      </w:pPr>
      <w:r w:rsidRPr="00961AB2">
        <w:rPr>
          <w:rFonts w:ascii="Arial" w:hAnsi="Arial" w:cs="Arial"/>
        </w:rPr>
        <w:t>1. Утвердить прилагаемую муниципальную программу Солнцевского района Курской области «</w:t>
      </w:r>
      <w:r w:rsidRPr="00961AB2">
        <w:rPr>
          <w:rFonts w:ascii="Arial" w:hAnsi="Arial" w:cs="Arial"/>
          <w:bCs/>
        </w:rPr>
        <w:t>Развитие информационного общества в Солнцевском районе Курской области</w:t>
      </w:r>
      <w:r w:rsidRPr="00961AB2">
        <w:rPr>
          <w:rFonts w:ascii="Arial" w:hAnsi="Arial" w:cs="Arial"/>
        </w:rPr>
        <w:t>».</w:t>
      </w:r>
    </w:p>
    <w:p w:rsidR="00115923" w:rsidRPr="00961AB2" w:rsidRDefault="00115923" w:rsidP="00115923">
      <w:pPr>
        <w:pStyle w:val="af2"/>
        <w:spacing w:before="0" w:after="0"/>
        <w:ind w:firstLine="720"/>
        <w:jc w:val="both"/>
        <w:rPr>
          <w:rFonts w:ascii="Arial" w:hAnsi="Arial" w:cs="Arial"/>
        </w:rPr>
      </w:pPr>
      <w:r w:rsidRPr="00961AB2">
        <w:rPr>
          <w:rFonts w:ascii="Arial" w:hAnsi="Arial" w:cs="Arial"/>
        </w:rPr>
        <w:t>2. Управляющему делами Администрации Солнцевского района Курской области</w:t>
      </w:r>
      <w:r w:rsidR="004F714A" w:rsidRPr="00961AB2">
        <w:rPr>
          <w:rFonts w:ascii="Arial" w:hAnsi="Arial" w:cs="Arial"/>
        </w:rPr>
        <w:t xml:space="preserve"> </w:t>
      </w:r>
      <w:proofErr w:type="gramStart"/>
      <w:r w:rsidR="004F714A" w:rsidRPr="00961AB2">
        <w:rPr>
          <w:rFonts w:ascii="Arial" w:hAnsi="Arial" w:cs="Arial"/>
        </w:rPr>
        <w:t>(</w:t>
      </w:r>
      <w:r w:rsidR="0054307D" w:rsidRPr="00961AB2">
        <w:rPr>
          <w:rFonts w:ascii="Arial" w:hAnsi="Arial" w:cs="Arial"/>
        </w:rPr>
        <w:t xml:space="preserve"> </w:t>
      </w:r>
      <w:proofErr w:type="gramEnd"/>
      <w:r w:rsidR="0054307D" w:rsidRPr="00961AB2">
        <w:rPr>
          <w:rFonts w:ascii="Arial" w:hAnsi="Arial" w:cs="Arial"/>
        </w:rPr>
        <w:t>Басков</w:t>
      </w:r>
      <w:r w:rsidRPr="00961AB2">
        <w:rPr>
          <w:rFonts w:ascii="Arial" w:hAnsi="Arial" w:cs="Arial"/>
        </w:rPr>
        <w:t xml:space="preserve"> В.В.</w:t>
      </w:r>
      <w:r w:rsidR="004F714A" w:rsidRPr="00961AB2">
        <w:rPr>
          <w:rFonts w:ascii="Arial" w:hAnsi="Arial" w:cs="Arial"/>
        </w:rPr>
        <w:t>)</w:t>
      </w:r>
      <w:r w:rsidRPr="00961AB2">
        <w:rPr>
          <w:rFonts w:ascii="Arial" w:hAnsi="Arial" w:cs="Arial"/>
        </w:rPr>
        <w:t>:</w:t>
      </w:r>
    </w:p>
    <w:p w:rsidR="00115923" w:rsidRPr="00961AB2" w:rsidRDefault="00115923" w:rsidP="00115923">
      <w:pPr>
        <w:pStyle w:val="af2"/>
        <w:spacing w:before="0" w:after="0"/>
        <w:ind w:firstLine="720"/>
        <w:jc w:val="both"/>
        <w:rPr>
          <w:rFonts w:ascii="Arial" w:hAnsi="Arial" w:cs="Arial"/>
        </w:rPr>
      </w:pPr>
      <w:r w:rsidRPr="00961AB2">
        <w:rPr>
          <w:rFonts w:ascii="Arial" w:hAnsi="Arial" w:cs="Arial"/>
        </w:rPr>
        <w:t xml:space="preserve"> обеспечить размещение утвержденной муниципальной программы Солнцевского района Курской области «</w:t>
      </w:r>
      <w:r w:rsidRPr="00961AB2">
        <w:rPr>
          <w:rFonts w:ascii="Arial" w:hAnsi="Arial" w:cs="Arial"/>
          <w:bCs/>
        </w:rPr>
        <w:t>Развитие информационного общества в Солнцевском районе Курской области</w:t>
      </w:r>
      <w:r w:rsidRPr="00961AB2">
        <w:rPr>
          <w:rFonts w:ascii="Arial" w:hAnsi="Arial" w:cs="Arial"/>
        </w:rPr>
        <w:t>»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115923" w:rsidRPr="00961AB2" w:rsidRDefault="00115923" w:rsidP="00115923">
      <w:pPr>
        <w:pStyle w:val="af2"/>
        <w:spacing w:before="0" w:after="0"/>
        <w:ind w:firstLine="720"/>
        <w:jc w:val="both"/>
        <w:rPr>
          <w:rFonts w:ascii="Arial" w:hAnsi="Arial" w:cs="Arial"/>
        </w:rPr>
      </w:pPr>
      <w:proofErr w:type="gramStart"/>
      <w:r w:rsidRPr="00961AB2">
        <w:rPr>
          <w:rFonts w:ascii="Arial" w:hAnsi="Arial" w:cs="Arial"/>
        </w:rPr>
        <w:t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</w:t>
      </w:r>
      <w:r w:rsidRPr="00961AB2">
        <w:rPr>
          <w:rFonts w:ascii="Arial" w:hAnsi="Arial" w:cs="Arial"/>
          <w:bCs/>
        </w:rPr>
        <w:t>Развитие информационного общества в Солнцевском районе Курской области</w:t>
      </w:r>
      <w:r w:rsidRPr="00961AB2">
        <w:rPr>
          <w:rFonts w:ascii="Arial" w:hAnsi="Arial" w:cs="Arial"/>
        </w:rPr>
        <w:t>»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2014год  и на плановый период 2015 и 2016 годов (далее – решение о бюджете)  не</w:t>
      </w:r>
      <w:proofErr w:type="gramEnd"/>
      <w:r w:rsidRPr="00961AB2">
        <w:rPr>
          <w:rFonts w:ascii="Arial" w:hAnsi="Arial" w:cs="Arial"/>
        </w:rPr>
        <w:t xml:space="preserve"> позднее двух месяцев со дня вступления в силу, указанного решения о бюджете,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«</w:t>
      </w:r>
      <w:r w:rsidRPr="00961AB2">
        <w:rPr>
          <w:rFonts w:ascii="Arial" w:hAnsi="Arial" w:cs="Arial"/>
          <w:bCs/>
        </w:rPr>
        <w:t>Развитие информационного общества в Солнцевском районе Курской области</w:t>
      </w:r>
      <w:r w:rsidRPr="00961AB2">
        <w:rPr>
          <w:rFonts w:ascii="Arial" w:hAnsi="Arial" w:cs="Arial"/>
        </w:rPr>
        <w:t>» в соответствие с решением о бюджете</w:t>
      </w:r>
    </w:p>
    <w:p w:rsidR="00115923" w:rsidRPr="00961AB2" w:rsidRDefault="00115923" w:rsidP="00115923">
      <w:pPr>
        <w:pStyle w:val="af2"/>
        <w:spacing w:before="0" w:after="0"/>
        <w:ind w:firstLine="720"/>
        <w:jc w:val="both"/>
        <w:rPr>
          <w:rFonts w:ascii="Arial" w:hAnsi="Arial" w:cs="Arial"/>
        </w:rPr>
      </w:pPr>
      <w:r w:rsidRPr="00961AB2">
        <w:rPr>
          <w:rFonts w:ascii="Arial" w:hAnsi="Arial" w:cs="Arial"/>
        </w:rPr>
        <w:t>3..Постановление вступает в силу со дня его подписания, за исключением пункта 3, который вступает в силу с 1 января 2014года.</w:t>
      </w:r>
    </w:p>
    <w:p w:rsidR="00115923" w:rsidRPr="00961AB2" w:rsidRDefault="00115923" w:rsidP="00115923">
      <w:pPr>
        <w:pStyle w:val="af2"/>
        <w:spacing w:before="0" w:after="0"/>
        <w:ind w:firstLine="720"/>
        <w:jc w:val="both"/>
        <w:rPr>
          <w:rFonts w:ascii="Arial" w:hAnsi="Arial" w:cs="Arial"/>
        </w:rPr>
      </w:pPr>
      <w:r w:rsidRPr="00961AB2">
        <w:rPr>
          <w:rFonts w:ascii="Arial" w:hAnsi="Arial" w:cs="Arial"/>
        </w:rPr>
        <w:lastRenderedPageBreak/>
        <w:t xml:space="preserve">4. </w:t>
      </w:r>
      <w:proofErr w:type="gramStart"/>
      <w:r w:rsidRPr="00961AB2">
        <w:rPr>
          <w:rFonts w:ascii="Arial" w:hAnsi="Arial" w:cs="Arial"/>
        </w:rPr>
        <w:t>Контроль за</w:t>
      </w:r>
      <w:proofErr w:type="gramEnd"/>
      <w:r w:rsidRPr="00961AB2">
        <w:rPr>
          <w:rFonts w:ascii="Arial" w:hAnsi="Arial" w:cs="Arial"/>
        </w:rPr>
        <w:t xml:space="preserve"> исполнением  постановления </w:t>
      </w:r>
      <w:r w:rsidR="0054307D" w:rsidRPr="00961AB2">
        <w:rPr>
          <w:rFonts w:ascii="Arial" w:hAnsi="Arial" w:cs="Arial"/>
        </w:rPr>
        <w:t>возложить на управляющего делами администрации района Баскова В.В.</w:t>
      </w:r>
    </w:p>
    <w:p w:rsidR="00115923" w:rsidRPr="00961AB2" w:rsidRDefault="00115923" w:rsidP="00115923">
      <w:pPr>
        <w:pStyle w:val="af2"/>
        <w:spacing w:before="0" w:after="0"/>
        <w:ind w:firstLine="720"/>
        <w:jc w:val="both"/>
        <w:rPr>
          <w:rFonts w:ascii="Arial" w:hAnsi="Arial" w:cs="Arial"/>
        </w:rPr>
      </w:pPr>
    </w:p>
    <w:p w:rsidR="00A53098" w:rsidRPr="00961AB2" w:rsidRDefault="00A53098" w:rsidP="0082065E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01A3" w:rsidRPr="00961AB2" w:rsidRDefault="005401A3" w:rsidP="007D4715">
      <w:pPr>
        <w:widowControl/>
        <w:tabs>
          <w:tab w:val="left" w:pos="426"/>
        </w:tabs>
        <w:autoSpaceDE/>
        <w:autoSpaceDN/>
        <w:adjustRightInd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D47" w:rsidRPr="00961AB2" w:rsidRDefault="00DF6D47" w:rsidP="00DF6D47">
      <w:pPr>
        <w:ind w:firstLine="3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>Глава Солнцевского района</w:t>
      </w:r>
      <w:r w:rsidR="009D236F" w:rsidRPr="00961AB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="00115923" w:rsidRPr="00961AB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9D236F" w:rsidRPr="00961AB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>Г.Д. Енютин</w:t>
      </w:r>
    </w:p>
    <w:p w:rsidR="00DF6D47" w:rsidRPr="00961AB2" w:rsidRDefault="00DF6D47" w:rsidP="00DF6D47">
      <w:pPr>
        <w:ind w:firstLine="3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Pr="00961AB2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065E" w:rsidRDefault="0082065E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AB2" w:rsidRPr="00961AB2" w:rsidRDefault="00961AB2" w:rsidP="00D614DE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E81" w:rsidRPr="00961AB2" w:rsidRDefault="00882E81" w:rsidP="0011592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Утверждена</w:t>
      </w:r>
    </w:p>
    <w:p w:rsidR="00FC41A1" w:rsidRPr="00961AB2" w:rsidRDefault="00882E81" w:rsidP="00882E8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="00FC41A1" w:rsidRPr="00961AB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</w:p>
    <w:p w:rsidR="00FC41A1" w:rsidRPr="00961AB2" w:rsidRDefault="00DF6D47" w:rsidP="00FC41A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>Солнцевского</w:t>
      </w:r>
      <w:r w:rsidR="00FC41A1" w:rsidRPr="00961AB2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</w:t>
      </w:r>
    </w:p>
    <w:p w:rsidR="00FC41A1" w:rsidRPr="00961AB2" w:rsidRDefault="00FC41A1" w:rsidP="00FC41A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82E81" w:rsidRPr="00961AB2">
        <w:rPr>
          <w:rFonts w:ascii="Arial" w:hAnsi="Arial" w:cs="Arial"/>
          <w:color w:val="000000" w:themeColor="text1"/>
          <w:sz w:val="24"/>
          <w:szCs w:val="24"/>
        </w:rPr>
        <w:t xml:space="preserve">12.11.203 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882E81" w:rsidRPr="00961AB2">
        <w:rPr>
          <w:rFonts w:ascii="Arial" w:hAnsi="Arial" w:cs="Arial"/>
          <w:color w:val="000000" w:themeColor="text1"/>
          <w:sz w:val="24"/>
          <w:szCs w:val="24"/>
        </w:rPr>
        <w:t>620</w:t>
      </w:r>
    </w:p>
    <w:p w:rsidR="00882E81" w:rsidRPr="00961AB2" w:rsidRDefault="00882E81" w:rsidP="00961AB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82E81" w:rsidRPr="00961AB2" w:rsidRDefault="00882E81" w:rsidP="00882E81">
      <w:pPr>
        <w:pStyle w:val="af2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961AB2">
        <w:rPr>
          <w:rFonts w:ascii="Arial" w:hAnsi="Arial" w:cs="Arial"/>
          <w:b/>
          <w:bCs/>
          <w:sz w:val="32"/>
        </w:rPr>
        <w:t>Муниципальная программа Солнцевского района Курской области «Развитие информационного общества в Солнцевском районе Курской области»</w:t>
      </w:r>
    </w:p>
    <w:p w:rsidR="00882E81" w:rsidRPr="00961AB2" w:rsidRDefault="00882E81" w:rsidP="00D54C5D">
      <w:pPr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1C0AC6" w:rsidRPr="00961AB2" w:rsidRDefault="00961AB2" w:rsidP="00115923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961AB2">
        <w:rPr>
          <w:rFonts w:ascii="Arial" w:hAnsi="Arial" w:cs="Arial"/>
          <w:b/>
          <w:color w:val="000000" w:themeColor="text1"/>
          <w:sz w:val="32"/>
          <w:szCs w:val="24"/>
        </w:rPr>
        <w:t>Паспорт</w:t>
      </w:r>
    </w:p>
    <w:p w:rsidR="0082065E" w:rsidRPr="00961AB2" w:rsidRDefault="0082065E" w:rsidP="00115923">
      <w:pPr>
        <w:pStyle w:val="af2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961AB2">
        <w:rPr>
          <w:rFonts w:ascii="Arial" w:hAnsi="Arial" w:cs="Arial"/>
          <w:b/>
          <w:bCs/>
          <w:sz w:val="32"/>
        </w:rPr>
        <w:t>муниципальной программы Солнцевского района Курской области «</w:t>
      </w:r>
      <w:r w:rsidR="00115923" w:rsidRPr="00961AB2">
        <w:rPr>
          <w:rFonts w:ascii="Arial" w:hAnsi="Arial" w:cs="Arial"/>
          <w:b/>
          <w:bCs/>
          <w:sz w:val="32"/>
        </w:rPr>
        <w:t>Развитие информационного общества в Солнцевском районе Курской области</w:t>
      </w:r>
      <w:r w:rsidRPr="00961AB2">
        <w:rPr>
          <w:rFonts w:ascii="Arial" w:hAnsi="Arial" w:cs="Arial"/>
          <w:b/>
          <w:bCs/>
          <w:sz w:val="32"/>
        </w:rPr>
        <w:t>»</w:t>
      </w:r>
    </w:p>
    <w:p w:rsidR="0082065E" w:rsidRPr="00961AB2" w:rsidRDefault="0082065E" w:rsidP="00F77990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</w:p>
    <w:p w:rsidR="00805428" w:rsidRPr="00961AB2" w:rsidRDefault="00805428" w:rsidP="00D54C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1"/>
        <w:gridCol w:w="6308"/>
      </w:tblGrid>
      <w:tr w:rsidR="0082065E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82065E" w:rsidRPr="00961AB2" w:rsidRDefault="0082065E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82065E" w:rsidRPr="00961AB2" w:rsidRDefault="0082065E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Солнцевского района Курской области</w:t>
            </w:r>
          </w:p>
        </w:tc>
      </w:tr>
      <w:tr w:rsidR="0082065E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82065E" w:rsidRPr="00961AB2" w:rsidRDefault="0082065E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82065E" w:rsidRPr="00961AB2" w:rsidRDefault="0082065E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CC701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CC701C" w:rsidRPr="00961AB2" w:rsidRDefault="00CC701C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CC701C" w:rsidRPr="00961AB2" w:rsidRDefault="00CC701C" w:rsidP="00961AB2">
            <w:pPr>
              <w:rPr>
                <w:rFonts w:ascii="Arial" w:hAnsi="Arial" w:cs="Arial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CC701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CC701C" w:rsidRPr="00961AB2" w:rsidRDefault="00CC701C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CC701C" w:rsidRPr="00961AB2" w:rsidRDefault="00CC701C" w:rsidP="00961AB2">
            <w:pPr>
              <w:rPr>
                <w:rFonts w:ascii="Arial" w:hAnsi="Arial" w:cs="Arial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CC701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CC701C" w:rsidRPr="00961AB2" w:rsidRDefault="003F1962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Програмно-целевые</w:t>
            </w:r>
            <w:proofErr w:type="spellEnd"/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инструменты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CC701C" w:rsidRPr="00961AB2" w:rsidRDefault="00CC701C" w:rsidP="00961AB2">
            <w:pPr>
              <w:rPr>
                <w:rFonts w:ascii="Arial" w:hAnsi="Arial" w:cs="Arial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54C5D" w:rsidRPr="00961AB2" w:rsidTr="00961AB2">
        <w:trPr>
          <w:trHeight w:val="2803"/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D54C5D" w:rsidRPr="00961AB2" w:rsidRDefault="00D54C5D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174471" w:rsidRPr="00961AB2" w:rsidRDefault="00174471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 xml:space="preserve">- повышение эффективности функционирования экономики, муниципального управления и местного самоуправления </w:t>
            </w:r>
            <w:r w:rsidR="00DF6D47" w:rsidRPr="00961AB2">
              <w:rPr>
                <w:color w:val="000000" w:themeColor="text1"/>
              </w:rPr>
              <w:t>Солнцевского</w:t>
            </w:r>
            <w:r w:rsidRPr="00961AB2">
              <w:rPr>
                <w:color w:val="000000" w:themeColor="text1"/>
              </w:rPr>
              <w:t xml:space="preserve"> района </w:t>
            </w:r>
            <w:r w:rsidR="00FC41A1" w:rsidRPr="00961AB2">
              <w:rPr>
                <w:color w:val="000000" w:themeColor="text1"/>
              </w:rPr>
              <w:t xml:space="preserve">Курской области </w:t>
            </w:r>
            <w:r w:rsidRPr="00961AB2">
              <w:rPr>
                <w:color w:val="000000" w:themeColor="text1"/>
              </w:rPr>
              <w:t>за счет внедрения и массового распространения информационных и коммуникационных технологий;</w:t>
            </w:r>
          </w:p>
          <w:p w:rsidR="00174471" w:rsidRPr="00961AB2" w:rsidRDefault="00174471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 xml:space="preserve">- развитие единого информационного пространства органов управления </w:t>
            </w:r>
            <w:r w:rsidR="00DF6D47" w:rsidRPr="00961AB2">
              <w:rPr>
                <w:color w:val="000000" w:themeColor="text1"/>
              </w:rPr>
              <w:t>Солнцевского</w:t>
            </w:r>
            <w:r w:rsidRPr="00961AB2">
              <w:rPr>
                <w:color w:val="000000" w:themeColor="text1"/>
              </w:rPr>
              <w:t xml:space="preserve"> района Курской области;</w:t>
            </w:r>
          </w:p>
          <w:p w:rsidR="00D54C5D" w:rsidRPr="00961AB2" w:rsidRDefault="0017447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обеспечение прав граждан на свободный поиск, получение, передачу и распространение информации, увеличение эффективности оказания муниципальных услуг</w:t>
            </w:r>
          </w:p>
        </w:tc>
      </w:tr>
      <w:tr w:rsidR="00D039C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D039CC" w:rsidRPr="00961AB2" w:rsidRDefault="00D039CC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D039CC" w:rsidRPr="00961AB2" w:rsidRDefault="00D039CC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-сформировать современную информационную и телекоммуникационную инфраструктуру,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технологий;</w:t>
            </w:r>
          </w:p>
          <w:p w:rsidR="00D039CC" w:rsidRPr="00961AB2" w:rsidRDefault="00D039CC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-организовать на основе внедрения информационно-коммуникационных технологий систему принятия эффективных управленческих решений, формирования планов и прогнозов развития;</w:t>
            </w:r>
          </w:p>
          <w:p w:rsidR="00D039CC" w:rsidRPr="00961AB2" w:rsidRDefault="00D039CC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 xml:space="preserve">-разработать систему мониторинга показателей </w:t>
            </w:r>
            <w:r w:rsidRPr="00961AB2">
              <w:rPr>
                <w:color w:val="000000" w:themeColor="text1"/>
              </w:rPr>
              <w:lastRenderedPageBreak/>
              <w:t>развития электронного правительства;</w:t>
            </w:r>
          </w:p>
          <w:p w:rsidR="00D039CC" w:rsidRPr="00961AB2" w:rsidRDefault="00D039CC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организовать качественный, защищенный информационный межведомственный обмен в рамках предоставления муниципальных услуг;</w:t>
            </w:r>
          </w:p>
          <w:p w:rsidR="00D039CC" w:rsidRPr="00961AB2" w:rsidRDefault="00D039CC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 xml:space="preserve">-обеспечить программно-технические условия перехода к предоставлению </w:t>
            </w:r>
            <w:r w:rsidR="006A4197" w:rsidRPr="00961AB2">
              <w:rPr>
                <w:color w:val="000000" w:themeColor="text1"/>
              </w:rPr>
              <w:t>муниципальных</w:t>
            </w:r>
            <w:r w:rsidRPr="00961AB2">
              <w:rPr>
                <w:color w:val="000000" w:themeColor="text1"/>
              </w:rPr>
              <w:t xml:space="preserve"> услуг в электронном виде с учетом приоритетных сфер и решений Правительства Российской Федерации;</w:t>
            </w:r>
          </w:p>
          <w:p w:rsidR="00D039CC" w:rsidRPr="00961AB2" w:rsidRDefault="00D039CC" w:rsidP="00961AB2">
            <w:pPr>
              <w:pStyle w:val="ae"/>
              <w:jc w:val="left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 xml:space="preserve">-организовать систему доступа граждан и организаций к информации о деятельности органов </w:t>
            </w:r>
            <w:r w:rsidR="00FC41A1" w:rsidRPr="00961AB2">
              <w:rPr>
                <w:color w:val="000000" w:themeColor="text1"/>
              </w:rPr>
              <w:t xml:space="preserve">местного самоуправления </w:t>
            </w:r>
            <w:r w:rsidR="00DF6D47" w:rsidRPr="00961AB2">
              <w:rPr>
                <w:color w:val="000000" w:themeColor="text1"/>
              </w:rPr>
              <w:t>Солнцевского</w:t>
            </w:r>
            <w:r w:rsidR="00FC41A1" w:rsidRPr="00961AB2">
              <w:rPr>
                <w:color w:val="000000" w:themeColor="text1"/>
              </w:rPr>
              <w:t xml:space="preserve"> района и </w:t>
            </w:r>
            <w:r w:rsidRPr="00961AB2">
              <w:rPr>
                <w:color w:val="000000" w:themeColor="text1"/>
              </w:rPr>
              <w:t xml:space="preserve">исполнительной власти Курской области </w:t>
            </w:r>
          </w:p>
        </w:tc>
      </w:tr>
      <w:tr w:rsidR="00D039C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D039CC" w:rsidRPr="00961AB2" w:rsidRDefault="0082065E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Ц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елевые</w:t>
            </w:r>
            <w:r w:rsidR="0043152F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индикаторы и показатели</w:t>
            </w:r>
            <w:r w:rsidR="0043152F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-д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оля рабочих мест сотрудников Администрации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района, муниципальных учреждений, обеспеченных широкополосным доступом к сети Интернет;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муниципальных учреждений Администрации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9D236F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района Курской области, включенных в единую информационно-коммуникационную среду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Курской области;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рабочих мест сотрудников </w:t>
            </w:r>
            <w:r w:rsidR="005F29A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соответствующих современным требованиям к установленному программно-аппаратному обеспечению;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рабочих мест, подключенных к системе электронного документооборота (СЭД);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документов в электронном виде, переданных по системе электронного документооборота (СЭД) Администрацией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Курской области 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общего количества документов;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муниципальных услуг, по которым организовано межведомственное электронное взаимодействие (СМЭВ);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ЭЦП, </w:t>
            </w:r>
            <w:proofErr w:type="gramStart"/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используемых</w:t>
            </w:r>
            <w:proofErr w:type="gramEnd"/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системе документооборота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9D236F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 Курской области;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сайта 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="005F29A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Солнцевский</w:t>
            </w:r>
            <w:r w:rsidR="005F29A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район» Курской области</w:t>
            </w:r>
          </w:p>
        </w:tc>
      </w:tr>
      <w:tr w:rsidR="00D039C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D039CC" w:rsidRPr="00961AB2" w:rsidRDefault="0082065E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Этапы и с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D039CC" w:rsidRPr="00961AB2" w:rsidRDefault="0054307D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один этап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D039C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D039CC" w:rsidRPr="00961AB2" w:rsidRDefault="00D039CC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</w:t>
            </w:r>
            <w:r w:rsidR="0082065E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бюджетных ассигнований Программы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D039CC" w:rsidRPr="00961AB2" w:rsidRDefault="00D039CC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финансирование мероприятий Программы предусматривается осуществлять за счет средств бюджета</w:t>
            </w:r>
            <w:r w:rsidR="00B40431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</w:t>
            </w:r>
            <w:r w:rsidR="00B40431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Солнцевский</w:t>
            </w:r>
            <w:r w:rsidR="00B40431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район»</w:t>
            </w:r>
            <w:r w:rsidR="00FC41A1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Курской области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039CC" w:rsidRPr="00961AB2" w:rsidRDefault="00D039CC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финансирования Программы</w:t>
            </w:r>
            <w:r w:rsidR="009D236F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2065E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723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039CC" w:rsidRPr="00961AB2" w:rsidRDefault="00DF0E96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  <w:p w:rsidR="00D039CC" w:rsidRPr="00961AB2" w:rsidRDefault="00DF6D47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  <w:r w:rsidR="00DB3689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– 221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039CC" w:rsidRPr="00961AB2" w:rsidRDefault="00DF6D47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  <w:r w:rsidR="00DB3689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– 251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039CC" w:rsidRPr="00961AB2" w:rsidRDefault="00DF6D47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–</w:t>
            </w:r>
            <w:r w:rsidR="00DB3689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251</w:t>
            </w:r>
            <w:r w:rsidR="00FC41A1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рублей</w:t>
            </w:r>
          </w:p>
        </w:tc>
      </w:tr>
      <w:tr w:rsidR="00D039CC" w:rsidRPr="00961AB2" w:rsidTr="00961AB2">
        <w:trPr>
          <w:jc w:val="center"/>
        </w:trPr>
        <w:tc>
          <w:tcPr>
            <w:tcW w:w="3123" w:type="dxa"/>
            <w:tcMar>
              <w:left w:w="28" w:type="dxa"/>
              <w:right w:w="28" w:type="dxa"/>
            </w:tcMar>
          </w:tcPr>
          <w:p w:rsidR="00D039CC" w:rsidRPr="00961AB2" w:rsidRDefault="00666D35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результаты 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реализации Программы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67" w:type="dxa"/>
            <w:tcMar>
              <w:left w:w="28" w:type="dxa"/>
              <w:right w:w="28" w:type="dxa"/>
            </w:tcMar>
          </w:tcPr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рабочих мест сотрудников Администрации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Солнцевского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и муниципальных учреждений, обеспеченных широкополосным доступом</w:t>
            </w:r>
            <w:r w:rsidR="00666D35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</w:t>
            </w:r>
            <w:r w:rsidR="003C03A5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Интернету, – увеличение на 97,3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%;</w:t>
            </w:r>
          </w:p>
          <w:p w:rsidR="00D039CC" w:rsidRPr="00961AB2" w:rsidRDefault="00D039CC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учреждений и организаций, включенных в единую информационно-коммуникационную среду</w:t>
            </w:r>
            <w:r w:rsidR="009768CE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(ЕИКС), – увеличение на 73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%;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рабочих мест сотрудников Администрации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Курской области, соответствующих современным требованиям к установленному программно-аппаратно</w:t>
            </w:r>
            <w:r w:rsidR="009768CE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обеспечению, увеличение на 70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сайта </w:t>
            </w:r>
            <w:r w:rsidR="005F29A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 «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Солнцевский</w:t>
            </w:r>
            <w:r w:rsidR="005F29A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район» Курской области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рабочих мест, подключенных к системе электронного документооборота (СЭД) Администрации </w:t>
            </w:r>
            <w:r w:rsidR="00DF6D47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Солнцевского</w:t>
            </w:r>
            <w:r w:rsidR="009D236F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 Курской</w:t>
            </w:r>
            <w:r w:rsidR="003C03A5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области, - увеличение на 16,5 </w:t>
            </w:r>
            <w:r w:rsidR="0054307D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документов в электронном виде, переданных по системе электронного документооборота (СЭД), от общего количества д</w:t>
            </w:r>
            <w:r w:rsidR="0054307D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окументов – увеличение на 80</w:t>
            </w:r>
            <w:r w:rsidR="00666D35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%;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B21C90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ЭЦП, –12</w:t>
            </w:r>
          </w:p>
          <w:p w:rsidR="00D039CC" w:rsidRPr="00961AB2" w:rsidRDefault="00FC41A1" w:rsidP="00961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внедрение </w:t>
            </w:r>
            <w:proofErr w:type="gramStart"/>
            <w:r w:rsidR="00D039CC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системы оценки эффективности деятельности о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рганов</w:t>
            </w:r>
            <w:r w:rsidR="009D236F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 самоуправления</w:t>
            </w:r>
            <w:proofErr w:type="gramEnd"/>
          </w:p>
        </w:tc>
      </w:tr>
    </w:tbl>
    <w:p w:rsidR="00882E81" w:rsidRPr="00961AB2" w:rsidRDefault="00882E81" w:rsidP="00961AB2">
      <w:pPr>
        <w:shd w:val="clear" w:color="auto" w:fill="FFFFFF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</w:p>
    <w:p w:rsidR="00D54C5D" w:rsidRPr="00961AB2" w:rsidRDefault="00D54C5D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I. Характеристика проблемы, на решение которой направлена</w:t>
      </w:r>
      <w:r w:rsidR="00DF0E96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Программа</w:t>
      </w:r>
    </w:p>
    <w:p w:rsidR="00221B32" w:rsidRPr="00961AB2" w:rsidRDefault="00221B32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Pr="00961AB2" w:rsidRDefault="0082065E" w:rsidP="0082065E">
      <w:pPr>
        <w:pStyle w:val="af2"/>
        <w:spacing w:before="0" w:after="0"/>
        <w:jc w:val="both"/>
        <w:rPr>
          <w:rFonts w:ascii="Arial" w:hAnsi="Arial" w:cs="Arial"/>
          <w:bCs/>
        </w:rPr>
      </w:pPr>
      <w:r w:rsidRPr="00961AB2">
        <w:rPr>
          <w:rFonts w:ascii="Arial" w:hAnsi="Arial" w:cs="Arial"/>
          <w:bCs/>
        </w:rPr>
        <w:t>Муниципальная программа Солнцевского района Курской области</w:t>
      </w:r>
    </w:p>
    <w:p w:rsidR="00D54C5D" w:rsidRPr="00961AB2" w:rsidRDefault="00115923" w:rsidP="00115923">
      <w:pPr>
        <w:pStyle w:val="af2"/>
        <w:spacing w:before="0" w:after="0"/>
        <w:jc w:val="both"/>
        <w:rPr>
          <w:rFonts w:ascii="Arial" w:hAnsi="Arial" w:cs="Arial"/>
          <w:bCs/>
        </w:rPr>
      </w:pPr>
      <w:proofErr w:type="gramStart"/>
      <w:r w:rsidRPr="00961AB2">
        <w:rPr>
          <w:rFonts w:ascii="Arial" w:hAnsi="Arial" w:cs="Arial"/>
          <w:bCs/>
        </w:rPr>
        <w:t>«Развитие информационного общества в Солнцевском районе Курской области</w:t>
      </w:r>
      <w:r w:rsidR="0082065E" w:rsidRPr="00961AB2">
        <w:rPr>
          <w:rFonts w:ascii="Arial" w:hAnsi="Arial" w:cs="Arial"/>
          <w:bCs/>
        </w:rPr>
        <w:t xml:space="preserve">» </w:t>
      </w:r>
      <w:r w:rsidR="00D54C5D" w:rsidRPr="00961AB2">
        <w:rPr>
          <w:rFonts w:ascii="Arial" w:hAnsi="Arial" w:cs="Arial"/>
          <w:bCs/>
          <w:color w:val="000000" w:themeColor="text1"/>
          <w:spacing w:val="-2"/>
        </w:rPr>
        <w:t xml:space="preserve">разработана в целях реализации поручения Президента Российской Федерации по итогам совместного заседания Государственного совета Российской Федерации и Совета при Президенте Российской Федерации по развитию информационного общества в Российской Федерации от 23декабря 2009 года </w:t>
      </w:r>
      <w:r w:rsidR="00BA4578" w:rsidRPr="00961AB2">
        <w:rPr>
          <w:rFonts w:ascii="Arial" w:hAnsi="Arial" w:cs="Arial"/>
          <w:bCs/>
          <w:color w:val="000000" w:themeColor="text1"/>
          <w:spacing w:val="-2"/>
        </w:rPr>
        <w:t>«О</w:t>
      </w:r>
      <w:r w:rsidR="00D54C5D" w:rsidRPr="00961AB2">
        <w:rPr>
          <w:rFonts w:ascii="Arial" w:hAnsi="Arial" w:cs="Arial"/>
          <w:bCs/>
          <w:color w:val="000000" w:themeColor="text1"/>
          <w:spacing w:val="-2"/>
        </w:rPr>
        <w:t xml:space="preserve"> разработке региональных планов мероприятий по развитию информационного общества и формированию электронного правительства</w:t>
      </w:r>
      <w:r w:rsidRPr="00961AB2">
        <w:rPr>
          <w:rFonts w:ascii="Arial" w:hAnsi="Arial" w:cs="Arial"/>
          <w:bCs/>
          <w:color w:val="000000" w:themeColor="text1"/>
          <w:spacing w:val="-2"/>
        </w:rPr>
        <w:t>»</w:t>
      </w:r>
      <w:r w:rsidR="00D54C5D" w:rsidRPr="00961AB2">
        <w:rPr>
          <w:rFonts w:ascii="Arial" w:hAnsi="Arial" w:cs="Arial"/>
          <w:bCs/>
          <w:color w:val="000000" w:themeColor="text1"/>
          <w:spacing w:val="-2"/>
        </w:rPr>
        <w:t>.</w:t>
      </w:r>
      <w:proofErr w:type="gramEnd"/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В настоящее время перед </w:t>
      </w:r>
      <w:r w:rsidR="00B131E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А</w:t>
      </w:r>
      <w:r w:rsidR="00486DF8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дминистрацией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642198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</w:t>
      </w:r>
      <w:r w:rsidR="00642198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муниципальных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услуг и информации о результатах деятельности </w:t>
      </w:r>
      <w:r w:rsidR="00B131E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А</w:t>
      </w:r>
      <w:r w:rsidR="007C045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дминистрации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642198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 и муниципальных учреждений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 Для этого необходимо наличие ряда системных элементов: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разветвленных каналов связи, обеспечивающих передачу данных;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средств адекватного отражения данных при оказании муниципальных услуг населению и юридическим лицам.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Настоящая Программа, представляющая собой объединенный замыслом и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 xml:space="preserve">целью комплекс организационных, научно-исследовательских и методических мероприятий, позволит обеспечить решение основных задач в направлении формирования электронного правительства на территории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B131E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Курской области.</w:t>
      </w:r>
    </w:p>
    <w:p w:rsidR="00D54C5D" w:rsidRPr="00961AB2" w:rsidRDefault="00D54C5D" w:rsidP="00D54C5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32"/>
          <w:szCs w:val="24"/>
        </w:rPr>
      </w:pPr>
    </w:p>
    <w:p w:rsidR="00D54C5D" w:rsidRPr="00961AB2" w:rsidRDefault="00D54C5D" w:rsidP="00DF0E9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II. Основные цели и задачи Программы, сроки и этапы</w:t>
      </w:r>
      <w:r w:rsidR="00DF0E96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ее реализации, целевые индикаторы и показатели, характеризующие</w:t>
      </w:r>
      <w:r w:rsidR="00FF0BBF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эффективность реализации Программы</w:t>
      </w:r>
    </w:p>
    <w:p w:rsidR="00D54C5D" w:rsidRPr="00961AB2" w:rsidRDefault="00D54C5D" w:rsidP="00221B3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Программа будет выполняться в течение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2014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-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2016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годов.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Основными целями Программы являются: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повышение эффективности функционирования экономики, местного самоуправления</w:t>
      </w:r>
      <w:r w:rsidR="007C045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1E343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Курской области за счет внедрения и массового распространения информационных и коммуникационных технологий;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развитие единого информационного пространства</w:t>
      </w:r>
      <w:r w:rsidR="007C045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на территории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обеспечение прав граждан на свободный поиск, получение, передачу и распространение информации, увеличение эффективности оказания муниципальных услуг;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повышение уровня компьютерной грамотности населения в сфере информационных и коммуникационных технологий.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Для достижения поставленных целей необходимо решить следующие задачи: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сформирова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ть современную информационную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инфраструктуру,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организовать на основе внедрения информационно-коммуникационных технологий систему принятия эффективных управленческих решений, формирования планов и прогнозов развития;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разработать систему мониторинга показателей раз</w:t>
      </w:r>
      <w:r w:rsidR="00115923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вития информационного общества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обеспечить программно-технические условия перехода к предоставлению </w:t>
      </w:r>
      <w:r w:rsidR="001E343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муниципальных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услуг в электронном виде с учетом приоритетных сфер и решений Правительства Российской Федерации;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организовать систему доступа граждан и организаций к информации о деятельности </w:t>
      </w:r>
      <w:r w:rsidR="00320361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А</w:t>
      </w:r>
      <w:r w:rsidR="007C045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дминистрации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1E343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Курской области и </w:t>
      </w:r>
      <w:r w:rsidR="001E343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муниципальных учреждений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организовать систему повышения уровня компьютерной грамотности населения</w:t>
      </w:r>
      <w:r w:rsidR="007C045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C749C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 Курской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области.</w:t>
      </w:r>
    </w:p>
    <w:p w:rsidR="00D54C5D" w:rsidRPr="00961AB2" w:rsidRDefault="00D54C5D" w:rsidP="00D54C5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Прогнозируемые значения целевых индикаторов и показателей, характеризующих эффективность реализации Программы, приведены в приложении №1 к настоящей Программе.</w:t>
      </w:r>
    </w:p>
    <w:p w:rsidR="00D54C5D" w:rsidRPr="00961AB2" w:rsidRDefault="00D54C5D" w:rsidP="00DF0E96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DF0E9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III. Перечень программных мероприятий, сроки их реализации</w:t>
      </w:r>
      <w:r w:rsidR="00DF0E96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и объемы финансирования</w:t>
      </w:r>
    </w:p>
    <w:p w:rsidR="00D54C5D" w:rsidRPr="00961AB2" w:rsidRDefault="00D54C5D" w:rsidP="00221B3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Реализация Программы предусматривает осуществление следующих мероприятий: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>1) содержание и обслуживание сети передачи данных ЕИКС;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2) расширение информационно-коммуникационной инфраструктуры в рамках проекта ЕИКС;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3) организация системы видеоконференцсвязи;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4) укрепление уровня материально-технического обеспечения </w:t>
      </w:r>
      <w:r w:rsidR="00320361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А</w:t>
      </w:r>
      <w:r w:rsidR="007C045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дминистрации</w:t>
      </w:r>
      <w:r w:rsidR="009D236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542B3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района и муниципальных учреждений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;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5) развитие информационных систем;</w:t>
      </w:r>
    </w:p>
    <w:p w:rsidR="00D54C5D" w:rsidRPr="00961AB2" w:rsidRDefault="00077657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6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) организация мониторинга уровня готовности </w:t>
      </w:r>
      <w:r w:rsidR="00542B3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района</w:t>
      </w:r>
      <w:r w:rsidR="00AD5A62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 развитию информационного общества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;</w:t>
      </w:r>
    </w:p>
    <w:p w:rsidR="00D54C5D" w:rsidRPr="00961AB2" w:rsidRDefault="00077657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7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) построение единой системы электронного документооборота </w:t>
      </w:r>
      <w:r w:rsidR="007C045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на территории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Курской области;</w:t>
      </w:r>
    </w:p>
    <w:p w:rsidR="00D54C5D" w:rsidRPr="00961AB2" w:rsidRDefault="00077657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8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) развитие 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информационной системы открытого социального доступа;</w:t>
      </w:r>
    </w:p>
    <w:p w:rsidR="00D54C5D" w:rsidRPr="00961AB2" w:rsidRDefault="00077657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9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) развитие и поддержка портала </w:t>
      </w:r>
      <w:r w:rsidR="00542B3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муниципальных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услуг;</w:t>
      </w:r>
    </w:p>
    <w:p w:rsidR="00D54C5D" w:rsidRPr="00961AB2" w:rsidRDefault="0029591A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</w:t>
      </w:r>
      <w:r w:rsidR="0007765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0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) техническая поддержка официального сайта 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муниципального образования «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Солнцевский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район» Курской области</w:t>
      </w:r>
    </w:p>
    <w:p w:rsidR="00D54C5D" w:rsidRPr="00961AB2" w:rsidRDefault="0029591A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</w:t>
      </w:r>
      <w:r w:rsidR="0007765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) получение базовых навыков в сфере ИКТ граждан («Электронный гражданин»).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Сроки реализации Программы –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2014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-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2016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гг.</w:t>
      </w:r>
    </w:p>
    <w:p w:rsidR="00E64FA3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Финансирование Программы предусматривается осуществлять за счет средств бюджета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муниципального 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района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«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Солнцевский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район»</w:t>
      </w:r>
      <w:r w:rsidR="00FC41A1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Курской области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. </w:t>
      </w:r>
      <w:proofErr w:type="gramStart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Объем средств, необходимых для реализации Программы, в целом составляет </w:t>
      </w:r>
      <w:r w:rsidR="00DB368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723</w:t>
      </w:r>
      <w:r w:rsidR="00E64FA3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тыс</w:t>
      </w:r>
      <w:r w:rsidR="00F77990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 рублей, в том числе</w:t>
      </w:r>
      <w:r w:rsidR="00320361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: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в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2014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году - </w:t>
      </w:r>
      <w:r w:rsidR="00DB368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221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тыс</w:t>
      </w:r>
      <w:r w:rsidR="0071607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. рублей, </w:t>
      </w:r>
      <w:r w:rsidR="00DB368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в 2015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году - </w:t>
      </w:r>
      <w:r w:rsidR="00DB368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251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тыс</w:t>
      </w:r>
      <w:r w:rsidR="0071607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 рублей,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в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2016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году - </w:t>
      </w:r>
      <w:r w:rsidR="00DB368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251</w:t>
      </w:r>
      <w:r w:rsidR="00542B39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тыс</w:t>
      </w:r>
      <w:r w:rsidR="0071607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 рублей.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proofErr w:type="gramEnd"/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Перечень программных мероприятий, а также информация о необходимых для реализации каждого мероприятия ресурсах, сроках и объемах финансирования приведены в приложении №2 к настоящей Программе.</w:t>
      </w:r>
    </w:p>
    <w:p w:rsidR="00D54C5D" w:rsidRPr="00961AB2" w:rsidRDefault="00D54C5D" w:rsidP="00D54C5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IV. Ресурсное обеспечение Программы</w:t>
      </w:r>
    </w:p>
    <w:p w:rsidR="00D54C5D" w:rsidRPr="00961AB2" w:rsidRDefault="00D54C5D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Источником финансирования Программы является бюджет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муниципального</w:t>
      </w:r>
      <w:r w:rsidR="009D236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736F6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района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«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Солнцевский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район»</w:t>
      </w:r>
      <w:r w:rsidR="00FC41A1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Курской области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</w:t>
      </w:r>
    </w:p>
    <w:p w:rsidR="00D54C5D" w:rsidRPr="00961AB2" w:rsidRDefault="00D54C5D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Ресурсное обеспечение для реализации Программы, а также сроки и источники финансирования программных мероприятий по годам и в целом за весь период реализации приведено в приложении №3 к настоящей Программе.</w:t>
      </w:r>
    </w:p>
    <w:p w:rsidR="00DF6D47" w:rsidRPr="00961AB2" w:rsidRDefault="00DF6D47" w:rsidP="00115923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V. Механизм реализации Программы</w:t>
      </w:r>
    </w:p>
    <w:p w:rsidR="00D54C5D" w:rsidRPr="00961AB2" w:rsidRDefault="00D54C5D" w:rsidP="00221B3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A45094" w:rsidP="00221B32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Администрация 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</w:t>
      </w:r>
      <w:r w:rsidR="002460A6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района Курской области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– </w:t>
      </w:r>
      <w:r w:rsidR="0082065E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является ответственным исполнителем</w:t>
      </w:r>
      <w:r w:rsidR="00D54C5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Программы:</w:t>
      </w:r>
    </w:p>
    <w:p w:rsidR="00D54C5D" w:rsidRPr="00961AB2" w:rsidRDefault="00D54C5D" w:rsidP="00316BC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с учетом выделяемых средств бюджета 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муниципального </w:t>
      </w:r>
      <w:r w:rsidR="005F248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района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«</w:t>
      </w:r>
      <w:r w:rsidR="00DF6D4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Солнцевский</w:t>
      </w:r>
      <w:r w:rsidR="005F29A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район»</w:t>
      </w:r>
      <w:r w:rsidR="00FC41A1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Курской области</w:t>
      </w:r>
      <w:r w:rsidR="005F2487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ежегодно уточняет целевые индикаторы и показатели, объем финансирования мероприятий Программы, уточняет механизм реализации Программы, а также при необходимости</w:t>
      </w:r>
      <w:r w:rsidR="002460A6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вносит в установленном порядке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предложения по корректировке, продлению срока реализации Программы либо о доср</w:t>
      </w:r>
      <w:r w:rsidR="00316BC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очном прекращении ее выполнения.</w:t>
      </w:r>
    </w:p>
    <w:p w:rsidR="00D54C5D" w:rsidRPr="00961AB2" w:rsidRDefault="00D54C5D" w:rsidP="00D54C5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221B32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VI. Оценка социально-экономической эффективности Программы</w:t>
      </w:r>
    </w:p>
    <w:p w:rsidR="00D54C5D" w:rsidRPr="00961AB2" w:rsidRDefault="00D54C5D" w:rsidP="00221B3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32"/>
          <w:szCs w:val="24"/>
        </w:rPr>
      </w:pPr>
    </w:p>
    <w:p w:rsidR="00D54C5D" w:rsidRPr="00961AB2" w:rsidRDefault="00D54C5D" w:rsidP="00D54C5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proofErr w:type="gramStart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Оценка эффективности реализации Программы производится путем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 xml:space="preserve">сравнения фактических значений целевых показателей и индикаторов, предусмотренных в приложении №1 к настоящей Программе, с запланированными; сравнения фактического объема финансирования мероприятий </w:t>
      </w:r>
      <w:r w:rsidR="002460A6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программы с запланированным; фактического выполнения мероприятий </w:t>
      </w:r>
      <w:r w:rsidR="002460A6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программы с запланированными программой.</w:t>
      </w:r>
      <w:proofErr w:type="gramEnd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Методика оценки эффективности реализации Программы приведена в приложении №4 к настоящей Программе.</w:t>
      </w:r>
    </w:p>
    <w:p w:rsidR="00D54C5D" w:rsidRPr="00961AB2" w:rsidRDefault="00D54C5D" w:rsidP="00221B3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D54C5D" w:rsidRPr="00961AB2" w:rsidRDefault="00D54C5D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VII. </w:t>
      </w:r>
      <w:proofErr w:type="gramStart"/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Контроль за</w:t>
      </w:r>
      <w:proofErr w:type="gramEnd"/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ходом реализации </w:t>
      </w:r>
      <w:r w:rsidR="002460A6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муниципальной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Программы</w:t>
      </w:r>
    </w:p>
    <w:p w:rsidR="00D54C5D" w:rsidRPr="00961AB2" w:rsidRDefault="00D54C5D" w:rsidP="00221B3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C94A1A" w:rsidRPr="00961AB2" w:rsidRDefault="00C94A1A" w:rsidP="00C94A1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Организация управления реализаций Программы и </w:t>
      </w:r>
      <w:proofErr w:type="gramStart"/>
      <w:r w:rsidRPr="00961AB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 ходом ее исполнения возлага</w:t>
      </w:r>
      <w:r w:rsidR="0082065E" w:rsidRPr="00961AB2">
        <w:rPr>
          <w:rFonts w:ascii="Arial" w:hAnsi="Arial" w:cs="Arial"/>
          <w:color w:val="000000" w:themeColor="text1"/>
          <w:sz w:val="24"/>
          <w:szCs w:val="24"/>
        </w:rPr>
        <w:t>ются на ответственного исполнителя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 Программы.</w:t>
      </w:r>
    </w:p>
    <w:p w:rsidR="00C94A1A" w:rsidRPr="00961AB2" w:rsidRDefault="00C94A1A" w:rsidP="00C94A1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9111E8" w:rsidRPr="00961AB2" w:rsidRDefault="00C94A1A" w:rsidP="00C94A1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>Информация об исполнении Программы представляется исполнителями</w:t>
      </w:r>
      <w:r w:rsidR="009111E8" w:rsidRPr="00961AB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94A1A" w:rsidRPr="00961AB2" w:rsidRDefault="00C94A1A" w:rsidP="00C94A1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 Первому заместителю Главы Администрации </w:t>
      </w:r>
      <w:r w:rsidR="00DF6D47" w:rsidRPr="00961AB2">
        <w:rPr>
          <w:rFonts w:ascii="Arial" w:hAnsi="Arial" w:cs="Arial"/>
          <w:color w:val="000000" w:themeColor="text1"/>
          <w:sz w:val="24"/>
          <w:szCs w:val="24"/>
        </w:rPr>
        <w:t>Солнцевского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 района ежеквартально, до 1-го числа месяца, следующего за отчетным кварталом</w:t>
      </w:r>
      <w:r w:rsidR="005F29AC" w:rsidRPr="00961AB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11E8" w:rsidRPr="00961AB2" w:rsidRDefault="009111E8" w:rsidP="00C94A1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r w:rsidR="00DF6D47" w:rsidRPr="00961AB2">
        <w:rPr>
          <w:rFonts w:ascii="Arial" w:hAnsi="Arial" w:cs="Arial"/>
          <w:color w:val="000000" w:themeColor="text1"/>
          <w:sz w:val="24"/>
          <w:szCs w:val="24"/>
        </w:rPr>
        <w:t>Солнцевского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 района </w:t>
      </w:r>
      <w:r w:rsidR="00C94A1A" w:rsidRPr="00961AB2">
        <w:rPr>
          <w:rFonts w:ascii="Arial" w:hAnsi="Arial" w:cs="Arial"/>
          <w:color w:val="000000" w:themeColor="text1"/>
          <w:sz w:val="24"/>
          <w:szCs w:val="24"/>
        </w:rPr>
        <w:t>ежегодно в срок до 1-го марта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94A1A" w:rsidRPr="00961AB2" w:rsidRDefault="009111E8" w:rsidP="00C94A1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1AB2">
        <w:rPr>
          <w:rFonts w:ascii="Arial" w:hAnsi="Arial" w:cs="Arial"/>
          <w:color w:val="000000" w:themeColor="text1"/>
          <w:sz w:val="24"/>
          <w:szCs w:val="24"/>
        </w:rPr>
        <w:t>П</w:t>
      </w:r>
      <w:r w:rsidR="00C94A1A" w:rsidRPr="00961AB2">
        <w:rPr>
          <w:rFonts w:ascii="Arial" w:hAnsi="Arial" w:cs="Arial"/>
          <w:color w:val="000000" w:themeColor="text1"/>
          <w:sz w:val="24"/>
          <w:szCs w:val="24"/>
        </w:rPr>
        <w:t xml:space="preserve">о истечении срока реализации Программы 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исполнители </w:t>
      </w:r>
      <w:r w:rsidR="00C94A1A" w:rsidRPr="00961AB2">
        <w:rPr>
          <w:rFonts w:ascii="Arial" w:hAnsi="Arial" w:cs="Arial"/>
          <w:color w:val="000000" w:themeColor="text1"/>
          <w:sz w:val="24"/>
          <w:szCs w:val="24"/>
        </w:rPr>
        <w:t>готов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>я</w:t>
      </w:r>
      <w:r w:rsidR="00C94A1A" w:rsidRPr="00961AB2">
        <w:rPr>
          <w:rFonts w:ascii="Arial" w:hAnsi="Arial" w:cs="Arial"/>
          <w:color w:val="000000" w:themeColor="text1"/>
          <w:sz w:val="24"/>
          <w:szCs w:val="24"/>
        </w:rPr>
        <w:t>т доклад о ее выполнении с оценкой эффективности реализации Программы и эффективности использования финансовых средств за весь период реализации Программы и представля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>ю</w:t>
      </w:r>
      <w:r w:rsidR="00C94A1A" w:rsidRPr="00961AB2">
        <w:rPr>
          <w:rFonts w:ascii="Arial" w:hAnsi="Arial" w:cs="Arial"/>
          <w:color w:val="000000" w:themeColor="text1"/>
          <w:sz w:val="24"/>
          <w:szCs w:val="24"/>
        </w:rPr>
        <w:t xml:space="preserve">т его 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r w:rsidR="00DF6D47" w:rsidRPr="00961AB2">
        <w:rPr>
          <w:rFonts w:ascii="Arial" w:hAnsi="Arial" w:cs="Arial"/>
          <w:color w:val="000000" w:themeColor="text1"/>
          <w:sz w:val="24"/>
          <w:szCs w:val="24"/>
        </w:rPr>
        <w:t>Солнцевского</w:t>
      </w:r>
      <w:r w:rsidRPr="00961AB2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C94A1A" w:rsidRPr="00961AB2" w:rsidRDefault="00C94A1A" w:rsidP="00C94A1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4A1A" w:rsidRPr="00961AB2" w:rsidRDefault="00C94A1A" w:rsidP="00C94A1A">
      <w:pPr>
        <w:ind w:firstLine="698"/>
        <w:jc w:val="right"/>
        <w:rPr>
          <w:rStyle w:val="af"/>
          <w:rFonts w:ascii="Arial" w:hAnsi="Arial" w:cs="Arial"/>
          <w:bCs/>
          <w:color w:val="000000" w:themeColor="text1"/>
          <w:sz w:val="24"/>
          <w:szCs w:val="24"/>
        </w:rPr>
      </w:pPr>
    </w:p>
    <w:p w:rsidR="00C94A1A" w:rsidRPr="00961AB2" w:rsidRDefault="00C94A1A" w:rsidP="00C94A1A">
      <w:pPr>
        <w:ind w:firstLine="698"/>
        <w:jc w:val="right"/>
        <w:rPr>
          <w:rStyle w:val="af"/>
          <w:rFonts w:ascii="Arial" w:hAnsi="Arial" w:cs="Arial"/>
          <w:bCs/>
          <w:color w:val="000000" w:themeColor="text1"/>
          <w:sz w:val="24"/>
          <w:szCs w:val="24"/>
        </w:rPr>
      </w:pPr>
    </w:p>
    <w:p w:rsidR="00C94A1A" w:rsidRPr="00961AB2" w:rsidRDefault="00C94A1A" w:rsidP="00C94A1A">
      <w:pPr>
        <w:ind w:firstLine="698"/>
        <w:jc w:val="right"/>
        <w:rPr>
          <w:rStyle w:val="af"/>
          <w:rFonts w:ascii="Arial" w:hAnsi="Arial" w:cs="Arial"/>
          <w:bCs/>
          <w:color w:val="000000" w:themeColor="text1"/>
          <w:sz w:val="24"/>
          <w:szCs w:val="24"/>
        </w:rPr>
      </w:pPr>
    </w:p>
    <w:p w:rsidR="00C94A1A" w:rsidRPr="00961AB2" w:rsidRDefault="00C94A1A" w:rsidP="00C94A1A">
      <w:pPr>
        <w:ind w:firstLine="698"/>
        <w:jc w:val="right"/>
        <w:rPr>
          <w:rStyle w:val="af"/>
          <w:rFonts w:ascii="Arial" w:hAnsi="Arial" w:cs="Arial"/>
          <w:bCs/>
          <w:color w:val="000000" w:themeColor="text1"/>
          <w:sz w:val="24"/>
          <w:szCs w:val="24"/>
        </w:rPr>
        <w:sectPr w:rsidR="00C94A1A" w:rsidRPr="00961AB2" w:rsidSect="00F77990">
          <w:type w:val="nextColumn"/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54291B" w:rsidRPr="00961AB2" w:rsidRDefault="00DF6D47" w:rsidP="00DF0E96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 xml:space="preserve">Приложение </w:t>
      </w:r>
      <w:r w:rsidR="0054291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№ 1</w:t>
      </w:r>
    </w:p>
    <w:p w:rsidR="0054291B" w:rsidRPr="00961AB2" w:rsidRDefault="0054291B" w:rsidP="00DF0E96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к </w:t>
      </w:r>
      <w:r w:rsidR="0082065E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программе</w:t>
      </w:r>
    </w:p>
    <w:p w:rsidR="00115923" w:rsidRPr="00961AB2" w:rsidRDefault="0082065E" w:rsidP="00115923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 района Курской области</w:t>
      </w:r>
    </w:p>
    <w:p w:rsidR="00115923" w:rsidRPr="00961AB2" w:rsidRDefault="00115923" w:rsidP="00115923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«</w:t>
      </w:r>
      <w:r w:rsidRPr="00961AB2">
        <w:rPr>
          <w:rFonts w:ascii="Arial" w:hAnsi="Arial" w:cs="Arial"/>
          <w:bCs/>
          <w:sz w:val="24"/>
          <w:szCs w:val="24"/>
        </w:rPr>
        <w:t xml:space="preserve">Развитие информационного общества </w:t>
      </w:r>
    </w:p>
    <w:p w:rsidR="0054291B" w:rsidRPr="00961AB2" w:rsidRDefault="00115923" w:rsidP="00115923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sz w:val="24"/>
          <w:szCs w:val="24"/>
        </w:rPr>
        <w:t>в Солнцевском районе Курской области</w:t>
      </w:r>
      <w:r w:rsidR="0054291B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»</w:t>
      </w:r>
    </w:p>
    <w:p w:rsidR="0054291B" w:rsidRPr="00961AB2" w:rsidRDefault="0054291B" w:rsidP="0054291B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962A8" w:rsidRPr="00961AB2" w:rsidRDefault="0054291B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Прогнозируемые значения целевых индикаторов</w:t>
      </w:r>
    </w:p>
    <w:p w:rsidR="00115923" w:rsidRPr="00961AB2" w:rsidRDefault="0054291B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и показателей </w:t>
      </w:r>
      <w:r w:rsidR="002460A6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муниципальной</w:t>
      </w:r>
      <w:r w:rsidR="0082065E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программы</w:t>
      </w:r>
      <w:r w:rsidR="009D236F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82065E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Солнцевского район</w:t>
      </w:r>
      <w:r w:rsidR="00115923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а Курской области </w:t>
      </w:r>
    </w:p>
    <w:p w:rsidR="0054291B" w:rsidRPr="00961AB2" w:rsidRDefault="00115923" w:rsidP="00115923">
      <w:pPr>
        <w:pStyle w:val="af2"/>
        <w:spacing w:before="0" w:after="0"/>
        <w:jc w:val="center"/>
        <w:rPr>
          <w:rFonts w:ascii="Arial" w:hAnsi="Arial" w:cs="Arial"/>
          <w:b/>
          <w:bCs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</w:rPr>
        <w:t>«</w:t>
      </w:r>
      <w:r w:rsidRPr="00961AB2">
        <w:rPr>
          <w:rFonts w:ascii="Arial" w:hAnsi="Arial" w:cs="Arial"/>
          <w:b/>
          <w:bCs/>
        </w:rPr>
        <w:t>Развитие информационного общества в Солнцевском районе Курской области</w:t>
      </w:r>
      <w:r w:rsidR="0054291B" w:rsidRPr="00961AB2">
        <w:rPr>
          <w:rFonts w:ascii="Arial" w:hAnsi="Arial" w:cs="Arial"/>
          <w:b/>
          <w:bCs/>
          <w:color w:val="000000" w:themeColor="text1"/>
          <w:spacing w:val="-2"/>
        </w:rPr>
        <w:t>»</w:t>
      </w:r>
    </w:p>
    <w:p w:rsidR="00486DF8" w:rsidRPr="00961AB2" w:rsidRDefault="00486DF8" w:rsidP="0054291B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3869"/>
        <w:gridCol w:w="1818"/>
        <w:gridCol w:w="111"/>
        <w:gridCol w:w="2488"/>
        <w:gridCol w:w="925"/>
        <w:gridCol w:w="925"/>
        <w:gridCol w:w="105"/>
        <w:gridCol w:w="820"/>
        <w:gridCol w:w="2085"/>
      </w:tblGrid>
      <w:tr w:rsidR="0054291B" w:rsidRPr="00961AB2" w:rsidTr="00961AB2">
        <w:trPr>
          <w:trHeight w:val="401"/>
          <w:jc w:val="center"/>
        </w:trPr>
        <w:tc>
          <w:tcPr>
            <w:tcW w:w="686" w:type="dxa"/>
            <w:vMerge w:val="restart"/>
          </w:tcPr>
          <w:p w:rsidR="0054291B" w:rsidRPr="00961AB2" w:rsidRDefault="0054291B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№</w:t>
            </w:r>
          </w:p>
          <w:p w:rsidR="0054291B" w:rsidRPr="00961AB2" w:rsidRDefault="0054291B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/</w:t>
            </w:r>
            <w:proofErr w:type="spellStart"/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</w:tcPr>
          <w:p w:rsidR="0054291B" w:rsidRPr="00961AB2" w:rsidRDefault="0054291B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Наименование индикаторов и показателей,</w:t>
            </w:r>
          </w:p>
          <w:p w:rsidR="0054291B" w:rsidRPr="00961AB2" w:rsidRDefault="0054291B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целей и задач Программы</w:t>
            </w:r>
          </w:p>
        </w:tc>
        <w:tc>
          <w:tcPr>
            <w:tcW w:w="1919" w:type="dxa"/>
            <w:gridSpan w:val="2"/>
            <w:vMerge w:val="restart"/>
          </w:tcPr>
          <w:p w:rsidR="005D7640" w:rsidRPr="00961AB2" w:rsidRDefault="0054291B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Единица </w:t>
            </w:r>
            <w:r w:rsidR="00F77990"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измерения %</w:t>
            </w:r>
          </w:p>
        </w:tc>
        <w:tc>
          <w:tcPr>
            <w:tcW w:w="7311" w:type="dxa"/>
            <w:gridSpan w:val="6"/>
          </w:tcPr>
          <w:p w:rsidR="0054291B" w:rsidRPr="00961AB2" w:rsidRDefault="0054291B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  <w:vMerge/>
          </w:tcPr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850" w:type="dxa"/>
            <w:vMerge/>
          </w:tcPr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/>
          </w:tcPr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476" w:type="dxa"/>
          </w:tcPr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До начала реализации</w:t>
            </w:r>
            <w:r w:rsidR="00DF0E96"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920" w:type="dxa"/>
          </w:tcPr>
          <w:p w:rsidR="00F43DBC" w:rsidRPr="00961AB2" w:rsidRDefault="00DF6D47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2014</w:t>
            </w:r>
          </w:p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20" w:type="dxa"/>
          </w:tcPr>
          <w:p w:rsidR="00F43DBC" w:rsidRPr="00961AB2" w:rsidRDefault="00DF6D47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2015</w:t>
            </w:r>
          </w:p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20" w:type="dxa"/>
            <w:gridSpan w:val="2"/>
          </w:tcPr>
          <w:p w:rsidR="00F43DBC" w:rsidRPr="00961AB2" w:rsidRDefault="00DF6D47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2016</w:t>
            </w:r>
          </w:p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2075" w:type="dxa"/>
          </w:tcPr>
          <w:p w:rsidR="00F43DBC" w:rsidRPr="00961AB2" w:rsidRDefault="00F43DBC" w:rsidP="00F77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>За весь период реализации</w:t>
            </w:r>
          </w:p>
        </w:tc>
      </w:tr>
      <w:tr w:rsidR="0054291B" w:rsidRPr="00961AB2" w:rsidTr="00961AB2">
        <w:trPr>
          <w:jc w:val="center"/>
        </w:trPr>
        <w:tc>
          <w:tcPr>
            <w:tcW w:w="13766" w:type="dxa"/>
            <w:gridSpan w:val="10"/>
          </w:tcPr>
          <w:p w:rsidR="0054291B" w:rsidRPr="00961AB2" w:rsidRDefault="0054291B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I. Цель: Повышение эффективности функционирования экономики,</w:t>
            </w:r>
            <w:r w:rsidR="009D236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местного самоуправления</w:t>
            </w:r>
            <w:r w:rsidR="00A45094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="00436CF2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316BCD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района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 за счет внедрения и массового распространения информационных и коммуникационных технологий</w:t>
            </w:r>
          </w:p>
        </w:tc>
      </w:tr>
      <w:tr w:rsidR="0054291B" w:rsidRPr="00961AB2" w:rsidTr="00961AB2">
        <w:trPr>
          <w:jc w:val="center"/>
        </w:trPr>
        <w:tc>
          <w:tcPr>
            <w:tcW w:w="13766" w:type="dxa"/>
            <w:gridSpan w:val="10"/>
          </w:tcPr>
          <w:p w:rsidR="0054291B" w:rsidRPr="00961AB2" w:rsidRDefault="0054291B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Задача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1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: Сформировать современную информационную инфраструктуру, на ее основе предусмотреть возможность предоставления качественных услуг и обеспечение высокого уровня доступности для на</w:t>
            </w:r>
            <w:r w:rsidR="0071607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селения информации и технологий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1.1.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Доля рабочих мест сотрудников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 </w:t>
            </w:r>
            <w:r w:rsidR="00FC41A1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Курской области,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обеспеченных широкополосным доступом к сети Интернет</w:t>
            </w:r>
          </w:p>
        </w:tc>
        <w:tc>
          <w:tcPr>
            <w:tcW w:w="1809" w:type="dxa"/>
          </w:tcPr>
          <w:p w:rsidR="00F43DBC" w:rsidRPr="00961AB2" w:rsidRDefault="003A44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%</w:t>
            </w:r>
          </w:p>
        </w:tc>
        <w:tc>
          <w:tcPr>
            <w:tcW w:w="2586" w:type="dxa"/>
            <w:gridSpan w:val="2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85</w:t>
            </w:r>
          </w:p>
        </w:tc>
        <w:tc>
          <w:tcPr>
            <w:tcW w:w="920" w:type="dxa"/>
          </w:tcPr>
          <w:p w:rsidR="00F43DBC" w:rsidRPr="00961AB2" w:rsidRDefault="00C30F37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95</w:t>
            </w:r>
          </w:p>
        </w:tc>
        <w:tc>
          <w:tcPr>
            <w:tcW w:w="920" w:type="dxa"/>
          </w:tcPr>
          <w:p w:rsidR="00F43DBC" w:rsidRPr="00961AB2" w:rsidRDefault="00C30F37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2"/>
          </w:tcPr>
          <w:p w:rsidR="00F43DBC" w:rsidRPr="00961AB2" w:rsidRDefault="00C30F37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100</w:t>
            </w:r>
          </w:p>
        </w:tc>
        <w:tc>
          <w:tcPr>
            <w:tcW w:w="2075" w:type="dxa"/>
          </w:tcPr>
          <w:p w:rsidR="00F43DBC" w:rsidRPr="00961AB2" w:rsidRDefault="009768C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97,3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1.2.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Количество муниципальных учреждений, включенных в единую информационно-коммуникационную среду</w:t>
            </w:r>
          </w:p>
        </w:tc>
        <w:tc>
          <w:tcPr>
            <w:tcW w:w="1809" w:type="dxa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%</w:t>
            </w:r>
          </w:p>
        </w:tc>
        <w:tc>
          <w:tcPr>
            <w:tcW w:w="2586" w:type="dxa"/>
            <w:gridSpan w:val="2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80</w:t>
            </w:r>
          </w:p>
        </w:tc>
        <w:tc>
          <w:tcPr>
            <w:tcW w:w="920" w:type="dxa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  <w:r w:rsidR="00D60AA1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2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100</w:t>
            </w:r>
          </w:p>
        </w:tc>
        <w:tc>
          <w:tcPr>
            <w:tcW w:w="2075" w:type="dxa"/>
          </w:tcPr>
          <w:p w:rsidR="00F43DBC" w:rsidRPr="00961AB2" w:rsidRDefault="009768C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73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1.3.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Доля рабочих мест сотрудников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 Курской области</w:t>
            </w:r>
            <w:r w:rsidR="00FC41A1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,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соответствующих современным требованиям к установленному программно-аппаратному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обеспечению (срок амортизации не более 3-х лет)</w:t>
            </w:r>
          </w:p>
        </w:tc>
        <w:tc>
          <w:tcPr>
            <w:tcW w:w="1809" w:type="dxa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6" w:type="dxa"/>
            <w:gridSpan w:val="2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50</w:t>
            </w:r>
          </w:p>
        </w:tc>
        <w:tc>
          <w:tcPr>
            <w:tcW w:w="920" w:type="dxa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70</w:t>
            </w:r>
          </w:p>
        </w:tc>
        <w:tc>
          <w:tcPr>
            <w:tcW w:w="920" w:type="dxa"/>
            <w:gridSpan w:val="2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100</w:t>
            </w:r>
          </w:p>
        </w:tc>
        <w:tc>
          <w:tcPr>
            <w:tcW w:w="2075" w:type="dxa"/>
          </w:tcPr>
          <w:p w:rsidR="00F43DBC" w:rsidRPr="00961AB2" w:rsidRDefault="00D60AA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70</w:t>
            </w:r>
          </w:p>
        </w:tc>
      </w:tr>
      <w:tr w:rsidR="00C21B8B" w:rsidRPr="00961AB2" w:rsidTr="00961AB2">
        <w:trPr>
          <w:jc w:val="center"/>
        </w:trPr>
        <w:tc>
          <w:tcPr>
            <w:tcW w:w="13766" w:type="dxa"/>
            <w:gridSpan w:val="10"/>
          </w:tcPr>
          <w:p w:rsidR="00C21B8B" w:rsidRPr="00961AB2" w:rsidRDefault="00C21B8B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 Задача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2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: Разработать систему мониторинга показателей разв</w:t>
            </w:r>
            <w:r w:rsidR="0071607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ития </w:t>
            </w:r>
            <w:r w:rsidR="00AD5A62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информационного общества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2F465D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  <w:r w:rsidR="00F43DB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.1.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Наличие системы мониторинга</w:t>
            </w:r>
            <w:r w:rsidR="00FC41A1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,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показателей развития электронного правительства на территории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09" w:type="dxa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2586" w:type="dxa"/>
            <w:gridSpan w:val="2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920" w:type="dxa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2075" w:type="dxa"/>
          </w:tcPr>
          <w:p w:rsidR="00F43DBC" w:rsidRPr="00961AB2" w:rsidRDefault="00987FB4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</w:tr>
      <w:tr w:rsidR="00C21B8B" w:rsidRPr="00961AB2" w:rsidTr="00961AB2">
        <w:trPr>
          <w:jc w:val="center"/>
        </w:trPr>
        <w:tc>
          <w:tcPr>
            <w:tcW w:w="13766" w:type="dxa"/>
            <w:gridSpan w:val="10"/>
          </w:tcPr>
          <w:p w:rsidR="00C21B8B" w:rsidRPr="00961AB2" w:rsidRDefault="00C21B8B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II. Цель: Развитие единого информационного пространства </w:t>
            </w:r>
            <w:r w:rsidR="00A45094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на территории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="005D764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  <w:r w:rsidR="005F248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71607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Курской области</w:t>
            </w:r>
          </w:p>
        </w:tc>
      </w:tr>
      <w:tr w:rsidR="00C21B8B" w:rsidRPr="00961AB2" w:rsidTr="00961AB2">
        <w:trPr>
          <w:jc w:val="center"/>
        </w:trPr>
        <w:tc>
          <w:tcPr>
            <w:tcW w:w="13766" w:type="dxa"/>
            <w:gridSpan w:val="10"/>
          </w:tcPr>
          <w:p w:rsidR="00C21B8B" w:rsidRPr="00961AB2" w:rsidRDefault="00C21B8B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Задача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1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: Организовать </w:t>
            </w:r>
            <w:proofErr w:type="gramStart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качественный</w:t>
            </w:r>
            <w:proofErr w:type="gramEnd"/>
            <w:r w:rsidR="00FC41A1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,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защищенный информационный </w:t>
            </w:r>
            <w:r w:rsidR="00F43DB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обменный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в рамках предоставления муниципальных услуг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1.1.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Количество рабочих мест, подключенных к системе электронного документооборота (СЭД) 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 Курской области и муниципальных учреждений</w:t>
            </w:r>
          </w:p>
        </w:tc>
        <w:tc>
          <w:tcPr>
            <w:tcW w:w="1809" w:type="dxa"/>
          </w:tcPr>
          <w:p w:rsidR="00F43DBC" w:rsidRPr="00961AB2" w:rsidRDefault="004A394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шт</w:t>
            </w:r>
            <w:r w:rsidR="00676C4D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2"/>
          </w:tcPr>
          <w:p w:rsidR="00F43DBC" w:rsidRPr="00961AB2" w:rsidRDefault="004A394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F43DBC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</w:tcPr>
          <w:p w:rsidR="00F43DBC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43DBC" w:rsidRPr="00961AB2" w:rsidRDefault="00B21C90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F43DBC" w:rsidRPr="00961AB2" w:rsidRDefault="00B21C90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Увеличение на 16,5</w:t>
            </w:r>
            <w:r w:rsidR="0082065E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%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1.2.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Доля документов в электронном виде, переданных по системе электронного документооборота (СЭД) от общего количества документов</w:t>
            </w:r>
          </w:p>
        </w:tc>
        <w:tc>
          <w:tcPr>
            <w:tcW w:w="1809" w:type="dxa"/>
          </w:tcPr>
          <w:p w:rsidR="00F43DBC" w:rsidRPr="00961AB2" w:rsidRDefault="0084716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%</w:t>
            </w:r>
          </w:p>
        </w:tc>
        <w:tc>
          <w:tcPr>
            <w:tcW w:w="2586" w:type="dxa"/>
            <w:gridSpan w:val="2"/>
          </w:tcPr>
          <w:p w:rsidR="00F43DBC" w:rsidRPr="00961AB2" w:rsidRDefault="008D2ED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1,5</w:t>
            </w:r>
          </w:p>
        </w:tc>
        <w:tc>
          <w:tcPr>
            <w:tcW w:w="920" w:type="dxa"/>
          </w:tcPr>
          <w:p w:rsidR="00F43DBC" w:rsidRPr="00961AB2" w:rsidRDefault="008D2ED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1,5</w:t>
            </w:r>
          </w:p>
        </w:tc>
        <w:tc>
          <w:tcPr>
            <w:tcW w:w="1024" w:type="dxa"/>
            <w:gridSpan w:val="2"/>
          </w:tcPr>
          <w:p w:rsidR="00F43DBC" w:rsidRPr="00961AB2" w:rsidRDefault="008D2ED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F43DBC" w:rsidRPr="00961AB2" w:rsidRDefault="009768C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80</w:t>
            </w:r>
          </w:p>
        </w:tc>
        <w:tc>
          <w:tcPr>
            <w:tcW w:w="2075" w:type="dxa"/>
          </w:tcPr>
          <w:p w:rsidR="00F43DBC" w:rsidRPr="00961AB2" w:rsidRDefault="009768C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Увеличение на 80</w:t>
            </w:r>
            <w:r w:rsidR="008D2ED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%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1.3.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Количество муниципальных </w:t>
            </w:r>
            <w:proofErr w:type="gramStart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услуг</w:t>
            </w:r>
            <w:proofErr w:type="gramEnd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по которым организовано электронное взаимодействие </w:t>
            </w:r>
          </w:p>
        </w:tc>
        <w:tc>
          <w:tcPr>
            <w:tcW w:w="1809" w:type="dxa"/>
          </w:tcPr>
          <w:p w:rsidR="00F43DBC" w:rsidRPr="00961AB2" w:rsidRDefault="00CA4C62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шт</w:t>
            </w:r>
            <w:r w:rsidR="00676C4D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2586" w:type="dxa"/>
            <w:gridSpan w:val="2"/>
          </w:tcPr>
          <w:p w:rsidR="00F43DBC" w:rsidRPr="00961AB2" w:rsidRDefault="00CA4C62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F43DBC" w:rsidRPr="00961AB2" w:rsidRDefault="008D2ED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1024" w:type="dxa"/>
            <w:gridSpan w:val="2"/>
          </w:tcPr>
          <w:p w:rsidR="00F43DBC" w:rsidRPr="00961AB2" w:rsidRDefault="00CA4C62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43DBC" w:rsidRPr="00961AB2" w:rsidRDefault="00CA4C62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F43DBC" w:rsidRPr="00961AB2" w:rsidRDefault="00CA4C62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Увеличение на 10</w:t>
            </w:r>
          </w:p>
        </w:tc>
      </w:tr>
      <w:tr w:rsidR="00F43DBC" w:rsidRPr="00961AB2" w:rsidTr="00961AB2">
        <w:trPr>
          <w:jc w:val="center"/>
        </w:trPr>
        <w:tc>
          <w:tcPr>
            <w:tcW w:w="686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1.4.</w:t>
            </w:r>
          </w:p>
        </w:tc>
        <w:tc>
          <w:tcPr>
            <w:tcW w:w="3850" w:type="dxa"/>
          </w:tcPr>
          <w:p w:rsidR="00F43DBC" w:rsidRPr="00961AB2" w:rsidRDefault="00F43DB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Количество ЭЦП, </w:t>
            </w:r>
            <w:proofErr w:type="gramStart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используемых</w:t>
            </w:r>
            <w:proofErr w:type="gramEnd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в системе документооборота </w:t>
            </w:r>
          </w:p>
        </w:tc>
        <w:tc>
          <w:tcPr>
            <w:tcW w:w="1809" w:type="dxa"/>
          </w:tcPr>
          <w:p w:rsidR="00F43DBC" w:rsidRPr="00961AB2" w:rsidRDefault="004A3941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586" w:type="dxa"/>
            <w:gridSpan w:val="2"/>
          </w:tcPr>
          <w:p w:rsidR="00F43DBC" w:rsidRPr="00961AB2" w:rsidRDefault="008D2ED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F43DBC" w:rsidRPr="00961AB2" w:rsidRDefault="00D347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  <w:r w:rsidR="008D2ED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2"/>
          </w:tcPr>
          <w:p w:rsidR="00F43DBC" w:rsidRPr="00961AB2" w:rsidRDefault="00D347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  <w:r w:rsidR="008D2ED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43DBC" w:rsidRPr="00961AB2" w:rsidRDefault="00D347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  <w:r w:rsidR="008D2ED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F43DBC" w:rsidRPr="00961AB2" w:rsidRDefault="00D347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Увеличение на </w:t>
            </w:r>
            <w:r w:rsidR="008D2ED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C21B8B" w:rsidRPr="00961AB2" w:rsidTr="00961AB2">
        <w:trPr>
          <w:jc w:val="center"/>
        </w:trPr>
        <w:tc>
          <w:tcPr>
            <w:tcW w:w="13766" w:type="dxa"/>
            <w:gridSpan w:val="10"/>
          </w:tcPr>
          <w:p w:rsidR="00C21B8B" w:rsidRPr="00961AB2" w:rsidRDefault="00C21B8B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III. Цель: Обеспечение прав граждан на свободный поиск, получение, передачу и распространение информации, увеличение эффективности оказания муниципальных услуг</w:t>
            </w:r>
          </w:p>
        </w:tc>
      </w:tr>
      <w:tr w:rsidR="00EE7B1E" w:rsidRPr="00961AB2" w:rsidTr="00961AB2">
        <w:trPr>
          <w:jc w:val="center"/>
        </w:trPr>
        <w:tc>
          <w:tcPr>
            <w:tcW w:w="13766" w:type="dxa"/>
            <w:gridSpan w:val="10"/>
          </w:tcPr>
          <w:p w:rsidR="00EE7B1E" w:rsidRPr="00961AB2" w:rsidRDefault="00EE7B1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Задача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1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: Организовать систему доступа граждан и организаций к информации о деятельности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 Курской области и муниципальных учреждений</w:t>
            </w:r>
          </w:p>
        </w:tc>
      </w:tr>
      <w:tr w:rsidR="003A44AA" w:rsidRPr="00961AB2" w:rsidTr="00961AB2">
        <w:trPr>
          <w:jc w:val="center"/>
        </w:trPr>
        <w:tc>
          <w:tcPr>
            <w:tcW w:w="686" w:type="dxa"/>
          </w:tcPr>
          <w:p w:rsidR="003A44AA" w:rsidRPr="00961AB2" w:rsidRDefault="003A44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1.1.</w:t>
            </w:r>
          </w:p>
        </w:tc>
        <w:tc>
          <w:tcPr>
            <w:tcW w:w="3850" w:type="dxa"/>
          </w:tcPr>
          <w:p w:rsidR="003A44AA" w:rsidRPr="00961AB2" w:rsidRDefault="003A44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Функционирование сайта 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муниципального района 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Курской области</w:t>
            </w:r>
          </w:p>
        </w:tc>
        <w:tc>
          <w:tcPr>
            <w:tcW w:w="1809" w:type="dxa"/>
          </w:tcPr>
          <w:p w:rsidR="003A44AA" w:rsidRPr="00961AB2" w:rsidRDefault="001E27B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586" w:type="dxa"/>
            <w:gridSpan w:val="2"/>
          </w:tcPr>
          <w:p w:rsidR="003A44AA" w:rsidRPr="00961AB2" w:rsidRDefault="001E27B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920" w:type="dxa"/>
          </w:tcPr>
          <w:p w:rsidR="003A44AA" w:rsidRPr="00961AB2" w:rsidRDefault="001E27B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</w:tcPr>
          <w:p w:rsidR="003A44AA" w:rsidRPr="00961AB2" w:rsidRDefault="001E27B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3A44AA" w:rsidRPr="00961AB2" w:rsidRDefault="001E27B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  <w:tc>
          <w:tcPr>
            <w:tcW w:w="2075" w:type="dxa"/>
          </w:tcPr>
          <w:p w:rsidR="003A44AA" w:rsidRPr="00961AB2" w:rsidRDefault="001E27BF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да</w:t>
            </w:r>
          </w:p>
        </w:tc>
      </w:tr>
    </w:tbl>
    <w:p w:rsidR="00486DF8" w:rsidRPr="00961AB2" w:rsidRDefault="00486DF8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703608" w:rsidRPr="00961AB2" w:rsidRDefault="00703608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E7B1E" w:rsidRPr="00961AB2" w:rsidRDefault="00EE7B1E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E7B1E" w:rsidRPr="00961AB2" w:rsidRDefault="00EE7B1E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2F465D" w:rsidRPr="00961AB2" w:rsidRDefault="002F465D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2F465D" w:rsidRPr="00961AB2" w:rsidRDefault="002F465D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2F465D" w:rsidRPr="00961AB2" w:rsidRDefault="002F465D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2F465D" w:rsidRPr="00961AB2" w:rsidRDefault="002F465D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2F465D" w:rsidRPr="00961AB2" w:rsidRDefault="002F465D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15923" w:rsidRPr="00961AB2" w:rsidRDefault="00115923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2F465D" w:rsidRPr="00961AB2" w:rsidRDefault="002F465D" w:rsidP="00961AB2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Pr="00961AB2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Pr="00961AB2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Pr="00961AB2" w:rsidRDefault="00961AB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Pr="00961AB2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Pr="00961AB2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Pr="00961AB2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962A8" w:rsidRPr="00961AB2" w:rsidRDefault="00DF6D47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>Приложение</w:t>
      </w:r>
      <w:r w:rsidR="00E962A8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№ </w:t>
      </w:r>
      <w:r w:rsidR="00676C4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</w:t>
      </w:r>
    </w:p>
    <w:p w:rsidR="00E962A8" w:rsidRPr="00961AB2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к муниципальной</w:t>
      </w:r>
      <w:r w:rsidR="00E962A8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программе</w:t>
      </w:r>
    </w:p>
    <w:p w:rsidR="0082065E" w:rsidRPr="00961AB2" w:rsidRDefault="0082065E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 района Курской области</w:t>
      </w:r>
    </w:p>
    <w:p w:rsidR="00AD5A62" w:rsidRPr="00961AB2" w:rsidRDefault="00AD5A6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«Развитие информационного общества</w:t>
      </w:r>
    </w:p>
    <w:p w:rsidR="00E962A8" w:rsidRPr="00961AB2" w:rsidRDefault="00AD5A62" w:rsidP="00961AB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в Солнцевском районе Курской области</w:t>
      </w:r>
      <w:r w:rsidR="00E962A8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»</w:t>
      </w:r>
    </w:p>
    <w:p w:rsidR="00E962A8" w:rsidRPr="00961AB2" w:rsidRDefault="00E962A8" w:rsidP="003224BD">
      <w:pPr>
        <w:shd w:val="clear" w:color="auto" w:fill="FFFFFF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82065E" w:rsidRPr="00961AB2" w:rsidRDefault="003224BD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Перечень мероприятий </w:t>
      </w:r>
      <w:r w:rsidR="00524473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муниципальной</w:t>
      </w:r>
      <w:r w:rsidR="0082065E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программы</w:t>
      </w:r>
    </w:p>
    <w:p w:rsidR="003224BD" w:rsidRPr="00961AB2" w:rsidRDefault="00DF0E96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</w:t>
      </w:r>
      <w:r w:rsidR="0082065E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Солнце</w:t>
      </w:r>
      <w:r w:rsidR="00AD5A62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в</w:t>
      </w:r>
      <w:r w:rsidR="0082065E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ского района Курской области</w:t>
      </w:r>
      <w:proofErr w:type="gramStart"/>
      <w:r w:rsidR="00AD5A62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«Р</w:t>
      </w:r>
      <w:proofErr w:type="gramEnd"/>
      <w:r w:rsidR="00AD5A62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азвитие электронного общества в Солнцевском районе Курской области</w:t>
      </w:r>
      <w:r w:rsidR="009D236F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 xml:space="preserve"> </w:t>
      </w:r>
      <w:r w:rsidR="003224BD" w:rsidRPr="00961AB2">
        <w:rPr>
          <w:rFonts w:ascii="Arial" w:hAnsi="Arial" w:cs="Arial"/>
          <w:b/>
          <w:bCs/>
          <w:color w:val="000000" w:themeColor="text1"/>
          <w:spacing w:val="-2"/>
          <w:sz w:val="32"/>
          <w:szCs w:val="24"/>
        </w:rPr>
        <w:t>»</w:t>
      </w:r>
    </w:p>
    <w:p w:rsidR="00C36378" w:rsidRPr="00961AB2" w:rsidRDefault="00C36378" w:rsidP="003224BD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2317"/>
        <w:gridCol w:w="982"/>
        <w:gridCol w:w="244"/>
        <w:gridCol w:w="1466"/>
        <w:gridCol w:w="122"/>
        <w:gridCol w:w="1224"/>
        <w:gridCol w:w="1466"/>
        <w:gridCol w:w="739"/>
        <w:gridCol w:w="124"/>
        <w:gridCol w:w="859"/>
        <w:gridCol w:w="1103"/>
        <w:gridCol w:w="1103"/>
        <w:gridCol w:w="1710"/>
      </w:tblGrid>
      <w:tr w:rsidR="002B58CD" w:rsidRPr="00961AB2" w:rsidTr="00961AB2">
        <w:trPr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418" w:type="dxa"/>
            <w:gridSpan w:val="2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Сроки выполнения</w:t>
            </w:r>
          </w:p>
        </w:tc>
        <w:tc>
          <w:tcPr>
            <w:tcW w:w="1700" w:type="dxa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559" w:type="dxa"/>
            <w:gridSpan w:val="2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Направления расходов (капвложения, НИОКР и прочие расходы)</w:t>
            </w:r>
          </w:p>
        </w:tc>
        <w:tc>
          <w:tcPr>
            <w:tcW w:w="1700" w:type="dxa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7" w:type="dxa"/>
            <w:gridSpan w:val="5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Объем финансирования (тыс</w:t>
            </w:r>
            <w:proofErr w:type="gramStart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.р</w:t>
            </w:r>
            <w:proofErr w:type="gramEnd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уб.)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Ожидаемый результат (в натуральном выражении - целевые значения</w:t>
            </w:r>
            <w:proofErr w:type="gramEnd"/>
          </w:p>
        </w:tc>
      </w:tr>
      <w:tr w:rsidR="002B58CD" w:rsidRPr="00961AB2" w:rsidTr="00961AB2">
        <w:trPr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vMerge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vMerge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B58CD" w:rsidRPr="00961AB2" w:rsidRDefault="002B58CD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AA6BA2" w:rsidRPr="00961AB2" w:rsidTr="00961AB2">
        <w:trPr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AA6BA2" w:rsidRPr="00961AB2" w:rsidRDefault="00DF6D47" w:rsidP="00DF0E96">
            <w:pPr>
              <w:ind w:hanging="108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2014</w:t>
            </w:r>
            <w:r w:rsidR="00AA6BA2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г</w:t>
            </w:r>
            <w:r w:rsidR="00DF0E96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A6BA2" w:rsidRPr="00961AB2" w:rsidRDefault="00DF6D47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2015</w:t>
            </w:r>
            <w:r w:rsidR="00AA6BA2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г</w:t>
            </w:r>
            <w:r w:rsidR="00DF0E96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A6BA2" w:rsidRPr="00961AB2" w:rsidRDefault="00DF6D47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2016</w:t>
            </w:r>
            <w:r w:rsidR="00AA6BA2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г</w:t>
            </w:r>
            <w:r w:rsidR="00DF0E96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A6BA2" w:rsidRPr="00961AB2" w:rsidRDefault="00AA6BA2" w:rsidP="00DF0E96">
            <w:pPr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B71DA8" w:rsidRPr="00961AB2" w:rsidTr="00961AB2">
        <w:trPr>
          <w:trHeight w:val="990"/>
          <w:jc w:val="center"/>
        </w:trPr>
        <w:tc>
          <w:tcPr>
            <w:tcW w:w="16018" w:type="dxa"/>
            <w:gridSpan w:val="14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Цель I. Повышение эффективности функционирования экономики, муниципального управления и местного самоуправления</w:t>
            </w:r>
            <w:r w:rsidR="009D236F" w:rsidRPr="00961AB2">
              <w:rPr>
                <w:color w:val="000000" w:themeColor="text1"/>
              </w:rPr>
              <w:t xml:space="preserve"> </w:t>
            </w:r>
            <w:r w:rsidR="00DF6D47" w:rsidRPr="00961AB2">
              <w:rPr>
                <w:color w:val="000000" w:themeColor="text1"/>
              </w:rPr>
              <w:t>Солнцевского</w:t>
            </w:r>
            <w:r w:rsidRPr="00961AB2">
              <w:rPr>
                <w:color w:val="000000" w:themeColor="text1"/>
              </w:rPr>
              <w:t xml:space="preserve"> района Курской области за счет внедрения и массового распространения информационных и коммуникационных технологий</w:t>
            </w:r>
          </w:p>
          <w:p w:rsidR="00B71DA8" w:rsidRPr="00961AB2" w:rsidRDefault="00B71DA8" w:rsidP="00DF0E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1. Сформировать современную информационную и телекоммуникационную инфраструктуру,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</w:t>
            </w:r>
          </w:p>
        </w:tc>
      </w:tr>
      <w:tr w:rsidR="00B71DA8" w:rsidRPr="00961AB2" w:rsidTr="00961AB2">
        <w:trPr>
          <w:jc w:val="center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Содержание и обслуживание сети передачи данных ЕИКС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1DA8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</w:t>
            </w:r>
            <w:r w:rsidR="00B71DA8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есь период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Структурные подразделения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71DA8" w:rsidRPr="00961AB2" w:rsidRDefault="00D60C17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</w:t>
            </w:r>
            <w:r w:rsidR="00B71DA8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рочие расходы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Бюджет му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иципального района 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</w:t>
            </w:r>
            <w:r w:rsidR="00F2319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71DA8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24EA3" w:rsidRPr="00961AB2" w:rsidTr="00961AB2">
        <w:trPr>
          <w:trHeight w:val="1265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Расширение информационно-коммуникационной инфраструктуры в рамках проекта ЕИКС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Структурные подразделения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Прочие расходы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Бюджет муниципального района 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</w:t>
            </w:r>
            <w:r w:rsidR="00F2319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24EA3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</w:tcPr>
          <w:p w:rsidR="00824EA3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24EA3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24EA3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Включение в ЕИКС новых пользователей</w:t>
            </w:r>
          </w:p>
        </w:tc>
      </w:tr>
      <w:tr w:rsidR="00824EA3" w:rsidRPr="00961AB2" w:rsidTr="00961AB2">
        <w:trPr>
          <w:jc w:val="center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3.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Укрепление уровня материально-технического обеспечения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Структурные подразделения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Прочие расходы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Бюджет муниципального района 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</w:t>
            </w:r>
            <w:r w:rsidR="00F2319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24EA3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671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</w:tcPr>
          <w:p w:rsidR="00824EA3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185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24EA3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243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24EA3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243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24EA3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100% рабочих мест сотрудников Администрации</w:t>
            </w:r>
            <w:r w:rsidR="009D236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 соответствующих современным требованиям к установленному программно-аппаратному обеспечению</w:t>
            </w:r>
          </w:p>
        </w:tc>
      </w:tr>
      <w:tr w:rsidR="00FB5915" w:rsidRPr="00961AB2" w:rsidTr="00961AB2">
        <w:trPr>
          <w:jc w:val="center"/>
        </w:trPr>
        <w:tc>
          <w:tcPr>
            <w:tcW w:w="16018" w:type="dxa"/>
            <w:gridSpan w:val="14"/>
            <w:tcMar>
              <w:left w:w="28" w:type="dxa"/>
              <w:right w:w="28" w:type="dxa"/>
            </w:tcMar>
          </w:tcPr>
          <w:p w:rsidR="00FB5915" w:rsidRPr="00961AB2" w:rsidRDefault="00FB591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3. Организовать на основе внедрения информационно-коммуникационных технологий систему принятия эффективных управленческих решений, формирования планов и прогнозов развития</w:t>
            </w:r>
          </w:p>
        </w:tc>
      </w:tr>
      <w:tr w:rsidR="00B71DA8" w:rsidRPr="00961AB2" w:rsidTr="00961AB2">
        <w:trPr>
          <w:jc w:val="center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4.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Внедрение информационной аналитической системы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1DA8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Структурные подразделения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Прочие расходы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Бюджет му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иципального района 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</w:t>
            </w:r>
            <w:r w:rsidR="00F2319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1D3A8D" w:rsidRPr="00961AB2" w:rsidTr="00961AB2">
        <w:trPr>
          <w:jc w:val="center"/>
        </w:trPr>
        <w:tc>
          <w:tcPr>
            <w:tcW w:w="16018" w:type="dxa"/>
            <w:gridSpan w:val="14"/>
            <w:tcMar>
              <w:left w:w="28" w:type="dxa"/>
              <w:right w:w="28" w:type="dxa"/>
            </w:tcMar>
          </w:tcPr>
          <w:p w:rsidR="001D3A8D" w:rsidRPr="00961AB2" w:rsidRDefault="001D3A8D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Задача </w:t>
            </w:r>
            <w:r w:rsidR="00676C4D"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961AB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Разработать систему мониторинга показателей развития Электронного правительства</w:t>
            </w:r>
          </w:p>
        </w:tc>
      </w:tr>
      <w:tr w:rsidR="00B71DA8" w:rsidRPr="00961AB2" w:rsidTr="00961AB2">
        <w:trPr>
          <w:jc w:val="center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B71DA8" w:rsidRPr="00961AB2" w:rsidRDefault="005F29A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  <w:r w:rsidR="00B71DA8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Организация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мониторинга уровня готовности района к созданию электронного правительства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71DA8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Весь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Структурные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подразделения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Прочие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Бюджет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му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иципального района 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</w:t>
            </w:r>
            <w:r w:rsidR="00F2319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71DA8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B71DA8" w:rsidRPr="00961AB2" w:rsidRDefault="00B71DA8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Создание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системы мониторинга в сфере ИКТ</w:t>
            </w:r>
          </w:p>
        </w:tc>
      </w:tr>
      <w:tr w:rsidR="001D27E5" w:rsidRPr="00961AB2" w:rsidTr="00961AB2">
        <w:trPr>
          <w:jc w:val="center"/>
        </w:trPr>
        <w:tc>
          <w:tcPr>
            <w:tcW w:w="16018" w:type="dxa"/>
            <w:gridSpan w:val="14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lastRenderedPageBreak/>
              <w:t xml:space="preserve">Цель II. Развитие единого информационного пространства органов местного самоуправления </w:t>
            </w:r>
            <w:r w:rsidR="00DF6D47" w:rsidRPr="00961AB2">
              <w:rPr>
                <w:color w:val="000000" w:themeColor="text1"/>
              </w:rPr>
              <w:t>Солнцевского</w:t>
            </w:r>
            <w:r w:rsidRPr="00961AB2">
              <w:rPr>
                <w:color w:val="000000" w:themeColor="text1"/>
              </w:rPr>
              <w:t xml:space="preserve"> района Курской области Курской области</w:t>
            </w:r>
            <w:r w:rsidR="00DB1286" w:rsidRPr="00961AB2">
              <w:rPr>
                <w:color w:val="000000" w:themeColor="text1"/>
              </w:rPr>
              <w:tab/>
            </w:r>
          </w:p>
        </w:tc>
      </w:tr>
      <w:tr w:rsidR="00DB1286" w:rsidRPr="00961AB2" w:rsidTr="00961AB2">
        <w:trPr>
          <w:jc w:val="center"/>
        </w:trPr>
        <w:tc>
          <w:tcPr>
            <w:tcW w:w="16018" w:type="dxa"/>
            <w:gridSpan w:val="14"/>
            <w:tcMar>
              <w:left w:w="28" w:type="dxa"/>
              <w:right w:w="28" w:type="dxa"/>
            </w:tcMar>
          </w:tcPr>
          <w:p w:rsidR="00DB1286" w:rsidRPr="00961AB2" w:rsidRDefault="00DB1286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 xml:space="preserve">Задача </w:t>
            </w:r>
            <w:r w:rsidR="005F29AC" w:rsidRPr="00961AB2">
              <w:rPr>
                <w:color w:val="000000" w:themeColor="text1"/>
              </w:rPr>
              <w:t>1</w:t>
            </w:r>
            <w:r w:rsidRPr="00961AB2">
              <w:rPr>
                <w:color w:val="000000" w:themeColor="text1"/>
              </w:rPr>
              <w:t>. Организовать качественный, защищенный информационный межведомственный обмен в рамках предоставления</w:t>
            </w:r>
            <w:r w:rsidR="00676C4D" w:rsidRPr="00961AB2">
              <w:rPr>
                <w:color w:val="000000" w:themeColor="text1"/>
              </w:rPr>
              <w:t xml:space="preserve"> м</w:t>
            </w:r>
            <w:r w:rsidRPr="00961AB2">
              <w:rPr>
                <w:color w:val="000000" w:themeColor="text1"/>
              </w:rPr>
              <w:t>униципальных услуг</w:t>
            </w:r>
          </w:p>
        </w:tc>
      </w:tr>
      <w:tr w:rsidR="001D27E5" w:rsidRPr="00961AB2" w:rsidTr="00961AB2">
        <w:trPr>
          <w:jc w:val="center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1D27E5" w:rsidRPr="00961AB2" w:rsidRDefault="005F29AC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Построение единой системы электронного документооборота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D27E5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</w:tcPr>
          <w:p w:rsidR="00676C4D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Структурные подразделен</w:t>
            </w:r>
            <w:r w:rsidR="00DF0E96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="00DF0E96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Прочие расходы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Бюджет му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иципального района 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</w:t>
            </w:r>
            <w:r w:rsidR="00F2319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D27E5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</w:tcPr>
          <w:p w:rsidR="001D27E5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D27E5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D27E5" w:rsidRPr="00961AB2" w:rsidRDefault="0082065E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Организация безбумажного документооборота</w:t>
            </w:r>
          </w:p>
        </w:tc>
      </w:tr>
      <w:tr w:rsidR="001D27E5" w:rsidRPr="00961AB2" w:rsidTr="00961AB2">
        <w:trPr>
          <w:jc w:val="center"/>
        </w:trPr>
        <w:tc>
          <w:tcPr>
            <w:tcW w:w="16018" w:type="dxa"/>
            <w:gridSpan w:val="14"/>
            <w:tcMar>
              <w:left w:w="28" w:type="dxa"/>
              <w:right w:w="28" w:type="dxa"/>
            </w:tcMar>
          </w:tcPr>
          <w:p w:rsidR="001D27E5" w:rsidRPr="00961AB2" w:rsidRDefault="001C3E5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Цель Ш.</w:t>
            </w:r>
            <w:r w:rsidR="001D27E5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Обеспечение прав граждан на свободный поиск, получение, передачу и распространение информации</w:t>
            </w:r>
          </w:p>
        </w:tc>
      </w:tr>
      <w:tr w:rsidR="00BC46D6" w:rsidRPr="00961AB2" w:rsidTr="00961AB2">
        <w:trPr>
          <w:jc w:val="center"/>
        </w:trPr>
        <w:tc>
          <w:tcPr>
            <w:tcW w:w="16018" w:type="dxa"/>
            <w:gridSpan w:val="14"/>
            <w:tcMar>
              <w:left w:w="28" w:type="dxa"/>
              <w:right w:w="28" w:type="dxa"/>
            </w:tcMar>
          </w:tcPr>
          <w:p w:rsidR="00BC46D6" w:rsidRPr="00961AB2" w:rsidRDefault="00BC46D6" w:rsidP="00DF0E96">
            <w:pPr>
              <w:pStyle w:val="ae"/>
              <w:rPr>
                <w:bCs/>
                <w:color w:val="000000" w:themeColor="text1"/>
                <w:spacing w:val="-2"/>
              </w:rPr>
            </w:pPr>
            <w:r w:rsidRPr="00961AB2">
              <w:rPr>
                <w:color w:val="000000" w:themeColor="text1"/>
              </w:rPr>
              <w:t xml:space="preserve">Задача </w:t>
            </w:r>
            <w:r w:rsidR="005F29AC" w:rsidRPr="00961AB2">
              <w:rPr>
                <w:color w:val="000000" w:themeColor="text1"/>
              </w:rPr>
              <w:t>1</w:t>
            </w:r>
            <w:r w:rsidRPr="00961AB2">
              <w:rPr>
                <w:color w:val="000000" w:themeColor="text1"/>
              </w:rPr>
              <w:t xml:space="preserve">. Организовать систему доступа граждан и организаций к информации о деятельности органов местного самоуправления </w:t>
            </w:r>
            <w:r w:rsidR="00DF6D47" w:rsidRPr="00961AB2">
              <w:rPr>
                <w:color w:val="000000" w:themeColor="text1"/>
              </w:rPr>
              <w:t>Солнцевского</w:t>
            </w:r>
            <w:r w:rsidRPr="00961AB2">
              <w:rPr>
                <w:color w:val="000000" w:themeColor="text1"/>
              </w:rPr>
              <w:t xml:space="preserve"> района Курской области</w:t>
            </w:r>
          </w:p>
        </w:tc>
      </w:tr>
      <w:tr w:rsidR="001D27E5" w:rsidRPr="00961AB2" w:rsidTr="00961AB2">
        <w:trPr>
          <w:jc w:val="center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1D27E5" w:rsidRPr="00961AB2" w:rsidRDefault="005F29A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1.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Техническая поддержка официального сайта Администрации</w:t>
            </w:r>
            <w:r w:rsidR="009D236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="009D236F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района</w:t>
            </w:r>
          </w:p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Курской области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1D27E5" w:rsidRPr="00961AB2" w:rsidRDefault="00824EA3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Структурные подразделения администрации 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Солнцевского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1D27E5" w:rsidRPr="00961AB2" w:rsidRDefault="00D60C17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</w:t>
            </w:r>
            <w:r w:rsidR="001D27E5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рочие расходы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Бюджет му</w:t>
            </w:r>
            <w:r w:rsidR="005F29AC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н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иципального района «</w:t>
            </w:r>
            <w:r w:rsidR="00DF6D47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Солнцевский</w:t>
            </w: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район»</w:t>
            </w:r>
            <w:r w:rsidR="00F23190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D27E5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22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D27E5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D27E5" w:rsidRPr="00961AB2" w:rsidRDefault="00CC701C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D27E5" w:rsidRPr="00961AB2" w:rsidRDefault="001D27E5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Повышение открытости деятельности органов местного самоуправления</w:t>
            </w:r>
          </w:p>
        </w:tc>
      </w:tr>
    </w:tbl>
    <w:p w:rsidR="00676C4D" w:rsidRPr="00961AB2" w:rsidRDefault="00676C4D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sectPr w:rsidR="00676C4D" w:rsidRPr="00961AB2" w:rsidSect="00961AB2">
          <w:headerReference w:type="default" r:id="rId8"/>
          <w:pgSz w:w="16834" w:h="11909" w:orient="landscape"/>
          <w:pgMar w:top="1134" w:right="1247" w:bottom="1134" w:left="1531" w:header="720" w:footer="720" w:gutter="0"/>
          <w:pgNumType w:start="1"/>
          <w:cols w:space="720"/>
          <w:noEndnote/>
          <w:titlePg/>
          <w:docGrid w:linePitch="272"/>
        </w:sectPr>
      </w:pPr>
    </w:p>
    <w:p w:rsidR="00676C4D" w:rsidRPr="00961AB2" w:rsidRDefault="00DF6D47" w:rsidP="00DF0E96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 xml:space="preserve">Приложение </w:t>
      </w:r>
      <w:r w:rsidR="00676C4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№ 3</w:t>
      </w:r>
    </w:p>
    <w:p w:rsidR="00CC701C" w:rsidRPr="00961AB2" w:rsidRDefault="00CC701C" w:rsidP="00CC701C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к муниципальной программе</w:t>
      </w:r>
    </w:p>
    <w:p w:rsidR="00CC701C" w:rsidRPr="00961AB2" w:rsidRDefault="00CC701C" w:rsidP="00CC701C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 района Курской области</w:t>
      </w:r>
    </w:p>
    <w:p w:rsidR="00AD5A62" w:rsidRPr="00961AB2" w:rsidRDefault="00AD5A62" w:rsidP="00AD5A6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«Развитие информационного общества</w:t>
      </w:r>
    </w:p>
    <w:p w:rsidR="00CC701C" w:rsidRPr="00961AB2" w:rsidRDefault="00AD5A62" w:rsidP="00AD5A6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в Солнцевском районе Курской области</w:t>
      </w:r>
      <w:r w:rsidR="009D236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CC701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»</w:t>
      </w:r>
    </w:p>
    <w:p w:rsidR="00642FFD" w:rsidRPr="00961AB2" w:rsidRDefault="00642FFD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642FFD" w:rsidRPr="00961AB2" w:rsidRDefault="00642FFD" w:rsidP="00642FFD">
      <w:pPr>
        <w:shd w:val="clear" w:color="auto" w:fill="FFFFFF"/>
        <w:jc w:val="right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642FFD" w:rsidP="00DF0E9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Ресурсное обеспечение </w:t>
      </w:r>
      <w:r w:rsidR="00CC701C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муниципальной 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программы</w:t>
      </w:r>
      <w:r w:rsidR="00CC701C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Солнцевского района Курской области</w:t>
      </w:r>
      <w:r w:rsidR="00DF0E96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AD5A62"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«Развитие информационного общества в Солнцевском районе Курской области</w:t>
      </w:r>
      <w:r w:rsidRPr="00961AB2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»</w:t>
      </w: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043"/>
        <w:gridCol w:w="1366"/>
        <w:gridCol w:w="1229"/>
        <w:gridCol w:w="1230"/>
      </w:tblGrid>
      <w:tr w:rsidR="00676C4D" w:rsidRPr="00961AB2" w:rsidTr="00961AB2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676C4D" w:rsidP="00DF0E96">
            <w:pPr>
              <w:pStyle w:val="ae"/>
              <w:jc w:val="center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Источники финансирования, направление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676C4D" w:rsidP="00DF0E96">
            <w:pPr>
              <w:pStyle w:val="ae"/>
              <w:jc w:val="center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Всего за период реализации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C4D" w:rsidRPr="00961AB2" w:rsidRDefault="00676C4D" w:rsidP="00DF0E96">
            <w:pPr>
              <w:pStyle w:val="ae"/>
              <w:jc w:val="center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в т.ч. по годам</w:t>
            </w:r>
          </w:p>
          <w:p w:rsidR="00676C4D" w:rsidRPr="00961AB2" w:rsidRDefault="00676C4D" w:rsidP="00DF0E9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6C4D" w:rsidRPr="00961AB2" w:rsidTr="00961AB2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D" w:rsidRPr="00961AB2" w:rsidRDefault="00676C4D" w:rsidP="00DF0E96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D" w:rsidRPr="00961AB2" w:rsidRDefault="00676C4D" w:rsidP="00DF0E96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DF6D47" w:rsidP="00DF0E96">
            <w:pPr>
              <w:pStyle w:val="ae"/>
              <w:jc w:val="center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2014</w:t>
            </w:r>
            <w:r w:rsidR="00676C4D" w:rsidRPr="00961AB2">
              <w:rPr>
                <w:color w:val="000000" w:themeColor="text1"/>
              </w:rPr>
              <w:t>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DF6D47" w:rsidP="00DF0E96">
            <w:pPr>
              <w:pStyle w:val="ae"/>
              <w:jc w:val="center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2015</w:t>
            </w:r>
            <w:r w:rsidR="00676C4D" w:rsidRPr="00961AB2">
              <w:rPr>
                <w:color w:val="000000" w:themeColor="text1"/>
              </w:rPr>
              <w:t>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C4D" w:rsidRPr="00961AB2" w:rsidRDefault="00DF6D47" w:rsidP="00DF0E96">
            <w:pPr>
              <w:pStyle w:val="ae"/>
              <w:jc w:val="center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2016</w:t>
            </w:r>
            <w:r w:rsidR="00676C4D" w:rsidRPr="00961AB2">
              <w:rPr>
                <w:color w:val="000000" w:themeColor="text1"/>
              </w:rPr>
              <w:t> г.</w:t>
            </w:r>
          </w:p>
          <w:p w:rsidR="00676C4D" w:rsidRPr="00961AB2" w:rsidRDefault="00676C4D" w:rsidP="00DF0E96">
            <w:pPr>
              <w:pStyle w:val="ae"/>
              <w:jc w:val="center"/>
              <w:rPr>
                <w:color w:val="000000" w:themeColor="text1"/>
              </w:rPr>
            </w:pPr>
          </w:p>
        </w:tc>
      </w:tr>
      <w:tr w:rsidR="00676C4D" w:rsidRPr="00961AB2" w:rsidTr="00961AB2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D" w:rsidRPr="00961AB2" w:rsidRDefault="00676C4D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B026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676C4D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  <w:r w:rsidR="00B026AA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B026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C4D" w:rsidRPr="00961AB2" w:rsidRDefault="00B026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251</w:t>
            </w:r>
          </w:p>
        </w:tc>
      </w:tr>
      <w:tr w:rsidR="00676C4D" w:rsidRPr="00961AB2" w:rsidTr="00961AB2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4D" w:rsidRPr="00961AB2" w:rsidRDefault="00676C4D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в том числе:</w:t>
            </w:r>
          </w:p>
          <w:p w:rsidR="00676C4D" w:rsidRPr="00961AB2" w:rsidRDefault="00676C4D" w:rsidP="00DF0E96">
            <w:pPr>
              <w:pStyle w:val="ae"/>
              <w:rPr>
                <w:color w:val="000000" w:themeColor="text1"/>
              </w:rPr>
            </w:pPr>
            <w:r w:rsidRPr="00961AB2">
              <w:rPr>
                <w:color w:val="000000" w:themeColor="text1"/>
              </w:rPr>
              <w:t>бюджет муниципального района «</w:t>
            </w:r>
            <w:r w:rsidR="00DF6D47" w:rsidRPr="00961AB2">
              <w:rPr>
                <w:color w:val="000000" w:themeColor="text1"/>
              </w:rPr>
              <w:t>Солнцевский</w:t>
            </w:r>
            <w:r w:rsidRPr="00961AB2">
              <w:rPr>
                <w:color w:val="000000" w:themeColor="text1"/>
              </w:rPr>
              <w:t xml:space="preserve"> район» Курской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B026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676C4D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  <w:r w:rsidR="00B026AA"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D" w:rsidRPr="00961AB2" w:rsidRDefault="00B026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C4D" w:rsidRPr="00961AB2" w:rsidRDefault="00B026AA" w:rsidP="00DF0E96">
            <w:pPr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 w:rsidRPr="00961AB2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251</w:t>
            </w:r>
          </w:p>
        </w:tc>
      </w:tr>
    </w:tbl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1C3E53" w:rsidRPr="00961AB2" w:rsidRDefault="001C3E53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E26DD4" w:rsidRPr="00961AB2" w:rsidRDefault="00E26DD4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A94728" w:rsidRPr="00961AB2" w:rsidRDefault="00A94728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676C4D" w:rsidRPr="00961AB2" w:rsidRDefault="00676C4D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676C4D" w:rsidRPr="00961AB2" w:rsidRDefault="00676C4D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676C4D" w:rsidRDefault="00676C4D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Default="00961AB2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961AB2" w:rsidRPr="00961AB2" w:rsidRDefault="00961AB2" w:rsidP="00642FFD">
      <w:pPr>
        <w:shd w:val="clear" w:color="auto" w:fill="FFFFFF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676C4D" w:rsidRPr="00961AB2" w:rsidRDefault="00DF0E96" w:rsidP="00676C4D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>Приложение</w:t>
      </w:r>
      <w:r w:rsidR="00676C4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№ 4</w:t>
      </w:r>
    </w:p>
    <w:p w:rsidR="00CC701C" w:rsidRPr="00961AB2" w:rsidRDefault="00CC701C" w:rsidP="00CC701C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к муниципальной программе</w:t>
      </w:r>
    </w:p>
    <w:p w:rsidR="00CC701C" w:rsidRPr="00961AB2" w:rsidRDefault="00CC701C" w:rsidP="00CC701C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Солнцевского района Курской области</w:t>
      </w:r>
    </w:p>
    <w:p w:rsidR="00AD5A62" w:rsidRPr="00961AB2" w:rsidRDefault="00AD5A62" w:rsidP="00AD5A6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«Развитие информационного общества </w:t>
      </w:r>
    </w:p>
    <w:p w:rsidR="00CC701C" w:rsidRPr="00961AB2" w:rsidRDefault="00AD5A62" w:rsidP="00AD5A6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в Солнцевском районе Курской области</w:t>
      </w:r>
      <w:r w:rsidR="009D236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CC701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»</w:t>
      </w:r>
    </w:p>
    <w:p w:rsidR="00642FFD" w:rsidRPr="00961AB2" w:rsidRDefault="00642FFD" w:rsidP="00642FFD">
      <w:pPr>
        <w:shd w:val="clear" w:color="auto" w:fill="FFFFFF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642FFD" w:rsidRPr="00961AB2" w:rsidRDefault="00DF0E96" w:rsidP="00115923">
      <w:pPr>
        <w:pStyle w:val="af2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961AB2">
        <w:rPr>
          <w:rFonts w:ascii="Arial" w:hAnsi="Arial" w:cs="Arial"/>
          <w:b/>
          <w:bCs/>
          <w:color w:val="000000" w:themeColor="text1"/>
          <w:spacing w:val="-2"/>
          <w:sz w:val="32"/>
        </w:rPr>
        <w:t xml:space="preserve">Методика </w:t>
      </w:r>
      <w:r w:rsidR="00642FFD" w:rsidRPr="00961AB2">
        <w:rPr>
          <w:rFonts w:ascii="Arial" w:hAnsi="Arial" w:cs="Arial"/>
          <w:b/>
          <w:bCs/>
          <w:color w:val="000000" w:themeColor="text1"/>
          <w:spacing w:val="-2"/>
          <w:sz w:val="32"/>
        </w:rPr>
        <w:t xml:space="preserve">оценки эффективности реализации </w:t>
      </w:r>
      <w:r w:rsidR="00CC701C" w:rsidRPr="00961AB2">
        <w:rPr>
          <w:rFonts w:ascii="Arial" w:hAnsi="Arial" w:cs="Arial"/>
          <w:b/>
          <w:bCs/>
          <w:color w:val="000000" w:themeColor="text1"/>
          <w:spacing w:val="-2"/>
          <w:sz w:val="32"/>
        </w:rPr>
        <w:t>муниципальной</w:t>
      </w:r>
      <w:r w:rsidR="00642FFD" w:rsidRPr="00961AB2">
        <w:rPr>
          <w:rFonts w:ascii="Arial" w:hAnsi="Arial" w:cs="Arial"/>
          <w:b/>
          <w:bCs/>
          <w:color w:val="000000" w:themeColor="text1"/>
          <w:spacing w:val="-2"/>
          <w:sz w:val="32"/>
        </w:rPr>
        <w:t xml:space="preserve"> прог</w:t>
      </w:r>
      <w:r w:rsidR="00115923" w:rsidRPr="00961AB2">
        <w:rPr>
          <w:rFonts w:ascii="Arial" w:hAnsi="Arial" w:cs="Arial"/>
          <w:b/>
          <w:bCs/>
          <w:color w:val="000000" w:themeColor="text1"/>
          <w:spacing w:val="-2"/>
          <w:sz w:val="32"/>
        </w:rPr>
        <w:t>раммы «</w:t>
      </w:r>
      <w:r w:rsidR="00115923" w:rsidRPr="00961AB2">
        <w:rPr>
          <w:rFonts w:ascii="Arial" w:hAnsi="Arial" w:cs="Arial"/>
          <w:b/>
          <w:bCs/>
          <w:sz w:val="32"/>
        </w:rPr>
        <w:t>Развитие информационного общества в Солнцевском районе Курской области</w:t>
      </w:r>
      <w:r w:rsidR="00642FFD" w:rsidRPr="00961AB2">
        <w:rPr>
          <w:rFonts w:ascii="Arial" w:hAnsi="Arial" w:cs="Arial"/>
          <w:b/>
          <w:bCs/>
          <w:color w:val="000000" w:themeColor="text1"/>
          <w:spacing w:val="-2"/>
          <w:sz w:val="32"/>
        </w:rPr>
        <w:t>»</w:t>
      </w:r>
    </w:p>
    <w:p w:rsidR="00642FFD" w:rsidRPr="00961AB2" w:rsidRDefault="00642FFD" w:rsidP="00642FFD">
      <w:pPr>
        <w:shd w:val="clear" w:color="auto" w:fill="FFFFFF"/>
        <w:jc w:val="center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Оценка эффективности реализации </w:t>
      </w:r>
      <w:r w:rsidR="00CC701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программы </w:t>
      </w:r>
      <w:r w:rsidR="00CC701C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Солнцевского района Курской области </w:t>
      </w:r>
      <w:r w:rsidR="004F714A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«Развитие информационного общества в Солнцевском районе Курской области</w:t>
      </w:r>
      <w:r w:rsidR="009D236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» осуществляется </w:t>
      </w:r>
      <w:r w:rsidR="0082065E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ответственным исполнителем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Программы по итогам ее исполнения за отчетный финансовый год и в целом после завершения реализации </w:t>
      </w:r>
      <w:r w:rsidR="00FC7DE4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программы </w:t>
      </w:r>
      <w:proofErr w:type="gramStart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по</w:t>
      </w:r>
      <w:proofErr w:type="gramEnd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следующим</w:t>
      </w:r>
      <w:proofErr w:type="gramEnd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критериям:</w:t>
      </w: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а) степень достижения за отчетный период запланированных значений целевых индикаторов и показателей;</w:t>
      </w: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б) уровень финансирования за отчетный период мероприятий Программы от запланированных объемов;</w:t>
      </w: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в) степень выполнения мероприятий Программы.</w:t>
      </w: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proofErr w:type="gramStart"/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запланированными; сравнения фактического объема финансирования мероприятий </w:t>
      </w:r>
      <w:r w:rsidR="00FC7DE4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муниципальной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программы с запланированным; фактического выполнения мероприятий областной программы с запланированными Программой.</w:t>
      </w:r>
      <w:proofErr w:type="gramEnd"/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На основе проведенной оценки эффективности реализации Программы делаются следующие выводы:</w:t>
      </w: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«эффективность реализации Программы снизилась» - при финансировании мероприятий Программы менее</w:t>
      </w:r>
      <w:r w:rsidR="00676C4D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1C3E53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100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от запланированных объемов и снижении запланированных значений целевых показателей на </w:t>
      </w:r>
      <w:r w:rsidR="001C3E53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15-20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%;</w:t>
      </w: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«эффективность реализации Программы находится на прежнем уровне» - при финансировании мероприятий Программы на </w:t>
      </w:r>
      <w:r w:rsidR="001C3E53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100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% и получении целевых показателей Программы предыдущего года;</w:t>
      </w:r>
    </w:p>
    <w:p w:rsidR="00642FFD" w:rsidRPr="00961AB2" w:rsidRDefault="00642FFD" w:rsidP="00642FFD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«эффективность реализации Программы повысилась» - при финансировании мероприятий Программы на </w:t>
      </w:r>
      <w:r w:rsidR="001C3E53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100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% и увеличении запланированных значений целевых показателей на</w:t>
      </w:r>
      <w:r w:rsidR="009D236F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1C3E53"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5 </w:t>
      </w:r>
      <w:r w:rsidRPr="00961AB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и выше процентов.</w:t>
      </w:r>
    </w:p>
    <w:p w:rsidR="001C3E53" w:rsidRPr="00961AB2" w:rsidRDefault="001C3E53" w:rsidP="00B04C17">
      <w:pPr>
        <w:shd w:val="clear" w:color="auto" w:fill="FFFFFF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</w:p>
    <w:sectPr w:rsidR="001C3E53" w:rsidRPr="00961AB2" w:rsidSect="00961AB2">
      <w:pgSz w:w="11909" w:h="16834"/>
      <w:pgMar w:top="1134" w:right="1247" w:bottom="1134" w:left="153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AB" w:rsidRDefault="00F130AB" w:rsidP="003D7780">
      <w:r>
        <w:separator/>
      </w:r>
    </w:p>
  </w:endnote>
  <w:endnote w:type="continuationSeparator" w:id="1">
    <w:p w:rsidR="00F130AB" w:rsidRDefault="00F130AB" w:rsidP="003D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AB" w:rsidRDefault="00F130AB" w:rsidP="003D7780">
      <w:r>
        <w:separator/>
      </w:r>
    </w:p>
  </w:footnote>
  <w:footnote w:type="continuationSeparator" w:id="1">
    <w:p w:rsidR="00F130AB" w:rsidRDefault="00F130AB" w:rsidP="003D7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4D" w:rsidRPr="00F77990" w:rsidRDefault="00676C4D" w:rsidP="00F779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3696"/>
    <w:multiLevelType w:val="hybridMultilevel"/>
    <w:tmpl w:val="B8D442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1071A"/>
    <w:multiLevelType w:val="hybridMultilevel"/>
    <w:tmpl w:val="E43210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64004B1"/>
    <w:multiLevelType w:val="multilevel"/>
    <w:tmpl w:val="A4D4C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9A820E1"/>
    <w:multiLevelType w:val="hybridMultilevel"/>
    <w:tmpl w:val="2E2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6289"/>
    <w:multiLevelType w:val="hybridMultilevel"/>
    <w:tmpl w:val="68FCE2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7EF796F"/>
    <w:multiLevelType w:val="singleLevel"/>
    <w:tmpl w:val="3B9096B6"/>
    <w:lvl w:ilvl="0">
      <w:start w:val="3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7044395F"/>
    <w:multiLevelType w:val="hybridMultilevel"/>
    <w:tmpl w:val="56DA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)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27FAD"/>
    <w:rsid w:val="00004CB5"/>
    <w:rsid w:val="00017D73"/>
    <w:rsid w:val="0002712F"/>
    <w:rsid w:val="000320B2"/>
    <w:rsid w:val="00035172"/>
    <w:rsid w:val="000367AA"/>
    <w:rsid w:val="000412E1"/>
    <w:rsid w:val="00041D68"/>
    <w:rsid w:val="000521E3"/>
    <w:rsid w:val="0005393F"/>
    <w:rsid w:val="00053F11"/>
    <w:rsid w:val="00063423"/>
    <w:rsid w:val="00077657"/>
    <w:rsid w:val="000A588D"/>
    <w:rsid w:val="000B6283"/>
    <w:rsid w:val="000C2D36"/>
    <w:rsid w:val="000C540F"/>
    <w:rsid w:val="000D50F3"/>
    <w:rsid w:val="000D58CD"/>
    <w:rsid w:val="000F0EBE"/>
    <w:rsid w:val="000F29EC"/>
    <w:rsid w:val="001004D2"/>
    <w:rsid w:val="00110382"/>
    <w:rsid w:val="00114CC1"/>
    <w:rsid w:val="00115923"/>
    <w:rsid w:val="00116D83"/>
    <w:rsid w:val="00117D50"/>
    <w:rsid w:val="00122525"/>
    <w:rsid w:val="001317BB"/>
    <w:rsid w:val="00133840"/>
    <w:rsid w:val="00134E60"/>
    <w:rsid w:val="0013511E"/>
    <w:rsid w:val="001363A6"/>
    <w:rsid w:val="00146554"/>
    <w:rsid w:val="00147979"/>
    <w:rsid w:val="00152C7C"/>
    <w:rsid w:val="00154806"/>
    <w:rsid w:val="001569D2"/>
    <w:rsid w:val="00161E6B"/>
    <w:rsid w:val="00174471"/>
    <w:rsid w:val="00182167"/>
    <w:rsid w:val="001B0DC1"/>
    <w:rsid w:val="001B33CB"/>
    <w:rsid w:val="001C0AC6"/>
    <w:rsid w:val="001C3E53"/>
    <w:rsid w:val="001C624F"/>
    <w:rsid w:val="001C6E8E"/>
    <w:rsid w:val="001D27E5"/>
    <w:rsid w:val="001D3A8D"/>
    <w:rsid w:val="001E10AF"/>
    <w:rsid w:val="001E27BF"/>
    <w:rsid w:val="001E3437"/>
    <w:rsid w:val="001E6E3C"/>
    <w:rsid w:val="002041EC"/>
    <w:rsid w:val="002048D0"/>
    <w:rsid w:val="00216FA3"/>
    <w:rsid w:val="00220DAC"/>
    <w:rsid w:val="00221B32"/>
    <w:rsid w:val="00223801"/>
    <w:rsid w:val="00227479"/>
    <w:rsid w:val="00236D30"/>
    <w:rsid w:val="002460A6"/>
    <w:rsid w:val="002465E8"/>
    <w:rsid w:val="00256813"/>
    <w:rsid w:val="00264124"/>
    <w:rsid w:val="00277AE5"/>
    <w:rsid w:val="0029591A"/>
    <w:rsid w:val="002A63A7"/>
    <w:rsid w:val="002B58CD"/>
    <w:rsid w:val="002C050A"/>
    <w:rsid w:val="002D01EB"/>
    <w:rsid w:val="002D29B9"/>
    <w:rsid w:val="002F39AC"/>
    <w:rsid w:val="002F465D"/>
    <w:rsid w:val="0031114A"/>
    <w:rsid w:val="00316BCD"/>
    <w:rsid w:val="00320361"/>
    <w:rsid w:val="003224BD"/>
    <w:rsid w:val="00326454"/>
    <w:rsid w:val="00326F32"/>
    <w:rsid w:val="00337994"/>
    <w:rsid w:val="00344CDC"/>
    <w:rsid w:val="003461F7"/>
    <w:rsid w:val="003630E9"/>
    <w:rsid w:val="00375768"/>
    <w:rsid w:val="00380CE0"/>
    <w:rsid w:val="00386DB9"/>
    <w:rsid w:val="00392751"/>
    <w:rsid w:val="00392E9C"/>
    <w:rsid w:val="003A1D1A"/>
    <w:rsid w:val="003A3779"/>
    <w:rsid w:val="003A44AA"/>
    <w:rsid w:val="003B1F8B"/>
    <w:rsid w:val="003C03A5"/>
    <w:rsid w:val="003C1F09"/>
    <w:rsid w:val="003D7780"/>
    <w:rsid w:val="003E4C0A"/>
    <w:rsid w:val="003E5BE0"/>
    <w:rsid w:val="003F1962"/>
    <w:rsid w:val="003F67EA"/>
    <w:rsid w:val="00412A03"/>
    <w:rsid w:val="00422AF4"/>
    <w:rsid w:val="0043152F"/>
    <w:rsid w:val="00436CF2"/>
    <w:rsid w:val="00440BA6"/>
    <w:rsid w:val="00451C6C"/>
    <w:rsid w:val="0046213D"/>
    <w:rsid w:val="004670A8"/>
    <w:rsid w:val="00476F3F"/>
    <w:rsid w:val="00486DF8"/>
    <w:rsid w:val="004A0615"/>
    <w:rsid w:val="004A3941"/>
    <w:rsid w:val="004A4D38"/>
    <w:rsid w:val="004C60AF"/>
    <w:rsid w:val="004D7169"/>
    <w:rsid w:val="004D73A8"/>
    <w:rsid w:val="004E0F0F"/>
    <w:rsid w:val="004E51D3"/>
    <w:rsid w:val="004E5706"/>
    <w:rsid w:val="004F6D1C"/>
    <w:rsid w:val="004F714A"/>
    <w:rsid w:val="00502121"/>
    <w:rsid w:val="0050388B"/>
    <w:rsid w:val="005042F3"/>
    <w:rsid w:val="00524473"/>
    <w:rsid w:val="005401A3"/>
    <w:rsid w:val="0054291B"/>
    <w:rsid w:val="00542B39"/>
    <w:rsid w:val="0054307D"/>
    <w:rsid w:val="00563FDD"/>
    <w:rsid w:val="00582E84"/>
    <w:rsid w:val="005938C6"/>
    <w:rsid w:val="005B023F"/>
    <w:rsid w:val="005B656E"/>
    <w:rsid w:val="005B7C86"/>
    <w:rsid w:val="005D08AA"/>
    <w:rsid w:val="005D1569"/>
    <w:rsid w:val="005D1948"/>
    <w:rsid w:val="005D7640"/>
    <w:rsid w:val="005F2487"/>
    <w:rsid w:val="005F29AC"/>
    <w:rsid w:val="005F6081"/>
    <w:rsid w:val="006102AE"/>
    <w:rsid w:val="006104E3"/>
    <w:rsid w:val="0061102B"/>
    <w:rsid w:val="006211F6"/>
    <w:rsid w:val="00630928"/>
    <w:rsid w:val="00642198"/>
    <w:rsid w:val="00642FFD"/>
    <w:rsid w:val="006441C1"/>
    <w:rsid w:val="006444BD"/>
    <w:rsid w:val="006522FB"/>
    <w:rsid w:val="0065341B"/>
    <w:rsid w:val="00653774"/>
    <w:rsid w:val="00666D35"/>
    <w:rsid w:val="006672FD"/>
    <w:rsid w:val="006726BD"/>
    <w:rsid w:val="00676C4D"/>
    <w:rsid w:val="00677C09"/>
    <w:rsid w:val="00687176"/>
    <w:rsid w:val="00690E1A"/>
    <w:rsid w:val="00692AB6"/>
    <w:rsid w:val="006A24DE"/>
    <w:rsid w:val="006A27E7"/>
    <w:rsid w:val="006A4197"/>
    <w:rsid w:val="006B4F3D"/>
    <w:rsid w:val="006B570F"/>
    <w:rsid w:val="006C0825"/>
    <w:rsid w:val="006C6BC7"/>
    <w:rsid w:val="006D3282"/>
    <w:rsid w:val="006D3AD9"/>
    <w:rsid w:val="006E4B35"/>
    <w:rsid w:val="00703608"/>
    <w:rsid w:val="00703E0E"/>
    <w:rsid w:val="00707774"/>
    <w:rsid w:val="00707E90"/>
    <w:rsid w:val="0071607C"/>
    <w:rsid w:val="00722D19"/>
    <w:rsid w:val="00734D4C"/>
    <w:rsid w:val="00736F6B"/>
    <w:rsid w:val="00754F55"/>
    <w:rsid w:val="007614F5"/>
    <w:rsid w:val="00766929"/>
    <w:rsid w:val="00766CE1"/>
    <w:rsid w:val="00771424"/>
    <w:rsid w:val="007777F2"/>
    <w:rsid w:val="00777934"/>
    <w:rsid w:val="007C045A"/>
    <w:rsid w:val="007C09FF"/>
    <w:rsid w:val="007C3FFF"/>
    <w:rsid w:val="007C659A"/>
    <w:rsid w:val="007C77A5"/>
    <w:rsid w:val="007D1725"/>
    <w:rsid w:val="007D2B75"/>
    <w:rsid w:val="007D4715"/>
    <w:rsid w:val="007D6F2E"/>
    <w:rsid w:val="007E7CC0"/>
    <w:rsid w:val="007F1059"/>
    <w:rsid w:val="007F1B29"/>
    <w:rsid w:val="007F4B46"/>
    <w:rsid w:val="00805428"/>
    <w:rsid w:val="00817519"/>
    <w:rsid w:val="0082065E"/>
    <w:rsid w:val="00822EE3"/>
    <w:rsid w:val="00824EA3"/>
    <w:rsid w:val="00847165"/>
    <w:rsid w:val="0085287C"/>
    <w:rsid w:val="00857F27"/>
    <w:rsid w:val="00882947"/>
    <w:rsid w:val="00882E81"/>
    <w:rsid w:val="00893D9A"/>
    <w:rsid w:val="008C47F5"/>
    <w:rsid w:val="008C68D0"/>
    <w:rsid w:val="008C754C"/>
    <w:rsid w:val="008D2EDF"/>
    <w:rsid w:val="008D6FD2"/>
    <w:rsid w:val="008E11BE"/>
    <w:rsid w:val="008F2445"/>
    <w:rsid w:val="008F5167"/>
    <w:rsid w:val="008F64AA"/>
    <w:rsid w:val="00901068"/>
    <w:rsid w:val="00910A73"/>
    <w:rsid w:val="009111E8"/>
    <w:rsid w:val="00917738"/>
    <w:rsid w:val="009259A3"/>
    <w:rsid w:val="009320F2"/>
    <w:rsid w:val="00935F03"/>
    <w:rsid w:val="00944492"/>
    <w:rsid w:val="00950D9E"/>
    <w:rsid w:val="009523D8"/>
    <w:rsid w:val="00961AB2"/>
    <w:rsid w:val="00962BA4"/>
    <w:rsid w:val="009666A9"/>
    <w:rsid w:val="009768CE"/>
    <w:rsid w:val="00976D06"/>
    <w:rsid w:val="00987FB4"/>
    <w:rsid w:val="009A0E8F"/>
    <w:rsid w:val="009A605C"/>
    <w:rsid w:val="009B05DC"/>
    <w:rsid w:val="009B37F8"/>
    <w:rsid w:val="009B77AB"/>
    <w:rsid w:val="009D236F"/>
    <w:rsid w:val="009D746D"/>
    <w:rsid w:val="009E14AB"/>
    <w:rsid w:val="009F07F2"/>
    <w:rsid w:val="009F22BF"/>
    <w:rsid w:val="009F37B9"/>
    <w:rsid w:val="00A01EEE"/>
    <w:rsid w:val="00A156CF"/>
    <w:rsid w:val="00A22D43"/>
    <w:rsid w:val="00A31D34"/>
    <w:rsid w:val="00A45094"/>
    <w:rsid w:val="00A455DA"/>
    <w:rsid w:val="00A5167F"/>
    <w:rsid w:val="00A53098"/>
    <w:rsid w:val="00A53153"/>
    <w:rsid w:val="00A55DBD"/>
    <w:rsid w:val="00A64A84"/>
    <w:rsid w:val="00A77B45"/>
    <w:rsid w:val="00A83EA1"/>
    <w:rsid w:val="00A87815"/>
    <w:rsid w:val="00A92E32"/>
    <w:rsid w:val="00A94728"/>
    <w:rsid w:val="00AA6BA2"/>
    <w:rsid w:val="00AB3813"/>
    <w:rsid w:val="00AB7237"/>
    <w:rsid w:val="00AD5A62"/>
    <w:rsid w:val="00AD6CB2"/>
    <w:rsid w:val="00AE226A"/>
    <w:rsid w:val="00AE7B0A"/>
    <w:rsid w:val="00AF01E0"/>
    <w:rsid w:val="00AF11C9"/>
    <w:rsid w:val="00AF24B9"/>
    <w:rsid w:val="00B026AA"/>
    <w:rsid w:val="00B03C27"/>
    <w:rsid w:val="00B04C17"/>
    <w:rsid w:val="00B131EF"/>
    <w:rsid w:val="00B15007"/>
    <w:rsid w:val="00B21C90"/>
    <w:rsid w:val="00B21F45"/>
    <w:rsid w:val="00B24607"/>
    <w:rsid w:val="00B3720D"/>
    <w:rsid w:val="00B40431"/>
    <w:rsid w:val="00B50AF9"/>
    <w:rsid w:val="00B51155"/>
    <w:rsid w:val="00B557DA"/>
    <w:rsid w:val="00B609C0"/>
    <w:rsid w:val="00B6375D"/>
    <w:rsid w:val="00B71DA8"/>
    <w:rsid w:val="00B906A1"/>
    <w:rsid w:val="00B94666"/>
    <w:rsid w:val="00BA2650"/>
    <w:rsid w:val="00BA4578"/>
    <w:rsid w:val="00BC46D6"/>
    <w:rsid w:val="00BC5878"/>
    <w:rsid w:val="00BE2ECA"/>
    <w:rsid w:val="00BF1DB7"/>
    <w:rsid w:val="00C01527"/>
    <w:rsid w:val="00C06D3C"/>
    <w:rsid w:val="00C1597C"/>
    <w:rsid w:val="00C21B8B"/>
    <w:rsid w:val="00C30F37"/>
    <w:rsid w:val="00C3221A"/>
    <w:rsid w:val="00C36378"/>
    <w:rsid w:val="00C41E04"/>
    <w:rsid w:val="00C448B2"/>
    <w:rsid w:val="00C45514"/>
    <w:rsid w:val="00C56BA8"/>
    <w:rsid w:val="00C6078D"/>
    <w:rsid w:val="00C624AA"/>
    <w:rsid w:val="00C64C81"/>
    <w:rsid w:val="00C749CF"/>
    <w:rsid w:val="00C83209"/>
    <w:rsid w:val="00C83268"/>
    <w:rsid w:val="00C86421"/>
    <w:rsid w:val="00C94A1A"/>
    <w:rsid w:val="00C96658"/>
    <w:rsid w:val="00CA38E0"/>
    <w:rsid w:val="00CA4C62"/>
    <w:rsid w:val="00CA4C69"/>
    <w:rsid w:val="00CB2F22"/>
    <w:rsid w:val="00CB353E"/>
    <w:rsid w:val="00CB3AF8"/>
    <w:rsid w:val="00CC701C"/>
    <w:rsid w:val="00D039CC"/>
    <w:rsid w:val="00D04CF5"/>
    <w:rsid w:val="00D12C6E"/>
    <w:rsid w:val="00D1493F"/>
    <w:rsid w:val="00D22E27"/>
    <w:rsid w:val="00D30A85"/>
    <w:rsid w:val="00D33B41"/>
    <w:rsid w:val="00D3471C"/>
    <w:rsid w:val="00D50A06"/>
    <w:rsid w:val="00D54C5D"/>
    <w:rsid w:val="00D60AA1"/>
    <w:rsid w:val="00D60C17"/>
    <w:rsid w:val="00D614DE"/>
    <w:rsid w:val="00D64264"/>
    <w:rsid w:val="00D67928"/>
    <w:rsid w:val="00D900A8"/>
    <w:rsid w:val="00D946A5"/>
    <w:rsid w:val="00DA0C50"/>
    <w:rsid w:val="00DA2D02"/>
    <w:rsid w:val="00DA3854"/>
    <w:rsid w:val="00DB1286"/>
    <w:rsid w:val="00DB3689"/>
    <w:rsid w:val="00DB41FD"/>
    <w:rsid w:val="00DB4F05"/>
    <w:rsid w:val="00DB5E28"/>
    <w:rsid w:val="00DD25AC"/>
    <w:rsid w:val="00DD6063"/>
    <w:rsid w:val="00DD67F9"/>
    <w:rsid w:val="00DF0E96"/>
    <w:rsid w:val="00DF3CEF"/>
    <w:rsid w:val="00DF6D47"/>
    <w:rsid w:val="00E028AC"/>
    <w:rsid w:val="00E04538"/>
    <w:rsid w:val="00E15FE7"/>
    <w:rsid w:val="00E22805"/>
    <w:rsid w:val="00E26DD4"/>
    <w:rsid w:val="00E27FAD"/>
    <w:rsid w:val="00E41D26"/>
    <w:rsid w:val="00E52379"/>
    <w:rsid w:val="00E64FA3"/>
    <w:rsid w:val="00E67F2F"/>
    <w:rsid w:val="00E747F9"/>
    <w:rsid w:val="00E7606D"/>
    <w:rsid w:val="00E84503"/>
    <w:rsid w:val="00E962A8"/>
    <w:rsid w:val="00EA7138"/>
    <w:rsid w:val="00EB3CC5"/>
    <w:rsid w:val="00EB55B9"/>
    <w:rsid w:val="00EC1724"/>
    <w:rsid w:val="00ED651D"/>
    <w:rsid w:val="00EE7B1E"/>
    <w:rsid w:val="00EF05FA"/>
    <w:rsid w:val="00EF0806"/>
    <w:rsid w:val="00F06478"/>
    <w:rsid w:val="00F130AB"/>
    <w:rsid w:val="00F171E1"/>
    <w:rsid w:val="00F23190"/>
    <w:rsid w:val="00F36416"/>
    <w:rsid w:val="00F43DBC"/>
    <w:rsid w:val="00F506CA"/>
    <w:rsid w:val="00F52FA6"/>
    <w:rsid w:val="00F53927"/>
    <w:rsid w:val="00F54E41"/>
    <w:rsid w:val="00F57998"/>
    <w:rsid w:val="00F6085C"/>
    <w:rsid w:val="00F77990"/>
    <w:rsid w:val="00F85041"/>
    <w:rsid w:val="00FA55E5"/>
    <w:rsid w:val="00FA7510"/>
    <w:rsid w:val="00FB5915"/>
    <w:rsid w:val="00FB64C4"/>
    <w:rsid w:val="00FC29A6"/>
    <w:rsid w:val="00FC41A1"/>
    <w:rsid w:val="00FC7DE4"/>
    <w:rsid w:val="00FE19E3"/>
    <w:rsid w:val="00FE302A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E14AB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780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D7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780"/>
    <w:rPr>
      <w:rFonts w:ascii="Times New Roman" w:hAnsi="Times New Roman"/>
    </w:rPr>
  </w:style>
  <w:style w:type="paragraph" w:styleId="a7">
    <w:name w:val="Body Text Indent"/>
    <w:basedOn w:val="a"/>
    <w:link w:val="a8"/>
    <w:rsid w:val="00582E84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82E84"/>
    <w:rPr>
      <w:rFonts w:ascii="Times New Roman" w:hAnsi="Times New Roman"/>
      <w:sz w:val="28"/>
      <w:szCs w:val="24"/>
    </w:rPr>
  </w:style>
  <w:style w:type="paragraph" w:styleId="a9">
    <w:name w:val="Title"/>
    <w:basedOn w:val="a"/>
    <w:link w:val="aa"/>
    <w:qFormat/>
    <w:rsid w:val="00582E84"/>
    <w:pPr>
      <w:ind w:firstLine="284"/>
      <w:jc w:val="center"/>
    </w:pPr>
    <w:rPr>
      <w:b/>
      <w:bCs/>
      <w:sz w:val="24"/>
      <w:szCs w:val="22"/>
    </w:rPr>
  </w:style>
  <w:style w:type="character" w:customStyle="1" w:styleId="aa">
    <w:name w:val="Название Знак"/>
    <w:basedOn w:val="a0"/>
    <w:link w:val="a9"/>
    <w:rsid w:val="00582E84"/>
    <w:rPr>
      <w:rFonts w:ascii="Times New Roman" w:hAnsi="Times New Roman"/>
      <w:b/>
      <w:bCs/>
      <w:sz w:val="24"/>
      <w:szCs w:val="22"/>
    </w:rPr>
  </w:style>
  <w:style w:type="character" w:customStyle="1" w:styleId="10">
    <w:name w:val="Заголовок 1 Знак"/>
    <w:basedOn w:val="a0"/>
    <w:link w:val="1"/>
    <w:rsid w:val="009E14AB"/>
    <w:rPr>
      <w:rFonts w:ascii="Times New Roman" w:hAnsi="Times New Roman"/>
      <w:b/>
      <w:bCs/>
      <w:sz w:val="28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22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221A"/>
    <w:rPr>
      <w:rFonts w:ascii="Times New Roman" w:hAnsi="Times New Roman"/>
    </w:rPr>
  </w:style>
  <w:style w:type="table" w:styleId="ad">
    <w:name w:val="Table Grid"/>
    <w:basedOn w:val="a1"/>
    <w:uiPriority w:val="59"/>
    <w:rsid w:val="00754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25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174471"/>
    <w:pPr>
      <w:jc w:val="both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C94A1A"/>
    <w:rPr>
      <w:b/>
      <w:color w:val="000080"/>
    </w:rPr>
  </w:style>
  <w:style w:type="paragraph" w:customStyle="1" w:styleId="af0">
    <w:name w:val="Заголовок группы контролов"/>
    <w:basedOn w:val="a"/>
    <w:next w:val="a"/>
    <w:uiPriority w:val="99"/>
    <w:rsid w:val="00DB1286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1">
    <w:name w:val="Гипертекстовая ссылка"/>
    <w:basedOn w:val="af"/>
    <w:uiPriority w:val="99"/>
    <w:rsid w:val="005F29AC"/>
    <w:rPr>
      <w:rFonts w:cs="Times New Roman"/>
      <w:color w:val="008000"/>
    </w:rPr>
  </w:style>
  <w:style w:type="paragraph" w:styleId="af2">
    <w:name w:val="Normal (Web)"/>
    <w:basedOn w:val="a"/>
    <w:rsid w:val="002F39A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2;&#1086;&#1080;%20&#1076;&#1086;&#1082;&#1091;&#1084;&#1077;&#1085;&#1090;&#1099;\&#1088;&#1072;&#1089;&#1087;&#1086;&#1088;&#1103;&#1078;&#1077;&#1085;&#1080;&#1103;,%20&#1087;&#1086;&#1089;&#1090;&#1072;&#1085;&#1086;&#1074;&#1083;&#1077;&#1085;&#1080;&#1103;\&#1088;&#1072;&#1089;&#1087;&#1086;&#1088;&#1103;&#1078;&#1077;&#1085;&#1080;&#1077;%20&#1087;&#1086;%20&#1086;&#1089;&#1085;&#1086;&#1074;&#1085;&#1086;&#1081;%20&#1076;&#1077;&#1103;&#1090;&#1077;&#1083;&#1100;&#1085;&#1086;&#1089;&#1090;&#1080;\&#1076;&#1077;&#1083;&#1086;&#1087;&#1088;&#1086;&#1080;&#1079;&#1074;&#1086;&#1076;&#1089;&#1090;&#1074;&#1086;%20&#1082;&#1072;&#1076;&#1088;&#1099;\&#1086;&#1073;&#1088;&#1072;&#1097;&#1077;&#1085;&#1080;&#1077;%20&#1075;&#1088;&#1072;&#1078;&#1076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1E74-4BD2-45FE-92E6-9B3AC0C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обращение граждан</Template>
  <TotalTime>6</TotalTime>
  <Pages>16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garantf1://21220947.0/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2013-11-19T14:53:00Z</cp:lastPrinted>
  <dcterms:created xsi:type="dcterms:W3CDTF">2014-01-10T09:24:00Z</dcterms:created>
  <dcterms:modified xsi:type="dcterms:W3CDTF">2014-01-10T09:24:00Z</dcterms:modified>
</cp:coreProperties>
</file>