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ED357E">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2209596</wp:posOffset>
            </wp:positionH>
            <wp:positionV relativeFrom="paragraph">
              <wp:posOffset>0</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ED357E">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B51D09">
      <w:pPr>
        <w:shd w:val="clear" w:color="auto" w:fill="FFFFFF"/>
        <w:jc w:val="center"/>
        <w:rPr>
          <w:b/>
          <w:bCs/>
          <w:spacing w:val="-1"/>
          <w:sz w:val="32"/>
          <w:szCs w:val="32"/>
        </w:rPr>
      </w:pPr>
    </w:p>
    <w:p w:rsidR="00F571E0" w:rsidRDefault="00F571E0" w:rsidP="00B51D0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B51D0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073A44">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811271" w:rsidP="00543B91">
            <w:pPr>
              <w:spacing w:line="400" w:lineRule="exact"/>
              <w:jc w:val="center"/>
              <w:rPr>
                <w:spacing w:val="-1"/>
                <w:sz w:val="28"/>
                <w:szCs w:val="28"/>
              </w:rPr>
            </w:pPr>
            <w:r>
              <w:rPr>
                <w:spacing w:val="-1"/>
                <w:sz w:val="28"/>
                <w:szCs w:val="28"/>
              </w:rPr>
              <w:t>21</w:t>
            </w:r>
            <w:r w:rsidR="006226DC">
              <w:rPr>
                <w:spacing w:val="-1"/>
                <w:sz w:val="28"/>
                <w:szCs w:val="28"/>
              </w:rPr>
              <w:t>.10</w:t>
            </w:r>
            <w:r w:rsidR="006978EF">
              <w:rPr>
                <w:spacing w:val="-1"/>
                <w:sz w:val="28"/>
                <w:szCs w:val="28"/>
              </w:rPr>
              <w:t>.2021</w:t>
            </w:r>
          </w:p>
        </w:tc>
        <w:tc>
          <w:tcPr>
            <w:tcW w:w="561" w:type="dxa"/>
          </w:tcPr>
          <w:p w:rsidR="00F571E0" w:rsidRPr="00425A99" w:rsidRDefault="00F571E0" w:rsidP="006978EF">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525503" w:rsidP="00811271">
            <w:pPr>
              <w:spacing w:line="400" w:lineRule="exact"/>
              <w:jc w:val="center"/>
              <w:rPr>
                <w:spacing w:val="-1"/>
                <w:sz w:val="28"/>
                <w:szCs w:val="28"/>
              </w:rPr>
            </w:pPr>
            <w:r>
              <w:rPr>
                <w:spacing w:val="-1"/>
                <w:sz w:val="28"/>
                <w:szCs w:val="28"/>
              </w:rPr>
              <w:t>4</w:t>
            </w:r>
            <w:r w:rsidR="00811271">
              <w:rPr>
                <w:spacing w:val="-1"/>
                <w:sz w:val="28"/>
                <w:szCs w:val="28"/>
              </w:rPr>
              <w:t>34</w:t>
            </w:r>
          </w:p>
        </w:tc>
      </w:tr>
      <w:tr w:rsidR="00F571E0" w:rsidTr="00F62113">
        <w:trPr>
          <w:trHeight w:val="487"/>
        </w:trPr>
        <w:tc>
          <w:tcPr>
            <w:tcW w:w="528" w:type="dxa"/>
          </w:tcPr>
          <w:p w:rsidR="00F571E0" w:rsidRDefault="00F571E0" w:rsidP="00073A44">
            <w:pPr>
              <w:spacing w:line="400" w:lineRule="exact"/>
              <w:jc w:val="center"/>
              <w:rPr>
                <w:rFonts w:ascii="Arial" w:hAnsi="Arial" w:cs="Arial"/>
                <w:spacing w:val="-1"/>
              </w:rPr>
            </w:pPr>
          </w:p>
        </w:tc>
        <w:tc>
          <w:tcPr>
            <w:tcW w:w="3787" w:type="dxa"/>
            <w:gridSpan w:val="3"/>
          </w:tcPr>
          <w:p w:rsidR="00F571E0" w:rsidRPr="00CB3253" w:rsidRDefault="00F571E0" w:rsidP="006978EF">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811271" w:rsidRPr="00811271" w:rsidRDefault="00811271" w:rsidP="00811271">
      <w:pPr>
        <w:pStyle w:val="a3"/>
        <w:rPr>
          <w:sz w:val="28"/>
          <w:szCs w:val="28"/>
        </w:rPr>
      </w:pPr>
      <w:r w:rsidRPr="00811271">
        <w:rPr>
          <w:sz w:val="28"/>
          <w:szCs w:val="28"/>
        </w:rPr>
        <w:t>Об утверждении Порядка размещения сведений</w:t>
      </w:r>
    </w:p>
    <w:p w:rsidR="00811271" w:rsidRPr="00811271" w:rsidRDefault="00811271" w:rsidP="00811271">
      <w:pPr>
        <w:pStyle w:val="a3"/>
        <w:rPr>
          <w:sz w:val="28"/>
          <w:szCs w:val="28"/>
        </w:rPr>
      </w:pPr>
      <w:r w:rsidRPr="00811271">
        <w:rPr>
          <w:sz w:val="28"/>
          <w:szCs w:val="28"/>
        </w:rPr>
        <w:t>о доходах, расходах, об имуществе и обязательствах</w:t>
      </w:r>
    </w:p>
    <w:p w:rsidR="00811271" w:rsidRPr="00811271" w:rsidRDefault="00811271" w:rsidP="00811271">
      <w:pPr>
        <w:pStyle w:val="a3"/>
        <w:rPr>
          <w:sz w:val="28"/>
          <w:szCs w:val="28"/>
        </w:rPr>
      </w:pPr>
      <w:r w:rsidRPr="00811271">
        <w:rPr>
          <w:sz w:val="28"/>
          <w:szCs w:val="28"/>
        </w:rPr>
        <w:t>имущественного характера Главы Солнцевского района</w:t>
      </w:r>
    </w:p>
    <w:p w:rsidR="00811271" w:rsidRPr="00811271" w:rsidRDefault="00811271" w:rsidP="00811271">
      <w:pPr>
        <w:pStyle w:val="a3"/>
        <w:rPr>
          <w:sz w:val="28"/>
          <w:szCs w:val="28"/>
        </w:rPr>
      </w:pPr>
      <w:r w:rsidRPr="00811271">
        <w:rPr>
          <w:sz w:val="28"/>
          <w:szCs w:val="28"/>
        </w:rPr>
        <w:t>Курской области и членов его семьи на официальном</w:t>
      </w:r>
    </w:p>
    <w:p w:rsidR="00811271" w:rsidRPr="00811271" w:rsidRDefault="00811271" w:rsidP="00811271">
      <w:pPr>
        <w:pStyle w:val="a3"/>
        <w:rPr>
          <w:sz w:val="28"/>
          <w:szCs w:val="28"/>
        </w:rPr>
      </w:pPr>
      <w:r w:rsidRPr="00811271">
        <w:rPr>
          <w:sz w:val="28"/>
          <w:szCs w:val="28"/>
        </w:rPr>
        <w:t>сайте Администрации Солнцевского района</w:t>
      </w:r>
    </w:p>
    <w:p w:rsidR="00811271" w:rsidRPr="00811271" w:rsidRDefault="00811271" w:rsidP="00811271">
      <w:pPr>
        <w:pStyle w:val="a3"/>
        <w:rPr>
          <w:sz w:val="28"/>
          <w:szCs w:val="28"/>
        </w:rPr>
      </w:pPr>
      <w:r w:rsidRPr="00811271">
        <w:rPr>
          <w:sz w:val="28"/>
          <w:szCs w:val="28"/>
        </w:rPr>
        <w:t>Курской области и предоставления этих сведений</w:t>
      </w:r>
    </w:p>
    <w:p w:rsidR="00811271" w:rsidRPr="00811271" w:rsidRDefault="00811271" w:rsidP="00811271">
      <w:pPr>
        <w:pStyle w:val="a3"/>
        <w:rPr>
          <w:sz w:val="28"/>
          <w:szCs w:val="28"/>
        </w:rPr>
      </w:pPr>
      <w:r w:rsidRPr="00811271">
        <w:rPr>
          <w:sz w:val="28"/>
          <w:szCs w:val="28"/>
        </w:rPr>
        <w:t>средствам массовой информации для опубликования</w:t>
      </w:r>
    </w:p>
    <w:p w:rsidR="00811271" w:rsidRPr="00811271" w:rsidRDefault="00811271" w:rsidP="00811271">
      <w:pPr>
        <w:pStyle w:val="a3"/>
        <w:rPr>
          <w:sz w:val="28"/>
          <w:szCs w:val="28"/>
        </w:rPr>
      </w:pPr>
    </w:p>
    <w:p w:rsidR="00811271" w:rsidRPr="00811271" w:rsidRDefault="00811271" w:rsidP="00811271">
      <w:pPr>
        <w:pStyle w:val="a3"/>
        <w:ind w:firstLine="709"/>
        <w:jc w:val="both"/>
        <w:rPr>
          <w:bCs/>
          <w:sz w:val="28"/>
          <w:szCs w:val="28"/>
        </w:rPr>
      </w:pPr>
      <w:r w:rsidRPr="00811271">
        <w:rPr>
          <w:bCs/>
          <w:sz w:val="28"/>
          <w:szCs w:val="28"/>
        </w:rPr>
        <w:t>В соответствии с Федеральным законом от 25 декабря 2008 года № 273-ФЗ «О противодействии коррупции», в связи с принятием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и на основании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постановлением Губернатора Курской области от 30.12.2020 № 433-пг «О мерах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Администрация Солнцевского района Курской области ПОСТАНОВЛЯЕТ:</w:t>
      </w:r>
    </w:p>
    <w:p w:rsidR="00811271" w:rsidRPr="00811271" w:rsidRDefault="00811271" w:rsidP="00811271">
      <w:pPr>
        <w:pStyle w:val="a3"/>
        <w:ind w:firstLine="709"/>
        <w:jc w:val="both"/>
        <w:rPr>
          <w:sz w:val="28"/>
          <w:szCs w:val="28"/>
        </w:rPr>
      </w:pPr>
      <w:r w:rsidRPr="00811271">
        <w:rPr>
          <w:sz w:val="28"/>
          <w:szCs w:val="28"/>
        </w:rPr>
        <w:t xml:space="preserve">1. Утвердить прилагаемый Порядок размещения сведений о доходах, расходах, об имуществе и обязательствах имущественного характера Главы Солнцевского района Курской области и членов его семьи на официальном сайте Администрации Солнцевского района Курской области и предоставления этих сведений средствам массовой информации для </w:t>
      </w:r>
      <w:r w:rsidRPr="00811271">
        <w:rPr>
          <w:sz w:val="28"/>
          <w:szCs w:val="28"/>
        </w:rPr>
        <w:lastRenderedPageBreak/>
        <w:t>опубликования.</w:t>
      </w:r>
    </w:p>
    <w:p w:rsidR="00811271" w:rsidRPr="00811271" w:rsidRDefault="00811271" w:rsidP="00811271">
      <w:pPr>
        <w:pStyle w:val="a3"/>
        <w:ind w:firstLine="709"/>
        <w:jc w:val="both"/>
        <w:rPr>
          <w:sz w:val="28"/>
          <w:szCs w:val="28"/>
        </w:rPr>
      </w:pPr>
      <w:r w:rsidRPr="00811271">
        <w:rPr>
          <w:sz w:val="28"/>
          <w:szCs w:val="28"/>
        </w:rPr>
        <w:t>2. Постановление Администрации Солнцевского района Курской области от 19.01.2015 № 11 «Об утверждении Порядка размещения сведений о доходах, расходах, об имуществе и обязательствах имущественного характера Главы Солнцевского района Курской области и членов его семьи на официальном сайте Администрации Солнцевского района Курской области и предоставления этих сведений средствам массовой информации для опубликования» признать утратившим силу.</w:t>
      </w:r>
    </w:p>
    <w:p w:rsidR="00811271" w:rsidRPr="00811271" w:rsidRDefault="00811271" w:rsidP="00811271">
      <w:pPr>
        <w:pStyle w:val="a3"/>
        <w:ind w:firstLine="709"/>
        <w:jc w:val="both"/>
        <w:rPr>
          <w:sz w:val="28"/>
          <w:szCs w:val="28"/>
        </w:rPr>
      </w:pPr>
      <w:r w:rsidRPr="00811271">
        <w:rPr>
          <w:sz w:val="28"/>
          <w:szCs w:val="28"/>
        </w:rPr>
        <w:t xml:space="preserve">2. </w:t>
      </w:r>
      <w:r w:rsidRPr="00811271">
        <w:rPr>
          <w:bCs/>
          <w:sz w:val="28"/>
          <w:szCs w:val="28"/>
        </w:rPr>
        <w:t>Постановление вступает в силу со дня его подписания и подлежит официальному опубликованию.</w:t>
      </w:r>
    </w:p>
    <w:p w:rsidR="004E5B79" w:rsidRDefault="004E5B79" w:rsidP="00BE2377">
      <w:pPr>
        <w:pStyle w:val="a3"/>
        <w:jc w:val="both"/>
        <w:rPr>
          <w:sz w:val="28"/>
          <w:szCs w:val="28"/>
        </w:rPr>
      </w:pPr>
    </w:p>
    <w:p w:rsidR="00811271" w:rsidRDefault="00811271" w:rsidP="00BE2377">
      <w:pPr>
        <w:pStyle w:val="a3"/>
        <w:jc w:val="both"/>
        <w:rPr>
          <w:sz w:val="28"/>
          <w:szCs w:val="28"/>
        </w:rPr>
      </w:pPr>
    </w:p>
    <w:p w:rsidR="004716CE" w:rsidRDefault="006226DC" w:rsidP="00EB18BB">
      <w:pPr>
        <w:pStyle w:val="a3"/>
        <w:jc w:val="both"/>
        <w:rPr>
          <w:sz w:val="28"/>
          <w:szCs w:val="28"/>
        </w:rPr>
      </w:pPr>
      <w:r>
        <w:rPr>
          <w:sz w:val="28"/>
          <w:szCs w:val="28"/>
        </w:rPr>
        <w:t>И.о. Главы</w:t>
      </w:r>
      <w:r w:rsidR="00F571E0">
        <w:rPr>
          <w:sz w:val="28"/>
          <w:szCs w:val="28"/>
        </w:rPr>
        <w:t xml:space="preserve"> Солнцевского района                                  </w:t>
      </w:r>
      <w:r w:rsidR="00B72F2D">
        <w:rPr>
          <w:sz w:val="28"/>
          <w:szCs w:val="28"/>
        </w:rPr>
        <w:t xml:space="preserve">    </w:t>
      </w:r>
      <w:r w:rsidR="00F571E0">
        <w:rPr>
          <w:sz w:val="28"/>
          <w:szCs w:val="28"/>
        </w:rPr>
        <w:t xml:space="preserve">         </w:t>
      </w:r>
      <w:r w:rsidR="00ED357E">
        <w:rPr>
          <w:sz w:val="28"/>
          <w:szCs w:val="28"/>
        </w:rPr>
        <w:t xml:space="preserve">  </w:t>
      </w:r>
      <w:r>
        <w:rPr>
          <w:sz w:val="28"/>
          <w:szCs w:val="28"/>
        </w:rPr>
        <w:t xml:space="preserve">   </w:t>
      </w:r>
      <w:r w:rsidR="00FD567A">
        <w:rPr>
          <w:sz w:val="28"/>
          <w:szCs w:val="28"/>
        </w:rPr>
        <w:t xml:space="preserve">        </w:t>
      </w:r>
      <w:r w:rsidR="00ED357E">
        <w:rPr>
          <w:sz w:val="28"/>
          <w:szCs w:val="28"/>
        </w:rPr>
        <w:t xml:space="preserve"> </w:t>
      </w:r>
      <w:r>
        <w:rPr>
          <w:sz w:val="28"/>
          <w:szCs w:val="28"/>
        </w:rPr>
        <w:t>В.В. Басков</w:t>
      </w: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Default="00811271" w:rsidP="00EB18BB">
      <w:pPr>
        <w:pStyle w:val="a3"/>
        <w:jc w:val="both"/>
        <w:rPr>
          <w:sz w:val="28"/>
          <w:szCs w:val="28"/>
        </w:rPr>
      </w:pPr>
    </w:p>
    <w:p w:rsidR="00811271" w:rsidRPr="00811271" w:rsidRDefault="00811271" w:rsidP="00811271">
      <w:pPr>
        <w:pStyle w:val="a3"/>
        <w:jc w:val="right"/>
        <w:rPr>
          <w:sz w:val="28"/>
          <w:szCs w:val="28"/>
        </w:rPr>
      </w:pPr>
      <w:r w:rsidRPr="00811271">
        <w:rPr>
          <w:sz w:val="28"/>
          <w:szCs w:val="28"/>
        </w:rPr>
        <w:lastRenderedPageBreak/>
        <w:t>Утвержден</w:t>
      </w:r>
    </w:p>
    <w:p w:rsidR="00811271" w:rsidRPr="00811271" w:rsidRDefault="00811271" w:rsidP="00811271">
      <w:pPr>
        <w:pStyle w:val="a3"/>
        <w:jc w:val="right"/>
        <w:rPr>
          <w:sz w:val="28"/>
          <w:szCs w:val="28"/>
        </w:rPr>
      </w:pPr>
      <w:r w:rsidRPr="00811271">
        <w:rPr>
          <w:sz w:val="28"/>
          <w:szCs w:val="28"/>
        </w:rPr>
        <w:t>постановлением Администрации</w:t>
      </w:r>
    </w:p>
    <w:p w:rsidR="00811271" w:rsidRPr="00811271" w:rsidRDefault="00811271" w:rsidP="00811271">
      <w:pPr>
        <w:pStyle w:val="a3"/>
        <w:jc w:val="right"/>
        <w:rPr>
          <w:sz w:val="28"/>
          <w:szCs w:val="28"/>
        </w:rPr>
      </w:pPr>
      <w:r w:rsidRPr="00811271">
        <w:rPr>
          <w:sz w:val="28"/>
          <w:szCs w:val="28"/>
        </w:rPr>
        <w:t>Солнцевского района</w:t>
      </w:r>
    </w:p>
    <w:p w:rsidR="00811271" w:rsidRPr="00811271" w:rsidRDefault="00811271" w:rsidP="00811271">
      <w:pPr>
        <w:pStyle w:val="a3"/>
        <w:jc w:val="right"/>
        <w:rPr>
          <w:sz w:val="28"/>
          <w:szCs w:val="28"/>
        </w:rPr>
      </w:pPr>
      <w:r w:rsidRPr="00811271">
        <w:rPr>
          <w:sz w:val="28"/>
          <w:szCs w:val="28"/>
        </w:rPr>
        <w:t>Курской области</w:t>
      </w:r>
    </w:p>
    <w:p w:rsidR="00811271" w:rsidRPr="00811271" w:rsidRDefault="00811271" w:rsidP="00811271">
      <w:pPr>
        <w:pStyle w:val="a3"/>
        <w:jc w:val="right"/>
        <w:rPr>
          <w:sz w:val="28"/>
          <w:szCs w:val="28"/>
        </w:rPr>
      </w:pPr>
      <w:r w:rsidRPr="00811271">
        <w:rPr>
          <w:sz w:val="28"/>
          <w:szCs w:val="28"/>
        </w:rPr>
        <w:t xml:space="preserve">от </w:t>
      </w:r>
      <w:r>
        <w:rPr>
          <w:sz w:val="28"/>
          <w:szCs w:val="28"/>
        </w:rPr>
        <w:t>21 октября 2021 г. № 434</w:t>
      </w:r>
    </w:p>
    <w:p w:rsidR="00811271" w:rsidRPr="00811271" w:rsidRDefault="00811271" w:rsidP="00811271">
      <w:pPr>
        <w:pStyle w:val="a3"/>
        <w:jc w:val="right"/>
        <w:rPr>
          <w:sz w:val="28"/>
          <w:szCs w:val="28"/>
        </w:rPr>
      </w:pPr>
    </w:p>
    <w:p w:rsidR="00811271" w:rsidRPr="00811271" w:rsidRDefault="00811271" w:rsidP="00811271">
      <w:pPr>
        <w:pStyle w:val="a3"/>
        <w:jc w:val="center"/>
        <w:rPr>
          <w:sz w:val="28"/>
          <w:szCs w:val="28"/>
        </w:rPr>
      </w:pPr>
      <w:r w:rsidRPr="00811271">
        <w:rPr>
          <w:sz w:val="28"/>
          <w:szCs w:val="28"/>
        </w:rPr>
        <w:t>ПОРЯДОК</w:t>
      </w:r>
    </w:p>
    <w:p w:rsidR="00811271" w:rsidRPr="00811271" w:rsidRDefault="00811271" w:rsidP="00811271">
      <w:pPr>
        <w:pStyle w:val="a3"/>
        <w:jc w:val="center"/>
        <w:rPr>
          <w:sz w:val="28"/>
          <w:szCs w:val="28"/>
        </w:rPr>
      </w:pPr>
      <w:r w:rsidRPr="00811271">
        <w:rPr>
          <w:sz w:val="28"/>
          <w:szCs w:val="28"/>
        </w:rPr>
        <w:t>размещения сведений о доходах, расходах, об имуществе и обязательствах имущественного характера Главы Солнцевского района Курской области и членов его семьи на официальном сайте Администрации Солнцевского района Курской области и предоставления этих сведений средствам массовой информации для опубликования</w:t>
      </w:r>
    </w:p>
    <w:p w:rsidR="00811271" w:rsidRPr="00811271" w:rsidRDefault="00811271" w:rsidP="00811271">
      <w:pPr>
        <w:pStyle w:val="a3"/>
        <w:jc w:val="center"/>
        <w:rPr>
          <w:sz w:val="28"/>
          <w:szCs w:val="28"/>
        </w:rPr>
      </w:pPr>
    </w:p>
    <w:p w:rsidR="00811271" w:rsidRPr="00811271" w:rsidRDefault="00811271" w:rsidP="00811271">
      <w:pPr>
        <w:pStyle w:val="a3"/>
        <w:ind w:firstLine="709"/>
        <w:jc w:val="both"/>
        <w:rPr>
          <w:sz w:val="28"/>
          <w:szCs w:val="28"/>
        </w:rPr>
      </w:pPr>
      <w:r w:rsidRPr="00811271">
        <w:rPr>
          <w:sz w:val="28"/>
          <w:szCs w:val="28"/>
        </w:rPr>
        <w:t>1. Настоящим Порядком устанавливаются обязанности отдела правовой, организационной, кадровой работы и профилактики коррупционных правонарушений Администрации Солнцевского района Курской области по размещению сведений о доходах, расходах, об имуществе и обязательствах имущественного характера Главы Солнцевского района Курской области (далее – Глава), его супруги (супруга)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Солнцевского района Курской области (далее - официальный сайт), а также по предоставлению этих сведений средствам массовой информации для опубликования в связи с их запросами.</w:t>
      </w:r>
    </w:p>
    <w:p w:rsidR="00811271" w:rsidRPr="00811271" w:rsidRDefault="00811271" w:rsidP="00811271">
      <w:pPr>
        <w:pStyle w:val="a3"/>
        <w:ind w:firstLine="709"/>
        <w:jc w:val="both"/>
        <w:rPr>
          <w:sz w:val="28"/>
          <w:szCs w:val="28"/>
        </w:rPr>
      </w:pPr>
      <w:r w:rsidRPr="00811271">
        <w:rPr>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811271" w:rsidRPr="00811271" w:rsidRDefault="00811271" w:rsidP="00811271">
      <w:pPr>
        <w:pStyle w:val="a3"/>
        <w:ind w:firstLine="709"/>
        <w:jc w:val="both"/>
        <w:rPr>
          <w:sz w:val="28"/>
          <w:szCs w:val="28"/>
        </w:rPr>
      </w:pPr>
      <w:r w:rsidRPr="00811271">
        <w:rPr>
          <w:sz w:val="28"/>
          <w:szCs w:val="28"/>
        </w:rPr>
        <w:t>а) перечень объектов недвижимого имущества, принадлежащих Главе Солнцевского района Курской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811271" w:rsidRPr="00811271" w:rsidRDefault="00811271" w:rsidP="00811271">
      <w:pPr>
        <w:pStyle w:val="a3"/>
        <w:ind w:firstLine="709"/>
        <w:jc w:val="both"/>
        <w:rPr>
          <w:sz w:val="28"/>
          <w:szCs w:val="28"/>
        </w:rPr>
      </w:pPr>
      <w:r w:rsidRPr="00811271">
        <w:rPr>
          <w:sz w:val="28"/>
          <w:szCs w:val="28"/>
        </w:rPr>
        <w:t>б) перечень транспортных средств, с указанием вида и марки, принадлежащих на праве собственности Главе Солнцевского района Курской области, его супруге (супругу) и несовершеннолетним детям;</w:t>
      </w:r>
    </w:p>
    <w:p w:rsidR="00811271" w:rsidRPr="00811271" w:rsidRDefault="00811271" w:rsidP="00811271">
      <w:pPr>
        <w:pStyle w:val="a3"/>
        <w:ind w:firstLine="709"/>
        <w:jc w:val="both"/>
        <w:rPr>
          <w:sz w:val="28"/>
          <w:szCs w:val="28"/>
        </w:rPr>
      </w:pPr>
      <w:r w:rsidRPr="00811271">
        <w:rPr>
          <w:sz w:val="28"/>
          <w:szCs w:val="28"/>
        </w:rPr>
        <w:t>в) декларированный годовой доход Главы Солнцевского района Курской области, его супруги (супруга) и несовершеннолетних детей;</w:t>
      </w:r>
    </w:p>
    <w:p w:rsidR="00811271" w:rsidRPr="00811271" w:rsidRDefault="00811271" w:rsidP="00811271">
      <w:pPr>
        <w:pStyle w:val="a3"/>
        <w:ind w:firstLine="709"/>
        <w:jc w:val="both"/>
        <w:rPr>
          <w:sz w:val="28"/>
          <w:szCs w:val="28"/>
        </w:rPr>
      </w:pPr>
      <w:r w:rsidRPr="00811271">
        <w:rPr>
          <w:sz w:val="28"/>
          <w:szCs w:val="28"/>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Главы Солнцевского района Курской области, его супруги (супруга) за три последних года, </w:t>
      </w:r>
      <w:r w:rsidRPr="00811271">
        <w:rPr>
          <w:sz w:val="28"/>
          <w:szCs w:val="28"/>
        </w:rPr>
        <w:lastRenderedPageBreak/>
        <w:t>предшествующих отчетному периоду.</w:t>
      </w:r>
    </w:p>
    <w:p w:rsidR="00811271" w:rsidRPr="00811271" w:rsidRDefault="00811271" w:rsidP="00811271">
      <w:pPr>
        <w:pStyle w:val="a3"/>
        <w:ind w:firstLine="709"/>
        <w:jc w:val="both"/>
        <w:rPr>
          <w:sz w:val="28"/>
          <w:szCs w:val="28"/>
        </w:rPr>
      </w:pPr>
      <w:r w:rsidRPr="00811271">
        <w:rPr>
          <w:sz w:val="28"/>
          <w:szCs w:val="28"/>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11271" w:rsidRPr="00811271" w:rsidRDefault="00811271" w:rsidP="00811271">
      <w:pPr>
        <w:pStyle w:val="a3"/>
        <w:ind w:firstLine="709"/>
        <w:jc w:val="both"/>
        <w:rPr>
          <w:sz w:val="28"/>
          <w:szCs w:val="28"/>
        </w:rPr>
      </w:pPr>
      <w:r w:rsidRPr="00811271">
        <w:rPr>
          <w:sz w:val="28"/>
          <w:szCs w:val="28"/>
        </w:rPr>
        <w:t>а) иные сведения (кроме указанных в пункте 2 настоящего Порядка) о доходах Главы Солнцевского района Курской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11271" w:rsidRPr="00811271" w:rsidRDefault="00811271" w:rsidP="00811271">
      <w:pPr>
        <w:pStyle w:val="a3"/>
        <w:ind w:firstLine="709"/>
        <w:jc w:val="both"/>
        <w:rPr>
          <w:sz w:val="28"/>
          <w:szCs w:val="28"/>
        </w:rPr>
      </w:pPr>
      <w:r w:rsidRPr="00811271">
        <w:rPr>
          <w:sz w:val="28"/>
          <w:szCs w:val="28"/>
        </w:rPr>
        <w:t>б) персональные данные супруги (супруга), детей и иных членов семьи Главы Солнцевского района Курской области;</w:t>
      </w:r>
    </w:p>
    <w:p w:rsidR="00811271" w:rsidRPr="00811271" w:rsidRDefault="00811271" w:rsidP="00811271">
      <w:pPr>
        <w:pStyle w:val="a3"/>
        <w:ind w:firstLine="709"/>
        <w:jc w:val="both"/>
        <w:rPr>
          <w:sz w:val="28"/>
          <w:szCs w:val="28"/>
        </w:rPr>
      </w:pPr>
      <w:r w:rsidRPr="00811271">
        <w:rPr>
          <w:sz w:val="28"/>
          <w:szCs w:val="28"/>
        </w:rPr>
        <w:t>в) данные, позволяющие определить место жительства, почтовый адрес, телефон и иные индивидуальные средства коммуникации Главы Солнцевского района Курской области, его супруги (супруга), детей и иных членов семьи;</w:t>
      </w:r>
    </w:p>
    <w:p w:rsidR="00811271" w:rsidRPr="00811271" w:rsidRDefault="00811271" w:rsidP="00811271">
      <w:pPr>
        <w:pStyle w:val="a3"/>
        <w:ind w:firstLine="709"/>
        <w:jc w:val="both"/>
        <w:rPr>
          <w:sz w:val="28"/>
          <w:szCs w:val="28"/>
        </w:rPr>
      </w:pPr>
      <w:r w:rsidRPr="00811271">
        <w:rPr>
          <w:sz w:val="28"/>
          <w:szCs w:val="28"/>
        </w:rPr>
        <w:t>г) данные, позволяющие определить местонахождение объектов недвижимого имущества, принадлежащих Главе Солнцевского района Курской области, его супруге (супругу), детям, иным членам семьи на праве собственности или находящихся в их пользовании;</w:t>
      </w:r>
    </w:p>
    <w:p w:rsidR="00811271" w:rsidRPr="00811271" w:rsidRDefault="00811271" w:rsidP="00811271">
      <w:pPr>
        <w:pStyle w:val="a3"/>
        <w:ind w:firstLine="709"/>
        <w:jc w:val="both"/>
        <w:rPr>
          <w:sz w:val="28"/>
          <w:szCs w:val="28"/>
        </w:rPr>
      </w:pPr>
      <w:r w:rsidRPr="00811271">
        <w:rPr>
          <w:sz w:val="28"/>
          <w:szCs w:val="28"/>
        </w:rPr>
        <w:t>д) информацию, отнесенную к государственной тайне или являющуюся конфиденциальной.</w:t>
      </w:r>
    </w:p>
    <w:p w:rsidR="00811271" w:rsidRPr="00811271" w:rsidRDefault="00811271" w:rsidP="00811271">
      <w:pPr>
        <w:pStyle w:val="a3"/>
        <w:ind w:firstLine="709"/>
        <w:jc w:val="both"/>
        <w:rPr>
          <w:sz w:val="28"/>
          <w:szCs w:val="28"/>
        </w:rPr>
      </w:pPr>
      <w:r w:rsidRPr="00811271">
        <w:rPr>
          <w:sz w:val="28"/>
          <w:szCs w:val="28"/>
        </w:rPr>
        <w:t>4. Сведения о доходах, расходах, об имуществе и обязательствах имущественного характера, указанные в пункте 2 настоящего Порядка, Главы Солнцевского района Курской области, его супруги (супруга) и несовершеннолетних детей находятся на официальном сайте Администрации Солнцевского района и ежегодно обновляются в течение 14 рабочих дней со дня истечения срока, установленного для их подачи.</w:t>
      </w:r>
    </w:p>
    <w:p w:rsidR="00811271" w:rsidRPr="00811271" w:rsidRDefault="00811271" w:rsidP="00811271">
      <w:pPr>
        <w:pStyle w:val="a3"/>
        <w:ind w:firstLine="709"/>
        <w:jc w:val="both"/>
        <w:rPr>
          <w:sz w:val="28"/>
          <w:szCs w:val="28"/>
        </w:rPr>
      </w:pPr>
      <w:r w:rsidRPr="00811271">
        <w:rPr>
          <w:sz w:val="28"/>
          <w:szCs w:val="28"/>
        </w:rPr>
        <w:t>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обеспечивается отделом правовой, организационной, кадровой работы и профилактики коррупционных правонарушений Администрации Солнцевского района Курской области.</w:t>
      </w:r>
    </w:p>
    <w:p w:rsidR="00811271" w:rsidRPr="00811271" w:rsidRDefault="00811271" w:rsidP="00811271">
      <w:pPr>
        <w:pStyle w:val="a3"/>
        <w:ind w:firstLine="709"/>
        <w:jc w:val="both"/>
        <w:rPr>
          <w:sz w:val="28"/>
          <w:szCs w:val="28"/>
        </w:rPr>
      </w:pPr>
      <w:r w:rsidRPr="00811271">
        <w:rPr>
          <w:sz w:val="28"/>
          <w:szCs w:val="28"/>
        </w:rPr>
        <w:t>6. Отдел правовой, организационной, кадровой работы и профилактики коррупционных правонарушений Администрации Солнцевского района Курской области:</w:t>
      </w:r>
    </w:p>
    <w:p w:rsidR="00811271" w:rsidRPr="00811271" w:rsidRDefault="00811271" w:rsidP="00811271">
      <w:pPr>
        <w:pStyle w:val="a3"/>
        <w:ind w:firstLine="709"/>
        <w:jc w:val="both"/>
        <w:rPr>
          <w:sz w:val="28"/>
          <w:szCs w:val="28"/>
        </w:rPr>
      </w:pPr>
      <w:r w:rsidRPr="00811271">
        <w:rPr>
          <w:sz w:val="28"/>
          <w:szCs w:val="28"/>
        </w:rPr>
        <w:t>а) в течение трех рабочих дней со дня поступления запроса от средства массовой информации сообщают о нем главе муниципального района «Солнцевский район» Курской области;</w:t>
      </w:r>
    </w:p>
    <w:p w:rsidR="00811271" w:rsidRPr="00811271" w:rsidRDefault="00811271" w:rsidP="00811271">
      <w:pPr>
        <w:pStyle w:val="a3"/>
        <w:ind w:firstLine="709"/>
        <w:jc w:val="both"/>
        <w:rPr>
          <w:sz w:val="28"/>
          <w:szCs w:val="28"/>
        </w:rPr>
      </w:pPr>
      <w:r w:rsidRPr="00811271">
        <w:rPr>
          <w:sz w:val="28"/>
          <w:szCs w:val="28"/>
        </w:rPr>
        <w:t>б) в течение семи рабочих дней со дня поступления запроса от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811271" w:rsidRDefault="00811271" w:rsidP="00811271">
      <w:pPr>
        <w:pStyle w:val="a3"/>
        <w:ind w:firstLine="709"/>
        <w:jc w:val="both"/>
        <w:rPr>
          <w:sz w:val="28"/>
          <w:szCs w:val="28"/>
        </w:rPr>
      </w:pPr>
      <w:r w:rsidRPr="00811271">
        <w:rPr>
          <w:sz w:val="28"/>
          <w:szCs w:val="28"/>
        </w:rPr>
        <w:t xml:space="preserve">7. Отдел правовой, организационной, кадровой работы и профилактики </w:t>
      </w:r>
      <w:r w:rsidRPr="00811271">
        <w:rPr>
          <w:sz w:val="28"/>
          <w:szCs w:val="28"/>
        </w:rPr>
        <w:lastRenderedPageBreak/>
        <w:t>коррупционных правонарушений Администрации Солнцевского района Курской области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bookmarkStart w:id="0" w:name="_GoBack"/>
      <w:bookmarkEnd w:id="0"/>
    </w:p>
    <w:sectPr w:rsidR="00811271" w:rsidSect="00811271">
      <w:pgSz w:w="11906" w:h="16838"/>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F4" w:rsidRDefault="00292EF4" w:rsidP="00F571E0">
      <w:r>
        <w:separator/>
      </w:r>
    </w:p>
  </w:endnote>
  <w:endnote w:type="continuationSeparator" w:id="0">
    <w:p w:rsidR="00292EF4" w:rsidRDefault="00292EF4"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F4" w:rsidRDefault="00292EF4" w:rsidP="00F571E0">
      <w:r>
        <w:separator/>
      </w:r>
    </w:p>
  </w:footnote>
  <w:footnote w:type="continuationSeparator" w:id="0">
    <w:p w:rsidR="00292EF4" w:rsidRDefault="00292EF4"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46E40"/>
    <w:multiLevelType w:val="hybridMultilevel"/>
    <w:tmpl w:val="70CA5AA6"/>
    <w:lvl w:ilvl="0" w:tplc="26063A14">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533A39"/>
    <w:multiLevelType w:val="hybridMultilevel"/>
    <w:tmpl w:val="2FD2E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1" w15:restartNumberingAfterBreak="0">
    <w:nsid w:val="3A823D25"/>
    <w:multiLevelType w:val="hybridMultilevel"/>
    <w:tmpl w:val="6D9C597E"/>
    <w:lvl w:ilvl="0" w:tplc="B4966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15:restartNumberingAfterBreak="0">
    <w:nsid w:val="42A33585"/>
    <w:multiLevelType w:val="hybridMultilevel"/>
    <w:tmpl w:val="6F6E6278"/>
    <w:lvl w:ilvl="0" w:tplc="5B88CF1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5"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6"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0174CB"/>
    <w:multiLevelType w:val="multilevel"/>
    <w:tmpl w:val="856851C2"/>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2"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24"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7" w15:restartNumberingAfterBreak="0">
    <w:nsid w:val="7EC63E2C"/>
    <w:multiLevelType w:val="hybridMultilevel"/>
    <w:tmpl w:val="5E4628C4"/>
    <w:lvl w:ilvl="0" w:tplc="C0F276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4"/>
  </w:num>
  <w:num w:numId="7">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23"/>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0"/>
  </w:num>
  <w:num w:numId="18">
    <w:abstractNumId w:val="5"/>
  </w:num>
  <w:num w:numId="19">
    <w:abstractNumId w:val="25"/>
  </w:num>
  <w:num w:numId="20">
    <w:abstractNumId w:val="3"/>
  </w:num>
  <w:num w:numId="21">
    <w:abstractNumId w:val="7"/>
  </w:num>
  <w:num w:numId="22">
    <w:abstractNumId w:val="18"/>
  </w:num>
  <w:num w:numId="23">
    <w:abstractNumId w:val="2"/>
  </w:num>
  <w:num w:numId="24">
    <w:abstractNumId w:val="24"/>
  </w:num>
  <w:num w:numId="25">
    <w:abstractNumId w:val="22"/>
  </w:num>
  <w:num w:numId="26">
    <w:abstractNumId w:val="9"/>
  </w:num>
  <w:num w:numId="27">
    <w:abstractNumId w:val="16"/>
  </w:num>
  <w:num w:numId="28">
    <w:abstractNumId w:val="12"/>
  </w:num>
  <w:num w:numId="29">
    <w:abstractNumId w:val="6"/>
  </w:num>
  <w:num w:numId="30">
    <w:abstractNumId w:val="20"/>
  </w:num>
  <w:num w:numId="31">
    <w:abstractNumId w:val="11"/>
  </w:num>
  <w:num w:numId="32">
    <w:abstractNumId w:val="1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22497"/>
    <w:rsid w:val="00022F2D"/>
    <w:rsid w:val="000242D1"/>
    <w:rsid w:val="00026CEC"/>
    <w:rsid w:val="000278D5"/>
    <w:rsid w:val="00032BB6"/>
    <w:rsid w:val="00037FF7"/>
    <w:rsid w:val="00044EF2"/>
    <w:rsid w:val="000506D8"/>
    <w:rsid w:val="00063185"/>
    <w:rsid w:val="000746BF"/>
    <w:rsid w:val="00083DFA"/>
    <w:rsid w:val="000848B5"/>
    <w:rsid w:val="00090545"/>
    <w:rsid w:val="00092894"/>
    <w:rsid w:val="000A3561"/>
    <w:rsid w:val="000A74D0"/>
    <w:rsid w:val="000C05A2"/>
    <w:rsid w:val="000C32BF"/>
    <w:rsid w:val="000E1E27"/>
    <w:rsid w:val="001029E2"/>
    <w:rsid w:val="00103C34"/>
    <w:rsid w:val="001118A7"/>
    <w:rsid w:val="00130F9E"/>
    <w:rsid w:val="00145F7B"/>
    <w:rsid w:val="00167A0C"/>
    <w:rsid w:val="0017032C"/>
    <w:rsid w:val="00180937"/>
    <w:rsid w:val="001A034F"/>
    <w:rsid w:val="001A7F78"/>
    <w:rsid w:val="001D2C82"/>
    <w:rsid w:val="001E0DBF"/>
    <w:rsid w:val="001F6DA2"/>
    <w:rsid w:val="002033A0"/>
    <w:rsid w:val="002333ED"/>
    <w:rsid w:val="002354A7"/>
    <w:rsid w:val="00270437"/>
    <w:rsid w:val="0028354A"/>
    <w:rsid w:val="00292EF4"/>
    <w:rsid w:val="002969DE"/>
    <w:rsid w:val="002A2288"/>
    <w:rsid w:val="002B147E"/>
    <w:rsid w:val="002B19A6"/>
    <w:rsid w:val="002B5FCC"/>
    <w:rsid w:val="002C06CB"/>
    <w:rsid w:val="002D07D3"/>
    <w:rsid w:val="002F0881"/>
    <w:rsid w:val="002F28AC"/>
    <w:rsid w:val="00301E4B"/>
    <w:rsid w:val="003119D5"/>
    <w:rsid w:val="0033225D"/>
    <w:rsid w:val="00344EC1"/>
    <w:rsid w:val="0034529C"/>
    <w:rsid w:val="00346AB8"/>
    <w:rsid w:val="0034769E"/>
    <w:rsid w:val="00373C08"/>
    <w:rsid w:val="00392E9F"/>
    <w:rsid w:val="003A06D4"/>
    <w:rsid w:val="003A5D5D"/>
    <w:rsid w:val="003D3146"/>
    <w:rsid w:val="003E32DB"/>
    <w:rsid w:val="003F0AEE"/>
    <w:rsid w:val="004168F5"/>
    <w:rsid w:val="00424EDC"/>
    <w:rsid w:val="004540E1"/>
    <w:rsid w:val="00464D7D"/>
    <w:rsid w:val="004662CD"/>
    <w:rsid w:val="004716CE"/>
    <w:rsid w:val="0048741A"/>
    <w:rsid w:val="004A2D34"/>
    <w:rsid w:val="004C5DC6"/>
    <w:rsid w:val="004D242F"/>
    <w:rsid w:val="004D3331"/>
    <w:rsid w:val="004E5B79"/>
    <w:rsid w:val="004F19B9"/>
    <w:rsid w:val="004F6A3B"/>
    <w:rsid w:val="00502E30"/>
    <w:rsid w:val="00514941"/>
    <w:rsid w:val="00523A30"/>
    <w:rsid w:val="00525503"/>
    <w:rsid w:val="00543B91"/>
    <w:rsid w:val="00550BF2"/>
    <w:rsid w:val="00554854"/>
    <w:rsid w:val="00561E75"/>
    <w:rsid w:val="00564B75"/>
    <w:rsid w:val="0056633B"/>
    <w:rsid w:val="00567B41"/>
    <w:rsid w:val="005708DA"/>
    <w:rsid w:val="00570F76"/>
    <w:rsid w:val="00583D5B"/>
    <w:rsid w:val="005943EC"/>
    <w:rsid w:val="005A26CA"/>
    <w:rsid w:val="005A26D2"/>
    <w:rsid w:val="005A7E46"/>
    <w:rsid w:val="005B1444"/>
    <w:rsid w:val="005B1B5D"/>
    <w:rsid w:val="005B69AA"/>
    <w:rsid w:val="005C20C8"/>
    <w:rsid w:val="005E5DDB"/>
    <w:rsid w:val="005F5E9A"/>
    <w:rsid w:val="005F7B34"/>
    <w:rsid w:val="00615C00"/>
    <w:rsid w:val="006173BA"/>
    <w:rsid w:val="0062228B"/>
    <w:rsid w:val="006226DC"/>
    <w:rsid w:val="00625314"/>
    <w:rsid w:val="0064065E"/>
    <w:rsid w:val="00653790"/>
    <w:rsid w:val="00653EE8"/>
    <w:rsid w:val="006710F1"/>
    <w:rsid w:val="00672053"/>
    <w:rsid w:val="00680500"/>
    <w:rsid w:val="0068062C"/>
    <w:rsid w:val="006978EF"/>
    <w:rsid w:val="006A75FB"/>
    <w:rsid w:val="006B3F9C"/>
    <w:rsid w:val="006C2CA2"/>
    <w:rsid w:val="006C7F2B"/>
    <w:rsid w:val="006D20CB"/>
    <w:rsid w:val="006E23DB"/>
    <w:rsid w:val="006E680F"/>
    <w:rsid w:val="006F0082"/>
    <w:rsid w:val="006F0250"/>
    <w:rsid w:val="006F545F"/>
    <w:rsid w:val="00727FF1"/>
    <w:rsid w:val="00730F5C"/>
    <w:rsid w:val="00736078"/>
    <w:rsid w:val="00745BE3"/>
    <w:rsid w:val="00792CFE"/>
    <w:rsid w:val="007A15FD"/>
    <w:rsid w:val="007A3FE3"/>
    <w:rsid w:val="007A4424"/>
    <w:rsid w:val="007A5F88"/>
    <w:rsid w:val="007A64E1"/>
    <w:rsid w:val="007A7095"/>
    <w:rsid w:val="007B3D35"/>
    <w:rsid w:val="00811271"/>
    <w:rsid w:val="0081305B"/>
    <w:rsid w:val="00813309"/>
    <w:rsid w:val="00823F1D"/>
    <w:rsid w:val="00830F6E"/>
    <w:rsid w:val="00837113"/>
    <w:rsid w:val="00842B98"/>
    <w:rsid w:val="008451C9"/>
    <w:rsid w:val="00845D3E"/>
    <w:rsid w:val="00845E0B"/>
    <w:rsid w:val="008720E3"/>
    <w:rsid w:val="008755BB"/>
    <w:rsid w:val="008F675A"/>
    <w:rsid w:val="0094127E"/>
    <w:rsid w:val="00942941"/>
    <w:rsid w:val="00944F46"/>
    <w:rsid w:val="00945D76"/>
    <w:rsid w:val="00967374"/>
    <w:rsid w:val="00981CEE"/>
    <w:rsid w:val="00987F1E"/>
    <w:rsid w:val="009911CD"/>
    <w:rsid w:val="009942E5"/>
    <w:rsid w:val="009A6290"/>
    <w:rsid w:val="009A7567"/>
    <w:rsid w:val="009B4D9E"/>
    <w:rsid w:val="009B6D55"/>
    <w:rsid w:val="009B7A2C"/>
    <w:rsid w:val="009C226B"/>
    <w:rsid w:val="009C25A3"/>
    <w:rsid w:val="009C315E"/>
    <w:rsid w:val="009C3D50"/>
    <w:rsid w:val="00A01BF3"/>
    <w:rsid w:val="00A0468A"/>
    <w:rsid w:val="00A33FBE"/>
    <w:rsid w:val="00A36CE5"/>
    <w:rsid w:val="00A73051"/>
    <w:rsid w:val="00A74172"/>
    <w:rsid w:val="00A865DF"/>
    <w:rsid w:val="00A86B55"/>
    <w:rsid w:val="00A9621C"/>
    <w:rsid w:val="00A97EB5"/>
    <w:rsid w:val="00AB0CEA"/>
    <w:rsid w:val="00AC01E7"/>
    <w:rsid w:val="00AD348D"/>
    <w:rsid w:val="00AE0013"/>
    <w:rsid w:val="00B06720"/>
    <w:rsid w:val="00B10802"/>
    <w:rsid w:val="00B1285E"/>
    <w:rsid w:val="00B35C77"/>
    <w:rsid w:val="00B43220"/>
    <w:rsid w:val="00B51D09"/>
    <w:rsid w:val="00B56572"/>
    <w:rsid w:val="00B606A3"/>
    <w:rsid w:val="00B6243C"/>
    <w:rsid w:val="00B66619"/>
    <w:rsid w:val="00B72F2D"/>
    <w:rsid w:val="00B92CBC"/>
    <w:rsid w:val="00B940CF"/>
    <w:rsid w:val="00BA00A1"/>
    <w:rsid w:val="00BA06D2"/>
    <w:rsid w:val="00BB4B77"/>
    <w:rsid w:val="00BC5DA5"/>
    <w:rsid w:val="00BE2377"/>
    <w:rsid w:val="00C10536"/>
    <w:rsid w:val="00C23D34"/>
    <w:rsid w:val="00C3523A"/>
    <w:rsid w:val="00C40B9D"/>
    <w:rsid w:val="00C440A6"/>
    <w:rsid w:val="00C55C60"/>
    <w:rsid w:val="00C5746F"/>
    <w:rsid w:val="00C60099"/>
    <w:rsid w:val="00C90705"/>
    <w:rsid w:val="00CB3253"/>
    <w:rsid w:val="00CB49A6"/>
    <w:rsid w:val="00CC3742"/>
    <w:rsid w:val="00CD14DE"/>
    <w:rsid w:val="00CE33AA"/>
    <w:rsid w:val="00CE3EAE"/>
    <w:rsid w:val="00D03DCC"/>
    <w:rsid w:val="00D0589B"/>
    <w:rsid w:val="00D05ECC"/>
    <w:rsid w:val="00D320E7"/>
    <w:rsid w:val="00D3648B"/>
    <w:rsid w:val="00D40BB5"/>
    <w:rsid w:val="00D40BF5"/>
    <w:rsid w:val="00D458E4"/>
    <w:rsid w:val="00D50A7C"/>
    <w:rsid w:val="00D5177D"/>
    <w:rsid w:val="00D56691"/>
    <w:rsid w:val="00D71120"/>
    <w:rsid w:val="00D85A14"/>
    <w:rsid w:val="00D90A55"/>
    <w:rsid w:val="00D96963"/>
    <w:rsid w:val="00DA3EFB"/>
    <w:rsid w:val="00DB74AD"/>
    <w:rsid w:val="00DE349D"/>
    <w:rsid w:val="00DF440D"/>
    <w:rsid w:val="00E058EE"/>
    <w:rsid w:val="00E2309F"/>
    <w:rsid w:val="00E51728"/>
    <w:rsid w:val="00E52D34"/>
    <w:rsid w:val="00E57C6D"/>
    <w:rsid w:val="00E615A9"/>
    <w:rsid w:val="00E767A2"/>
    <w:rsid w:val="00E844C6"/>
    <w:rsid w:val="00E901D6"/>
    <w:rsid w:val="00E9268A"/>
    <w:rsid w:val="00EA276B"/>
    <w:rsid w:val="00EA734C"/>
    <w:rsid w:val="00EB18BB"/>
    <w:rsid w:val="00EC2500"/>
    <w:rsid w:val="00EC7538"/>
    <w:rsid w:val="00ED357E"/>
    <w:rsid w:val="00EF449D"/>
    <w:rsid w:val="00F0753C"/>
    <w:rsid w:val="00F41C46"/>
    <w:rsid w:val="00F4429C"/>
    <w:rsid w:val="00F503F9"/>
    <w:rsid w:val="00F571E0"/>
    <w:rsid w:val="00F60DFB"/>
    <w:rsid w:val="00F62113"/>
    <w:rsid w:val="00F76754"/>
    <w:rsid w:val="00FA46C2"/>
    <w:rsid w:val="00FA4846"/>
    <w:rsid w:val="00FB58F8"/>
    <w:rsid w:val="00FC4A1C"/>
    <w:rsid w:val="00FD1692"/>
    <w:rsid w:val="00FD567A"/>
    <w:rsid w:val="00FD6B07"/>
    <w:rsid w:val="00FF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802"/>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qFormat/>
    <w:rsid w:val="00E901D6"/>
    <w:pPr>
      <w:keepNext/>
      <w:widowControl/>
      <w:tabs>
        <w:tab w:val="num" w:pos="576"/>
      </w:tabs>
      <w:ind w:left="576" w:hanging="576"/>
      <w:outlineLvl w:val="1"/>
    </w:pPr>
    <w:rPr>
      <w:rFonts w:eastAsia="Times New Roman"/>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1"/>
    <w:qFormat/>
    <w:rsid w:val="00B51D09"/>
    <w:pPr>
      <w:spacing w:after="120"/>
    </w:pPr>
    <w:rPr>
      <w:rFonts w:eastAsia="Andale Sans UI"/>
      <w:kern w:val="1"/>
    </w:rPr>
  </w:style>
  <w:style w:type="character" w:customStyle="1" w:styleId="af1">
    <w:name w:val="Основной текст Знак"/>
    <w:basedOn w:val="a0"/>
    <w:link w:val="af0"/>
    <w:uiPriority w:val="1"/>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iPriority w:val="99"/>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character" w:customStyle="1" w:styleId="23">
    <w:name w:val="Заголовок №2_"/>
    <w:basedOn w:val="a0"/>
    <w:link w:val="24"/>
    <w:rsid w:val="00180937"/>
    <w:rPr>
      <w:b/>
      <w:bCs/>
      <w:sz w:val="28"/>
      <w:szCs w:val="28"/>
      <w:shd w:val="clear" w:color="auto" w:fill="FFFFFF"/>
    </w:rPr>
  </w:style>
  <w:style w:type="paragraph" w:customStyle="1" w:styleId="24">
    <w:name w:val="Заголовок №2"/>
    <w:basedOn w:val="a"/>
    <w:link w:val="23"/>
    <w:rsid w:val="00180937"/>
    <w:pPr>
      <w:shd w:val="clear" w:color="auto" w:fill="FFFFFF"/>
      <w:suppressAutoHyphens w:val="0"/>
      <w:spacing w:before="300" w:after="120" w:line="324" w:lineRule="exact"/>
      <w:jc w:val="center"/>
      <w:outlineLvl w:val="1"/>
    </w:pPr>
    <w:rPr>
      <w:rFonts w:asciiTheme="minorHAnsi" w:eastAsiaTheme="minorHAnsi" w:hAnsiTheme="minorHAnsi" w:cstheme="minorBidi"/>
      <w:b/>
      <w:bCs/>
      <w:sz w:val="28"/>
      <w:szCs w:val="28"/>
    </w:rPr>
  </w:style>
  <w:style w:type="character" w:customStyle="1" w:styleId="20">
    <w:name w:val="Заголовок 2 Знак"/>
    <w:basedOn w:val="a0"/>
    <w:link w:val="2"/>
    <w:rsid w:val="00E901D6"/>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5</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127</cp:revision>
  <cp:lastPrinted>2021-07-20T12:56:00Z</cp:lastPrinted>
  <dcterms:created xsi:type="dcterms:W3CDTF">2020-04-07T16:01:00Z</dcterms:created>
  <dcterms:modified xsi:type="dcterms:W3CDTF">2021-10-22T07:14:00Z</dcterms:modified>
</cp:coreProperties>
</file>