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19" w:rsidRPr="00982B19" w:rsidRDefault="009E6674" w:rsidP="009E6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Правительством Российской Федерации принято постановление от 28 окт</w:t>
      </w:r>
      <w:r w:rsidR="00982B19" w:rsidRPr="00982B19">
        <w:rPr>
          <w:rFonts w:ascii="Times New Roman" w:eastAsia="Times New Roman" w:hAnsi="Times New Roman" w:cs="Times New Roman"/>
          <w:color w:val="000000"/>
          <w:sz w:val="28"/>
          <w:szCs w:val="28"/>
        </w:rPr>
        <w:t>ября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19" w:rsidRPr="00982B19">
        <w:rPr>
          <w:rFonts w:ascii="Times New Roman" w:eastAsia="Times New Roman" w:hAnsi="Times New Roman" w:cs="Times New Roman"/>
          <w:color w:val="000000"/>
          <w:sz w:val="28"/>
          <w:szCs w:val="28"/>
        </w:rPr>
        <w:t>№ 1850 «О внесении изменений в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новление пр</w:t>
      </w:r>
      <w:r w:rsidR="00982B19" w:rsidRPr="00982B19">
        <w:rPr>
          <w:rFonts w:ascii="Times New Roman" w:eastAsia="Times New Roman" w:hAnsi="Times New Roman" w:cs="Times New Roman"/>
          <w:color w:val="000000"/>
          <w:sz w:val="28"/>
          <w:szCs w:val="28"/>
        </w:rPr>
        <w:t>едпринимательской деятельности».</w:t>
      </w:r>
    </w:p>
    <w:p w:rsidR="00982B19" w:rsidRPr="00982B19" w:rsidRDefault="009E6674" w:rsidP="009E6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втор</w:t>
      </w:r>
      <w:r w:rsidR="00982B19" w:rsidRPr="00982B19">
        <w:rPr>
          <w:rFonts w:ascii="Times New Roman" w:eastAsia="Times New Roman" w:hAnsi="Times New Roman" w:cs="Times New Roman"/>
          <w:color w:val="000000"/>
          <w:sz w:val="28"/>
          <w:szCs w:val="28"/>
        </w:rPr>
        <w:t>ого этапа программы "ФОТ 3.0" работодатели из наиболее пострадавших от пандемии отраслей смогут в период с 1 ноября по 30 декабря 2021 года вновь получить кредиты под 3% годовых.</w:t>
      </w:r>
    </w:p>
    <w:p w:rsidR="00982B19" w:rsidRPr="00982B19" w:rsidRDefault="00982B19" w:rsidP="009E6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19">
        <w:rPr>
          <w:rFonts w:ascii="Times New Roman" w:eastAsia="Times New Roman" w:hAnsi="Times New Roman" w:cs="Times New Roman"/>
          <w:color w:val="000000"/>
          <w:sz w:val="28"/>
          <w:szCs w:val="28"/>
        </w:rPr>
        <w:t>К 11 отраслям первого этапа добавлены дополнительное образование детей и взрослых, услуги по дневному уходу за детьми, бытовое обслуживание, услуги химчисток, стоматологий, парикмахерских и салонов красоты.</w:t>
      </w:r>
    </w:p>
    <w:p w:rsidR="00982B19" w:rsidRPr="00982B19" w:rsidRDefault="00982B19" w:rsidP="009E6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1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выдаются на 1,5 года из расчета 1 МРОТ на каждого сотрудника на 12 месяцев. При этом в первые полгода можно ничего не платить - ни процентов, ни основного</w:t>
      </w:r>
      <w:r w:rsidR="009E6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долга, а после погашать долг р</w:t>
      </w:r>
      <w:r w:rsidRPr="00982B19">
        <w:rPr>
          <w:rFonts w:ascii="Times New Roman" w:eastAsia="Times New Roman" w:hAnsi="Times New Roman" w:cs="Times New Roman"/>
          <w:color w:val="000000"/>
          <w:sz w:val="28"/>
          <w:szCs w:val="28"/>
        </w:rPr>
        <w:t>авными долями в течение 12 месяцев. На первом этапе это</w:t>
      </w:r>
      <w:bookmarkStart w:id="0" w:name="_GoBack"/>
      <w:bookmarkEnd w:id="0"/>
      <w:r w:rsidRPr="00982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6 месяцев.</w:t>
      </w:r>
    </w:p>
    <w:p w:rsidR="00982B19" w:rsidRPr="00982B19" w:rsidRDefault="00982B19" w:rsidP="009E6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1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вступило в силу 30.10.2021.</w:t>
      </w:r>
    </w:p>
    <w:p w:rsidR="007C536C" w:rsidRDefault="007C536C"/>
    <w:sectPr w:rsidR="007C536C" w:rsidSect="00982B1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B19"/>
    <w:rsid w:val="007C536C"/>
    <w:rsid w:val="00982B19"/>
    <w:rsid w:val="009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CB99"/>
  <w15:docId w15:val="{6A786EAB-8BF2-44A7-9DF1-87B0B38B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ISOGD</cp:lastModifiedBy>
  <cp:revision>3</cp:revision>
  <dcterms:created xsi:type="dcterms:W3CDTF">2021-12-15T07:13:00Z</dcterms:created>
  <dcterms:modified xsi:type="dcterms:W3CDTF">2021-12-15T07:29:00Z</dcterms:modified>
</cp:coreProperties>
</file>