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B" w:rsidRDefault="000C77FB" w:rsidP="003C5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DB47B2" wp14:editId="355CA757">
            <wp:extent cx="4628120" cy="2803584"/>
            <wp:effectExtent l="0" t="0" r="1270" b="0"/>
            <wp:docPr id="2" name="Рисунок 2" descr="http://in-voskresensk.ru/upload/resizeproxy/720_/d31e4c6e79ebf43b2935a0708ff3f411.jpg?164208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-voskresensk.ru/upload/resizeproxy/720_/d31e4c6e79ebf43b2935a0708ff3f411.jpg?16420833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31" cy="285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FB" w:rsidRDefault="000C77FB" w:rsidP="003C5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7FB" w:rsidRPr="000C77FB" w:rsidRDefault="000C77FB" w:rsidP="003C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77FB">
        <w:rPr>
          <w:rFonts w:ascii="Times New Roman" w:eastAsia="Times New Roman" w:hAnsi="Times New Roman" w:cs="Times New Roman"/>
          <w:b/>
          <w:sz w:val="32"/>
          <w:szCs w:val="32"/>
        </w:rPr>
        <w:t>О старте декларационной кампании</w:t>
      </w:r>
    </w:p>
    <w:p w:rsidR="000C77FB" w:rsidRDefault="000C77FB" w:rsidP="003C5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7FB" w:rsidRPr="000C77FB" w:rsidRDefault="000C77FB" w:rsidP="000C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C7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1 января 2022 года во всех российских государственных учреждениях и ведомствах стартовала декларационная кампания.</w:t>
      </w:r>
    </w:p>
    <w:p w:rsidR="000C77FB" w:rsidRPr="000C77FB" w:rsidRDefault="000C77FB" w:rsidP="000C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Солнцевского района Курской области</w:t>
      </w:r>
      <w:r w:rsidRPr="000C77FB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граждан, которые в соответствии со статьей 8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закона от 25.12.2008 №</w:t>
      </w:r>
      <w:r w:rsidRPr="000C77FB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</w:rPr>
        <w:t>«О противодействии 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ррупции» обязаны представлять </w:t>
      </w:r>
      <w:r w:rsidRPr="000C77FB">
        <w:rPr>
          <w:rFonts w:ascii="Times New Roman" w:eastAsia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о необходимости подать соответствующие сведения до 30 апреля 2022 года.</w:t>
      </w:r>
    </w:p>
    <w:p w:rsidR="000C77FB" w:rsidRPr="000C77FB" w:rsidRDefault="000C77FB" w:rsidP="000C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7FB">
        <w:rPr>
          <w:rFonts w:ascii="Times New Roman" w:eastAsia="Times New Roman" w:hAnsi="Times New Roman" w:cs="Times New Roman"/>
          <w:sz w:val="28"/>
          <w:szCs w:val="28"/>
        </w:rPr>
        <w:t>Министерством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рупции подготовлены обновленные </w:t>
      </w:r>
      <w:r w:rsidRPr="000C77FB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 соответствующей формы справки</w:t>
      </w:r>
      <w:r w:rsidRPr="000C77FB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ходе декларационной кампании 2022 года (за отчетный 2021 год).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данными методическими рекомендациями можно ознакомиться на официальном сайте Администрации Солнцевского района Курской области в информационно-телекоммуникационной сети «Интернет» в подразделе «Методические материалы» раздела «Противодействие коррупции».</w:t>
      </w:r>
    </w:p>
    <w:p w:rsidR="000C77FB" w:rsidRPr="009D49FF" w:rsidRDefault="000C77FB" w:rsidP="003C5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F53" w:rsidRDefault="00520F53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6A7D" w:rsidRPr="00F66A7D" w:rsidRDefault="00F66A7D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>Отдел правовой, организационной,</w:t>
      </w:r>
    </w:p>
    <w:p w:rsidR="00F66A7D" w:rsidRPr="00F66A7D" w:rsidRDefault="00F66A7D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 xml:space="preserve">кадровой работы и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</w:p>
    <w:p w:rsidR="00F66A7D" w:rsidRPr="00F66A7D" w:rsidRDefault="00F66A7D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</w:p>
    <w:p w:rsidR="00A608FC" w:rsidRPr="00520F53" w:rsidRDefault="00F66A7D" w:rsidP="00520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>Администрации Солнцевского района</w:t>
      </w:r>
    </w:p>
    <w:sectPr w:rsidR="00A608FC" w:rsidRPr="00520F53" w:rsidSect="00520F5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5"/>
    <w:rsid w:val="000C77FB"/>
    <w:rsid w:val="00117FBC"/>
    <w:rsid w:val="001A3B26"/>
    <w:rsid w:val="003C59DF"/>
    <w:rsid w:val="00520F53"/>
    <w:rsid w:val="006F2884"/>
    <w:rsid w:val="007B7EA0"/>
    <w:rsid w:val="009D49FF"/>
    <w:rsid w:val="00A608FC"/>
    <w:rsid w:val="00E10595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31B4-7E57-4A25-B2F5-95AC5AB6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5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2021-07-05T07:20:00Z</cp:lastPrinted>
  <dcterms:created xsi:type="dcterms:W3CDTF">2021-07-05T07:22:00Z</dcterms:created>
  <dcterms:modified xsi:type="dcterms:W3CDTF">2022-02-11T11:50:00Z</dcterms:modified>
</cp:coreProperties>
</file>