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B1" w:rsidRDefault="008660B1" w:rsidP="006270CE">
      <w:pPr>
        <w:pStyle w:val="a3"/>
        <w:spacing w:before="0" w:beforeAutospacing="0" w:after="0" w:afterAutospacing="0"/>
        <w:jc w:val="right"/>
        <w:rPr>
          <w:rStyle w:val="af2"/>
          <w:rFonts w:ascii="Times New Roman" w:hAnsi="Times New Roman"/>
          <w:color w:val="auto"/>
          <w:sz w:val="24"/>
          <w:szCs w:val="24"/>
        </w:rPr>
      </w:pPr>
      <w:r w:rsidRPr="003A4479">
        <w:rPr>
          <w:rStyle w:val="af2"/>
          <w:rFonts w:ascii="Times New Roman" w:hAnsi="Times New Roman"/>
          <w:color w:val="auto"/>
          <w:sz w:val="24"/>
          <w:szCs w:val="24"/>
        </w:rPr>
        <w:t>ПРОЕКТ</w:t>
      </w:r>
      <w:bookmarkStart w:id="0" w:name="_GoBack"/>
      <w:bookmarkEnd w:id="0"/>
    </w:p>
    <w:p w:rsidR="006270CE" w:rsidRPr="003A4479" w:rsidRDefault="006270CE" w:rsidP="006270C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660B1" w:rsidRPr="00046CB6" w:rsidRDefault="008660B1" w:rsidP="00B8259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УТВЕРЖДЕН</w:t>
      </w:r>
    </w:p>
    <w:p w:rsidR="008660B1" w:rsidRPr="00046CB6" w:rsidRDefault="008660B1" w:rsidP="00B8259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60B1" w:rsidRPr="00046CB6" w:rsidRDefault="008660B1" w:rsidP="00B8259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</w:p>
    <w:p w:rsidR="008660B1" w:rsidRPr="00046CB6" w:rsidRDefault="008660B1" w:rsidP="00320AEE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от </w:t>
      </w:r>
      <w:r w:rsidR="00046CB6">
        <w:rPr>
          <w:rFonts w:ascii="Times New Roman" w:hAnsi="Times New Roman" w:cs="Times New Roman"/>
          <w:sz w:val="28"/>
          <w:szCs w:val="28"/>
        </w:rPr>
        <w:t>_______________</w:t>
      </w:r>
      <w:r w:rsidRPr="00046CB6">
        <w:rPr>
          <w:rFonts w:ascii="Times New Roman" w:hAnsi="Times New Roman" w:cs="Times New Roman"/>
          <w:sz w:val="28"/>
          <w:szCs w:val="28"/>
        </w:rPr>
        <w:t xml:space="preserve">№ </w:t>
      </w:r>
      <w:r w:rsidR="00046CB6">
        <w:rPr>
          <w:rFonts w:ascii="Times New Roman" w:hAnsi="Times New Roman" w:cs="Times New Roman"/>
          <w:sz w:val="28"/>
          <w:szCs w:val="28"/>
        </w:rPr>
        <w:t>____</w:t>
      </w:r>
    </w:p>
    <w:p w:rsidR="008660B1" w:rsidRPr="003A4479" w:rsidRDefault="008660B1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8660B1" w:rsidRPr="003A4479" w:rsidRDefault="008660B1" w:rsidP="003A4479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660B1" w:rsidRPr="00046CB6" w:rsidRDefault="008660B1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191F64">
      <w:pPr>
        <w:widowControl w:val="0"/>
        <w:tabs>
          <w:tab w:val="left" w:pos="258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ab/>
        <w:t>Административный регламент</w:t>
      </w:r>
    </w:p>
    <w:p w:rsidR="008660B1" w:rsidRPr="00046CB6" w:rsidRDefault="008660B1" w:rsidP="00046CB6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Солнцевского района Курской области муниципальной услуги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:rsidR="008660B1" w:rsidRPr="00046CB6" w:rsidRDefault="008660B1" w:rsidP="00CE3E5A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46CB6">
        <w:rPr>
          <w:rFonts w:ascii="Times New Roman" w:hAnsi="Times New Roman"/>
          <w:b/>
          <w:bCs/>
          <w:sz w:val="28"/>
          <w:szCs w:val="28"/>
        </w:rPr>
        <w:t xml:space="preserve">. Общие положения 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0B58F0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 по организации оздоровления и отдыха детей.</w:t>
      </w:r>
    </w:p>
    <w:p w:rsidR="008660B1" w:rsidRPr="00046CB6" w:rsidRDefault="008660B1" w:rsidP="000B58F0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046CB6"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здоровья»</w:t>
      </w:r>
      <w:r w:rsidRPr="00046CB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 стандарт предоставления муниципальной услуги,  состав, последовательность и сроки выполнения административных процедур (действий), 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:rsidR="008660B1" w:rsidRPr="00046CB6" w:rsidRDefault="008660B1" w:rsidP="002D7745">
      <w:pPr>
        <w:pStyle w:val="ConsPlusNormal"/>
        <w:widowControl/>
        <w:tabs>
          <w:tab w:val="left" w:pos="540"/>
          <w:tab w:val="left" w:pos="98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Муниципальная услуга предоставляется  родителям либо законным представителям детей в возрасте от 7 лет до 17 лет, включительно,  или юридическим лицам, имеющим право в соответствии с законодательством Российской Федерации и Курской  области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  (уполномоченные представители) (далее  – заявители).</w:t>
      </w:r>
    </w:p>
    <w:p w:rsidR="008660B1" w:rsidRPr="00046CB6" w:rsidRDefault="008660B1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FE2FD6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660B1" w:rsidRPr="00046CB6" w:rsidRDefault="008660B1" w:rsidP="005C5F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 местного самоуправления Курской области, являющегося разработчиком регламента, в федеральной государственной </w:t>
      </w:r>
      <w:r w:rsidRPr="00046CB6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"Единый портал государственных и муниципальных услуг (функций)" (далее - Единый портал)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специалистами Муниципального казенного учреждения «Отдел культуры и молодежной политики» Солнцевского района (далее – Отдел культуры) при обращении заявителей за информацией лично (в том числе по телефону).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График работы Отдела культуры, график личного приема заявителей размещается в  информационно - телекоммуникационной сети «Интернет» на официальном сайте Администрации Солнцевского района Курской области и на информационном стенде.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8660B1" w:rsidRPr="00046CB6" w:rsidRDefault="008660B1" w:rsidP="00C372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Отдел культуры  или должностному лицу в форме электронного документа, и в письменной форме по почтовому адресу, указанному в обращении, поступившем в Отдел культуры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046CB6">
          <w:rPr>
            <w:rStyle w:val="a6"/>
            <w:rFonts w:ascii="Times New Roman" w:hAnsi="Times New Roman"/>
            <w:sz w:val="28"/>
            <w:szCs w:val="28"/>
          </w:rPr>
          <w:t>части 2 статьи 6</w:t>
        </w:r>
      </w:hyperlink>
      <w:r w:rsidRPr="00046CB6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"Интернет".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8660B1" w:rsidRPr="00046CB6" w:rsidRDefault="008660B1" w:rsidP="000B58F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</w:t>
      </w: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8660B1" w:rsidRPr="00046CB6" w:rsidRDefault="008660B1" w:rsidP="000B58F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8660B1" w:rsidRPr="00046CB6" w:rsidRDefault="008660B1" w:rsidP="000B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Письменное, индивидуальное информирование осуществляется в письменной форме за подписью начальника отдела культуры. Письменный ответ предоставляется в простой, четкой и понятной форме и должен содержать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Отделе культуры. 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Ответ на заявление, поступившее в Отдел культуры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8660B1" w:rsidRPr="00046CB6" w:rsidRDefault="008660B1" w:rsidP="000B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Публичное информирование об услуге и о порядке ее оказания осуществляется Отделом культуры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C37281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>На Едином портале можно получить информацию о:</w:t>
      </w:r>
    </w:p>
    <w:p w:rsidR="008660B1" w:rsidRPr="00046CB6" w:rsidRDefault="008660B1" w:rsidP="0045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круге заявителей;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сроке предоставления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результате предоставления муниципальной услуги, порядке выдачи результата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формах заявлений (уведомлений, сообщений), используемые при предоставлении муниципальной услуги.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lastRenderedPageBreak/>
        <w:t>Информация об услуге предоставляется бесплатно.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FE2F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660B1" w:rsidRPr="00046CB6" w:rsidRDefault="008660B1" w:rsidP="0019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Солнцевского района Курской области в информационно-телекоммуникационной сети «Интернет»;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основания отказа в предоставлении 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8660B1" w:rsidRPr="00046CB6" w:rsidRDefault="008660B1" w:rsidP="00467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660B1" w:rsidRPr="00046CB6" w:rsidRDefault="008660B1" w:rsidP="0024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Справочная информация (местонахождение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 услуги;</w:t>
      </w:r>
    </w:p>
    <w:p w:rsidR="008660B1" w:rsidRPr="00046CB6" w:rsidRDefault="008660B1" w:rsidP="0024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660B1" w:rsidRPr="00046CB6" w:rsidRDefault="008660B1" w:rsidP="0024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Отдела культуры, предоставляющего муниципальную услугу, в сети «Интернет») размещена на  официальном сайте </w:t>
      </w:r>
      <w:r w:rsidRPr="00046CB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http://solnr.rkursk.ru, на Едином портале </w:t>
      </w:r>
      <w:hyperlink r:id="rId8" w:history="1">
        <w:r w:rsidRPr="00046CB6">
          <w:rPr>
            <w:rStyle w:val="a6"/>
            <w:rFonts w:ascii="Times New Roman" w:hAnsi="Times New Roman"/>
            <w:sz w:val="28"/>
            <w:szCs w:val="28"/>
          </w:rPr>
          <w:t>https://www.gosuslugi.ru.</w:t>
        </w:r>
      </w:hyperlink>
    </w:p>
    <w:p w:rsidR="008660B1" w:rsidRPr="00046CB6" w:rsidRDefault="008660B1" w:rsidP="004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046CB6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муниципальной услуги 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Cs/>
          <w:sz w:val="28"/>
          <w:szCs w:val="28"/>
        </w:rPr>
      </w:pPr>
      <w:r w:rsidRPr="00046CB6">
        <w:rPr>
          <w:rFonts w:ascii="Times New Roman" w:hAnsi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здоровья.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2.2. Наименование  органа, предоставляющего</w:t>
      </w:r>
    </w:p>
    <w:p w:rsidR="008660B1" w:rsidRPr="00046CB6" w:rsidRDefault="008660B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 xml:space="preserve"> муниципальную услугу</w:t>
      </w:r>
    </w:p>
    <w:p w:rsidR="008660B1" w:rsidRPr="00046CB6" w:rsidRDefault="008660B1" w:rsidP="00452D3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D76616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Pr="00046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46CB6">
        <w:rPr>
          <w:rFonts w:ascii="Times New Roman" w:hAnsi="Times New Roman" w:cs="Times New Roman"/>
          <w:sz w:val="28"/>
          <w:szCs w:val="28"/>
        </w:rPr>
        <w:t>Муниципальным казенным учреждением «Отдел культуры и молодежной политики» Солнцевского района</w:t>
      </w:r>
      <w:r w:rsidRPr="00046CB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46CB6">
        <w:rPr>
          <w:rFonts w:ascii="Times New Roman" w:hAnsi="Times New Roman" w:cs="Times New Roman"/>
          <w:sz w:val="28"/>
          <w:szCs w:val="28"/>
        </w:rPr>
        <w:t xml:space="preserve">(далее – Отдел культуры). </w:t>
      </w:r>
    </w:p>
    <w:p w:rsidR="008660B1" w:rsidRPr="00046CB6" w:rsidRDefault="008660B1" w:rsidP="00D7661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8660B1" w:rsidRPr="00046CB6" w:rsidRDefault="008660B1" w:rsidP="005A47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межведомственная комиссия по организации отдыха,  оздоровления и занятости детей, подростков и молодежи;</w:t>
      </w:r>
    </w:p>
    <w:p w:rsidR="008660B1" w:rsidRPr="00046CB6" w:rsidRDefault="008660B1" w:rsidP="005A47B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органы записи актов гражданского состояния.</w:t>
      </w:r>
    </w:p>
    <w:p w:rsidR="008660B1" w:rsidRPr="00046CB6" w:rsidRDefault="008660B1" w:rsidP="007470A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- филиал </w:t>
      </w:r>
      <w:r w:rsidRPr="00046CB6">
        <w:rPr>
          <w:rFonts w:ascii="Times New Roman" w:hAnsi="Times New Roman" w:cs="Times New Roman"/>
          <w:bCs/>
          <w:sz w:val="28"/>
          <w:szCs w:val="28"/>
        </w:rPr>
        <w:t>автономного учреждения Курской области</w:t>
      </w:r>
      <w:r w:rsidRPr="00046CB6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услуг» (далее – МФЦ). </w:t>
      </w:r>
    </w:p>
    <w:p w:rsidR="008660B1" w:rsidRPr="00046CB6" w:rsidRDefault="008660B1" w:rsidP="00D76616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2.2.3. В соответствии с требованиями пункта 3 части 1 статьи 7 Федерального закона от 27.07.2010 года № 210-ФЗ «Об организации предоставления государственных и муниципальных услуг» Отдел культуры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органы, </w:t>
      </w:r>
      <w:r w:rsidRPr="00046CB6">
        <w:rPr>
          <w:rFonts w:ascii="Times New Roman" w:hAnsi="Times New Roman" w:cs="Times New Roman"/>
          <w:sz w:val="28"/>
          <w:szCs w:val="28"/>
        </w:rPr>
        <w:t xml:space="preserve">органы  местного самоуправления, 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услуг,</w:t>
      </w:r>
      <w:r w:rsidRPr="00046CB6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Pr="00046CB6">
        <w:rPr>
          <w:rFonts w:ascii="Times New Roman" w:hAnsi="Times New Roman" w:cs="Times New Roman"/>
          <w:sz w:val="28"/>
          <w:szCs w:val="28"/>
        </w:rPr>
        <w:t>утвержденный нормативным правовым актом представительного органа местного самоуправления.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2.3.  Описание результата  предоставления муниципальной услуги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31744F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выдача путевки в детские оздоровительные лагеря, профильные лагеря (смены) и санаторно-курортные учреждения;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Срок предоставления услуги  - 30 рабочих дней с даты регистрации заявления.</w:t>
      </w:r>
    </w:p>
    <w:p w:rsidR="008660B1" w:rsidRPr="00046CB6" w:rsidRDefault="008660B1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Срок выдачи результата предоставления  услуги – не позднее 5 дней до заезда в санаторно-оздоровительную организацию.</w:t>
      </w:r>
    </w:p>
    <w:p w:rsidR="008660B1" w:rsidRPr="00046CB6" w:rsidRDefault="008660B1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E6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 xml:space="preserve">     2.5 Нормативные правовые акты, регулирующие предоставление </w:t>
      </w:r>
    </w:p>
    <w:p w:rsidR="008660B1" w:rsidRPr="00046CB6" w:rsidRDefault="008660B1" w:rsidP="00E6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8660B1" w:rsidRPr="00046CB6" w:rsidRDefault="008660B1" w:rsidP="00E67E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CB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Администрации http http://solnr.rkursk.ru в сети «Интернет», а также на Едином портале </w:t>
      </w:r>
      <w:hyperlink r:id="rId9" w:history="1">
        <w:r w:rsidRPr="00046CB6">
          <w:rPr>
            <w:rStyle w:val="a6"/>
            <w:rFonts w:ascii="Times New Roman" w:hAnsi="Times New Roman"/>
            <w:sz w:val="28"/>
            <w:szCs w:val="28"/>
          </w:rPr>
          <w:t>https://www.gosuslugi.ru</w:t>
        </w:r>
      </w:hyperlink>
      <w:r w:rsidRPr="00046CB6">
        <w:rPr>
          <w:rFonts w:ascii="Times New Roman" w:hAnsi="Times New Roman" w:cs="Times New Roman"/>
          <w:sz w:val="28"/>
          <w:szCs w:val="28"/>
        </w:rPr>
        <w:t>.</w:t>
      </w:r>
    </w:p>
    <w:p w:rsidR="008660B1" w:rsidRPr="00046CB6" w:rsidRDefault="008660B1" w:rsidP="00E6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660B1" w:rsidRPr="00046CB6" w:rsidRDefault="008660B1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FE2FD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660B1" w:rsidRPr="00046CB6" w:rsidRDefault="008660B1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46CB6">
        <w:rPr>
          <w:rFonts w:ascii="Times New Roman" w:hAnsi="Times New Roman"/>
          <w:bCs/>
          <w:sz w:val="28"/>
          <w:szCs w:val="28"/>
        </w:rPr>
        <w:t>2.6.1.Для неполных и многодетных семей граждан, среднедушевой доход которых ниже прожиточного минимума:</w:t>
      </w:r>
    </w:p>
    <w:p w:rsidR="008660B1" w:rsidRPr="00046CB6" w:rsidRDefault="008660B1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 xml:space="preserve">- заявление в письменной форме или форме электронного документа, оформленное по образцу согласно Приложению №1 к настоящему Административному регламенту; </w:t>
      </w:r>
    </w:p>
    <w:p w:rsidR="008660B1" w:rsidRPr="00046CB6" w:rsidRDefault="008660B1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- свидетельство о рождении ребенка (паспорт);</w:t>
      </w:r>
    </w:p>
    <w:p w:rsidR="008660B1" w:rsidRPr="00046CB6" w:rsidRDefault="008660B1" w:rsidP="00FE2FD6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документы, подтверждающие статус семьи, факт нахождения ребенка в трудной жизненной ситуации.</w:t>
      </w:r>
    </w:p>
    <w:p w:rsidR="008660B1" w:rsidRPr="00046CB6" w:rsidRDefault="008660B1" w:rsidP="000B58F0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46CB6">
        <w:rPr>
          <w:rFonts w:ascii="Times New Roman" w:hAnsi="Times New Roman"/>
          <w:bCs/>
          <w:sz w:val="28"/>
          <w:szCs w:val="28"/>
        </w:rPr>
        <w:t>2.6.2. Для санаторно-оздоровительных учреждений:</w:t>
      </w:r>
    </w:p>
    <w:p w:rsidR="008660B1" w:rsidRPr="00046CB6" w:rsidRDefault="008660B1" w:rsidP="000B58F0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заявление в письменной форме,  оформленное по образцу согласно Приложению №1 к настоящему Административному регламенту;</w:t>
      </w:r>
    </w:p>
    <w:p w:rsidR="008660B1" w:rsidRPr="00046CB6" w:rsidRDefault="008660B1" w:rsidP="000B58F0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660B1" w:rsidRPr="00046CB6" w:rsidRDefault="008660B1" w:rsidP="000B58F0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lastRenderedPageBreak/>
        <w:t>- свидетельство о государственной регистрации рождения, выданное компетентным органом иностранного государства, и его нотариально удостоверенный перевод на русский язык;</w:t>
      </w:r>
    </w:p>
    <w:p w:rsidR="008660B1" w:rsidRPr="00046CB6" w:rsidRDefault="008660B1" w:rsidP="000B58F0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справка для получения путевки в санаторий (форма №070/у-04).</w:t>
      </w:r>
    </w:p>
    <w:p w:rsidR="008660B1" w:rsidRPr="00046CB6" w:rsidRDefault="008660B1" w:rsidP="000B58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2.6.3. В случае подачи заявления лично заявитель  предъявляет  документ, удостоверяющий личность. </w:t>
      </w:r>
    </w:p>
    <w:p w:rsidR="008660B1" w:rsidRPr="00046CB6" w:rsidRDefault="008660B1" w:rsidP="000B58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2.6.4. В случае если с заявлением обращается представитель  заявителя, предъявляется  документ, подтверждающий полномочия законного представителя (усыновителя, опекуна).</w:t>
      </w:r>
    </w:p>
    <w:p w:rsidR="008660B1" w:rsidRPr="00046CB6" w:rsidRDefault="008660B1" w:rsidP="000B5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2.6.5. Заявитель вправе представить заявление и документы следующим способом:</w:t>
      </w:r>
    </w:p>
    <w:p w:rsidR="008660B1" w:rsidRPr="00046CB6" w:rsidRDefault="008660B1" w:rsidP="000B5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представителя.</w:t>
      </w:r>
    </w:p>
    <w:p w:rsidR="008660B1" w:rsidRPr="00046CB6" w:rsidRDefault="008660B1" w:rsidP="00EE39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 xml:space="preserve">- в электронной форме, путем заполнения формы запроса, размещенной на официальном сайте органа власти  в сети Интернет, в том числе посредством отправки через личный кабинет Единого портала </w:t>
      </w:r>
      <w:r w:rsidRPr="00046CB6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  или</w:t>
      </w:r>
      <w:r w:rsidRPr="00046CB6"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электронного документа на официальную электронную почту Отдела культуры.</w:t>
      </w:r>
    </w:p>
    <w:p w:rsidR="008660B1" w:rsidRPr="00046CB6" w:rsidRDefault="008660B1" w:rsidP="00EE39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в МФЦ:</w:t>
      </w:r>
    </w:p>
    <w:p w:rsidR="008660B1" w:rsidRPr="00046CB6" w:rsidRDefault="008660B1" w:rsidP="00EE39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 - на бумажном носителе  при личном обращении заявителя либо его уполномоченного представителя.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0944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</w:t>
      </w:r>
    </w:p>
    <w:p w:rsidR="008660B1" w:rsidRPr="00046CB6" w:rsidRDefault="008660B1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8660B1" w:rsidRPr="00046CB6" w:rsidRDefault="008660B1" w:rsidP="00D76616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рамках межведомственного информационного взаимодействия Администрация запрашивает следующие документы:</w:t>
      </w:r>
    </w:p>
    <w:p w:rsidR="008660B1" w:rsidRPr="00046CB6" w:rsidRDefault="008660B1" w:rsidP="00D766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рождения</w:t>
      </w:r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660B1" w:rsidRPr="00046CB6" w:rsidRDefault="008660B1" w:rsidP="00191F64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2.8 . Указание на запрет требовать от заявителя</w:t>
      </w:r>
    </w:p>
    <w:p w:rsidR="008660B1" w:rsidRPr="00046CB6" w:rsidRDefault="008660B1" w:rsidP="000B58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0B58F0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  <w:r w:rsidRPr="00046CB6">
        <w:rPr>
          <w:rFonts w:ascii="Times New Roman" w:hAnsi="Times New Roman" w:cs="Times New Roman"/>
          <w:sz w:val="28"/>
          <w:szCs w:val="28"/>
        </w:rPr>
        <w:tab/>
      </w:r>
    </w:p>
    <w:p w:rsidR="008660B1" w:rsidRPr="00046CB6" w:rsidRDefault="008660B1" w:rsidP="000B58F0">
      <w:pPr>
        <w:pStyle w:val="Default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60B1" w:rsidRPr="00046CB6" w:rsidRDefault="008660B1" w:rsidP="000B58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</w:t>
      </w:r>
      <w:r w:rsidRPr="00046CB6">
        <w:rPr>
          <w:rFonts w:ascii="Times New Roman" w:hAnsi="Times New Roman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046CB6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046CB6">
        <w:rPr>
          <w:rFonts w:ascii="Times New Roman" w:hAnsi="Times New Roman"/>
          <w:sz w:val="28"/>
          <w:szCs w:val="28"/>
        </w:rPr>
        <w:t xml:space="preserve"> Федерального закона 27.07.2010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046CB6">
          <w:rPr>
            <w:rFonts w:ascii="Times New Roman" w:hAnsi="Times New Roman"/>
            <w:sz w:val="28"/>
            <w:szCs w:val="28"/>
          </w:rPr>
          <w:t>частью 6</w:t>
        </w:r>
      </w:hyperlink>
      <w:r w:rsidRPr="00046CB6">
        <w:rPr>
          <w:rFonts w:ascii="Times New Roman" w:hAnsi="Times New Roman"/>
          <w:sz w:val="28"/>
          <w:szCs w:val="28"/>
        </w:rPr>
        <w:t xml:space="preserve"> статьи 7 Федерального закона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660B1" w:rsidRPr="00046CB6" w:rsidRDefault="008660B1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8660B1" w:rsidRPr="00046CB6" w:rsidRDefault="008660B1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2.9.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 необходимых для предоставления муниципальной услуги</w:t>
      </w:r>
    </w:p>
    <w:p w:rsidR="008660B1" w:rsidRPr="00046CB6" w:rsidRDefault="008660B1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60B1" w:rsidRPr="00046CB6" w:rsidRDefault="008660B1" w:rsidP="000B58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 не предусмотрено.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pStyle w:val="ConsPlusNormal"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60B1" w:rsidRPr="00046CB6" w:rsidRDefault="008660B1" w:rsidP="000B58F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Оснований для приостановления предоставления муниципальной услуги законодательством не предусмотрено. </w:t>
      </w:r>
    </w:p>
    <w:p w:rsidR="008660B1" w:rsidRPr="00046CB6" w:rsidRDefault="008660B1" w:rsidP="000B58F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8660B1" w:rsidRPr="00046CB6" w:rsidRDefault="008660B1" w:rsidP="000B58F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>- количество поступивших заявлений превышает количество выделенных путевок;</w:t>
      </w:r>
    </w:p>
    <w:p w:rsidR="008660B1" w:rsidRPr="00046CB6" w:rsidRDefault="008660B1" w:rsidP="000B58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ребенок не обучается в общеобразовательной организации муниципального образования;</w:t>
      </w:r>
    </w:p>
    <w:p w:rsidR="008660B1" w:rsidRPr="00046CB6" w:rsidRDefault="008660B1" w:rsidP="000B58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отсутствие мест на смену в загородном учреждении;</w:t>
      </w:r>
    </w:p>
    <w:p w:rsidR="008660B1" w:rsidRPr="00046CB6" w:rsidRDefault="008660B1" w:rsidP="000B58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:rsidR="008660B1" w:rsidRPr="00046CB6" w:rsidRDefault="008660B1" w:rsidP="000B58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- медицинские противопоказания.</w:t>
      </w:r>
    </w:p>
    <w:p w:rsidR="008660B1" w:rsidRPr="00046CB6" w:rsidRDefault="008660B1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организациями, участвующими в предоставлении муниципальной услуги</w:t>
      </w:r>
    </w:p>
    <w:p w:rsidR="008660B1" w:rsidRPr="00046CB6" w:rsidRDefault="008660B1" w:rsidP="00191F6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2.12. Порядок, размер и основание взимания государственной пошлины или иной платы, взимаемой за предоставление</w:t>
      </w:r>
    </w:p>
    <w:p w:rsidR="008660B1" w:rsidRPr="00046CB6" w:rsidRDefault="008660B1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8660B1" w:rsidRPr="00046CB6" w:rsidRDefault="008660B1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60B1" w:rsidRPr="00046CB6" w:rsidRDefault="008660B1" w:rsidP="00257D54">
      <w:pPr>
        <w:widowControl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2.13.</w:t>
      </w:r>
      <w:r w:rsidRPr="00046CB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660B1" w:rsidRPr="00046CB6" w:rsidRDefault="008660B1" w:rsidP="00191F64">
      <w:pPr>
        <w:pStyle w:val="ConsPlusNormal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0B1" w:rsidRPr="00046CB6" w:rsidRDefault="008660B1" w:rsidP="00B62B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 15 минут.</w:t>
      </w:r>
    </w:p>
    <w:p w:rsidR="008660B1" w:rsidRPr="00046CB6" w:rsidRDefault="008660B1" w:rsidP="00B62B8C">
      <w:pPr>
        <w:pStyle w:val="ConsPlusNormal"/>
        <w:widowControl/>
        <w:tabs>
          <w:tab w:val="left" w:pos="540"/>
          <w:tab w:val="left" w:pos="576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2.15. 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660B1" w:rsidRPr="00046CB6" w:rsidRDefault="008660B1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60B1" w:rsidRPr="00046CB6" w:rsidRDefault="008660B1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минут.</w:t>
      </w:r>
    </w:p>
    <w:p w:rsidR="008660B1" w:rsidRPr="00046CB6" w:rsidRDefault="008660B1" w:rsidP="00191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Специалист Отдела культуры, ответственный за прием документов, 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проверяет представленный заявителем комплект документов на его соответствие перечню и регистрирует заявление в журнале регистрации 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входящей корреспонденции в день поступления заявления</w:t>
      </w:r>
      <w:r w:rsidRPr="00046CB6">
        <w:rPr>
          <w:rFonts w:ascii="Times New Roman" w:hAnsi="Times New Roman" w:cs="Times New Roman"/>
          <w:sz w:val="28"/>
          <w:szCs w:val="28"/>
        </w:rPr>
        <w:t xml:space="preserve"> путем присвоения каждому заявлению входящего номера.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2.16. 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</w:t>
      </w:r>
      <w:r w:rsidRPr="00046CB6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60B1" w:rsidRPr="00046CB6" w:rsidRDefault="008660B1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Отдел культуры  обеспечивает условия  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допуск в помещение сурдопереводчика и тифлосурдопереводчика;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8660B1" w:rsidRPr="00046CB6" w:rsidRDefault="008660B1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оказание должностными  лицами Отдела культуры иной необходимой инвалидам помощи в преодолении барьеров, мешающих получению ими услуг наравне с другими лицами.</w:t>
      </w:r>
    </w:p>
    <w:p w:rsidR="008660B1" w:rsidRPr="00046CB6" w:rsidRDefault="008660B1" w:rsidP="00191F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2.17. П</w:t>
      </w:r>
      <w:r w:rsidRPr="00046CB6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</w:t>
      </w:r>
      <w:r w:rsidRPr="00046CB6">
        <w:rPr>
          <w:rFonts w:ascii="Times New Roman" w:hAnsi="Times New Roman" w:cs="Times New Roman"/>
          <w:sz w:val="28"/>
          <w:szCs w:val="28"/>
        </w:rPr>
        <w:t xml:space="preserve"> </w:t>
      </w:r>
      <w:r w:rsidRPr="00046CB6">
        <w:rPr>
          <w:rFonts w:ascii="Times New Roman" w:hAnsi="Times New Roman" w:cs="Times New Roman"/>
          <w:b/>
          <w:sz w:val="28"/>
          <w:szCs w:val="28"/>
        </w:rPr>
        <w:t>услуг, предусмотренного статьей 15.1 Федерального закона (далее – комплексный запрос)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0B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8660B1" w:rsidRPr="00046CB6" w:rsidRDefault="008660B1" w:rsidP="000B5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</w:t>
      </w:r>
      <w:r w:rsidRPr="00046CB6">
        <w:rPr>
          <w:rFonts w:ascii="Times New Roman" w:hAnsi="Times New Roman" w:cs="Times New Roman"/>
          <w:sz w:val="28"/>
          <w:szCs w:val="28"/>
        </w:rPr>
        <w:lastRenderedPageBreak/>
        <w:t>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8660B1" w:rsidRPr="00046CB6" w:rsidRDefault="008660B1" w:rsidP="0012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8660B1" w:rsidRPr="00046CB6" w:rsidRDefault="008660B1" w:rsidP="0012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8660B1" w:rsidRPr="00046CB6" w:rsidRDefault="008660B1" w:rsidP="0012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услуг;</w:t>
      </w:r>
    </w:p>
    <w:p w:rsidR="008660B1" w:rsidRPr="00046CB6" w:rsidRDefault="008660B1" w:rsidP="0012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электронном виде.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>Показателями доступности предоставления муниципальной услуги в  электронной форме являются:</w:t>
      </w:r>
      <w:r w:rsidRPr="00046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B1" w:rsidRPr="00046CB6" w:rsidRDefault="008660B1" w:rsidP="00126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запись на прием в Отдел культуры,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 услуги;</w:t>
      </w: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получение результата предоставления  муниципальной услуги;</w:t>
      </w: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8660B1" w:rsidRPr="00046CB6" w:rsidRDefault="008660B1" w:rsidP="00126C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услуги.</w:t>
      </w:r>
    </w:p>
    <w:p w:rsidR="008660B1" w:rsidRPr="00046CB6" w:rsidRDefault="008660B1" w:rsidP="0012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0B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8660B1" w:rsidRPr="00046CB6" w:rsidRDefault="008660B1" w:rsidP="000B5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 и их продолжительность;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lastRenderedPageBreak/>
        <w:t>отсутствие очередей при приеме и выдаче документов заявителям;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специалистов и уполномоченных должностных лиц;</w:t>
      </w:r>
    </w:p>
    <w:p w:rsidR="008660B1" w:rsidRPr="00046CB6" w:rsidRDefault="008660B1" w:rsidP="000B5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отсутствие  жалоб на некорректное, невнимательное отношение специалистов и уполномоченных должностных лиц к заявителям;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в электронной 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:rsidR="008660B1" w:rsidRPr="00046CB6" w:rsidRDefault="008660B1" w:rsidP="00270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0B1" w:rsidRPr="00046CB6" w:rsidRDefault="008660B1" w:rsidP="00270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>2.18.1. Особенности предоставления муниципальной услуги в электронной форме</w:t>
      </w:r>
    </w:p>
    <w:p w:rsidR="008660B1" w:rsidRPr="00046CB6" w:rsidRDefault="008660B1" w:rsidP="00270F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(далее - ЭП)  в соответствии с требованиями Федерального </w:t>
      </w:r>
      <w:hyperlink r:id="rId12" w:history="1">
        <w:r w:rsidRPr="00046C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46CB6">
        <w:rPr>
          <w:rFonts w:ascii="Times New Roman" w:hAnsi="Times New Roman" w:cs="Times New Roman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8660B1" w:rsidRPr="00046CB6" w:rsidRDefault="00BC48E7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60B1" w:rsidRPr="00046CB6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="008660B1" w:rsidRPr="00046CB6">
        <w:rPr>
          <w:rFonts w:ascii="Times New Roman" w:hAnsi="Times New Roman" w:cs="Times New Roman"/>
          <w:sz w:val="28"/>
          <w:szCs w:val="28"/>
        </w:rPr>
        <w:t xml:space="preserve"> ЭП, использование которых допускается при обращении за получением муниципальных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правил, утвержденных  </w:t>
      </w:r>
      <w:r w:rsidR="008660B1" w:rsidRPr="00046CB6">
        <w:rPr>
          <w:rFonts w:ascii="Times New Roman" w:hAnsi="Times New Roman" w:cs="Times New Roman"/>
          <w:bCs/>
          <w:sz w:val="28"/>
          <w:szCs w:val="28"/>
        </w:rPr>
        <w:t>постановлением   Правительства    Российской Федерации   от 25.06.2012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8660B1" w:rsidRPr="00046CB6">
        <w:rPr>
          <w:rFonts w:ascii="Times New Roman" w:hAnsi="Times New Roman" w:cs="Times New Roman"/>
          <w:sz w:val="28"/>
          <w:szCs w:val="28"/>
        </w:rPr>
        <w:t>.</w:t>
      </w:r>
    </w:p>
    <w:p w:rsidR="008660B1" w:rsidRPr="00046CB6" w:rsidRDefault="00BC48E7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8660B1" w:rsidRPr="00046C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660B1" w:rsidRPr="00046CB6">
        <w:rPr>
          <w:rFonts w:ascii="Times New Roman" w:hAnsi="Times New Roman" w:cs="Times New Roman"/>
          <w:sz w:val="28"/>
          <w:szCs w:val="28"/>
        </w:rPr>
        <w:t xml:space="preserve">  использования ЭП </w:t>
      </w:r>
      <w:r w:rsidR="008660B1" w:rsidRPr="00046CB6">
        <w:rPr>
          <w:rFonts w:ascii="Times New Roman" w:hAnsi="Times New Roman" w:cs="Times New Roman"/>
          <w:bCs/>
          <w:sz w:val="28"/>
          <w:szCs w:val="28"/>
        </w:rPr>
        <w:t xml:space="preserve">утвержден постановлением  Правительства Российской Федерации от 25.08.2012 </w:t>
      </w:r>
      <w:r w:rsidR="008660B1" w:rsidRPr="00046CB6">
        <w:rPr>
          <w:rFonts w:ascii="Times New Roman" w:hAnsi="Times New Roman" w:cs="Times New Roman"/>
          <w:sz w:val="28"/>
          <w:szCs w:val="28"/>
        </w:rPr>
        <w:t>№ 852</w:t>
      </w:r>
      <w:r w:rsidR="008660B1" w:rsidRPr="00046CB6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15" w:history="1">
        <w:r w:rsidRPr="00046C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6CB6">
        <w:rPr>
          <w:rFonts w:ascii="Times New Roman" w:hAnsi="Times New Roman" w:cs="Times New Roman"/>
          <w:sz w:val="28"/>
          <w:szCs w:val="28"/>
        </w:rPr>
        <w:t xml:space="preserve"> «Об электронной подписи». 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6CB6">
        <w:rPr>
          <w:rFonts w:ascii="Times New Roman" w:hAnsi="Times New Roman" w:cs="Times New Roman"/>
          <w:iCs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с </w:t>
      </w:r>
      <w:r w:rsidRPr="00046CB6">
        <w:rPr>
          <w:rFonts w:ascii="Times New Roman" w:hAnsi="Times New Roman" w:cs="Times New Roman"/>
          <w:iCs/>
          <w:sz w:val="28"/>
          <w:szCs w:val="28"/>
        </w:rPr>
        <w:lastRenderedPageBreak/>
        <w:t>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получения муниципальной услуги, представляемые в форме электронных документов подписываются: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заявление - простой ЭП;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документы, выданные органами или организациями</w:t>
      </w:r>
      <w:r w:rsidRPr="00046CB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46CB6">
        <w:rPr>
          <w:rFonts w:ascii="Times New Roman" w:hAnsi="Times New Roman" w:cs="Times New Roman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8660B1" w:rsidRPr="00046CB6" w:rsidRDefault="008660B1" w:rsidP="0027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 лицом  имеет право 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</w:p>
    <w:p w:rsidR="008660B1" w:rsidRPr="00046CB6" w:rsidRDefault="008660B1" w:rsidP="00270F16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60B1" w:rsidRPr="00046CB6" w:rsidRDefault="008660B1" w:rsidP="007F7A82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46CB6">
        <w:rPr>
          <w:rFonts w:ascii="Times New Roman" w:hAnsi="Times New Roman"/>
          <w:sz w:val="28"/>
          <w:szCs w:val="28"/>
        </w:rPr>
        <w:t>Исчерпывающий перечень административных процедур:</w:t>
      </w:r>
    </w:p>
    <w:p w:rsidR="008660B1" w:rsidRPr="00046CB6" w:rsidRDefault="008660B1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660B1" w:rsidRPr="00046CB6" w:rsidRDefault="008660B1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8660B1" w:rsidRPr="00046CB6" w:rsidRDefault="008660B1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Рассмотрение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решения;</w:t>
      </w:r>
    </w:p>
    <w:p w:rsidR="008660B1" w:rsidRPr="00046CB6" w:rsidRDefault="008660B1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Получение путевок в ОБУ «Областной центр туризма»;</w:t>
      </w:r>
    </w:p>
    <w:p w:rsidR="008660B1" w:rsidRPr="00046CB6" w:rsidRDefault="008660B1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заявителю результата предоставления муниципальной услуги.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660B1" w:rsidRPr="00046CB6" w:rsidRDefault="008660B1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административных процедур (действий).</w:t>
      </w:r>
    </w:p>
    <w:p w:rsidR="008660B1" w:rsidRPr="00046CB6" w:rsidRDefault="008660B1" w:rsidP="007756A0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8660B1" w:rsidRPr="00046CB6" w:rsidRDefault="008660B1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60B1" w:rsidRPr="00046CB6" w:rsidRDefault="008660B1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3.1.Прием и регистрация заявления и представленных документов</w:t>
      </w:r>
    </w:p>
    <w:p w:rsidR="008660B1" w:rsidRPr="00046CB6" w:rsidRDefault="008660B1" w:rsidP="005174DA">
      <w:pPr>
        <w:tabs>
          <w:tab w:val="left" w:pos="284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0B1" w:rsidRPr="00046CB6" w:rsidRDefault="008660B1" w:rsidP="002E5680">
      <w:pPr>
        <w:tabs>
          <w:tab w:val="left" w:pos="284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3.1.1. </w:t>
      </w:r>
      <w:r w:rsidRPr="00046C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8660B1" w:rsidRPr="00046CB6" w:rsidRDefault="008660B1" w:rsidP="002E5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3.1.2. </w:t>
      </w:r>
      <w:r w:rsidRPr="00046CB6">
        <w:rPr>
          <w:rFonts w:ascii="Times New Roman" w:hAnsi="Times New Roman" w:cs="Times New Roman"/>
          <w:sz w:val="28"/>
          <w:szCs w:val="28"/>
        </w:rPr>
        <w:t>Заявитель вправе предоставить заявление и документы в Отдел культуры на бумажном носителе, посредством почтового отправления или при личном обращении заявителя либо его уполномоченного представителя.</w:t>
      </w:r>
    </w:p>
    <w:p w:rsidR="008660B1" w:rsidRPr="00046CB6" w:rsidRDefault="008660B1" w:rsidP="002E568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3.1.3. </w:t>
      </w:r>
      <w:r w:rsidRPr="00046CB6">
        <w:rPr>
          <w:rFonts w:ascii="Times New Roman" w:hAnsi="Times New Roman" w:cs="Times New Roman"/>
          <w:sz w:val="28"/>
          <w:szCs w:val="28"/>
        </w:rPr>
        <w:t xml:space="preserve">При получении заявления ответственный исполнитель  Отдела культуры:  </w:t>
      </w:r>
    </w:p>
    <w:p w:rsidR="008660B1" w:rsidRPr="00046CB6" w:rsidRDefault="008660B1" w:rsidP="002E568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1) проверяет правильность оформления заявления; </w:t>
      </w:r>
    </w:p>
    <w:p w:rsidR="008660B1" w:rsidRPr="00046CB6" w:rsidRDefault="008660B1" w:rsidP="002E568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ответственный исполнитель  оказывает помощь заявителю в оформлении заявления.</w:t>
      </w:r>
    </w:p>
    <w:p w:rsidR="008660B1" w:rsidRPr="00046CB6" w:rsidRDefault="008660B1" w:rsidP="002E568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8660B1" w:rsidRPr="00046CB6" w:rsidRDefault="008660B1" w:rsidP="002E568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3) заполняет расписку о приеме (регистрации) заявления и документов;</w:t>
      </w:r>
    </w:p>
    <w:p w:rsidR="008660B1" w:rsidRPr="00046CB6" w:rsidRDefault="008660B1" w:rsidP="002E568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4) вносит запись о приеме заявления в Журнал регистрации граждан на предоставление путевок.</w:t>
      </w:r>
    </w:p>
    <w:p w:rsidR="008660B1" w:rsidRPr="00046CB6" w:rsidRDefault="008660B1" w:rsidP="002E5680">
      <w:pPr>
        <w:tabs>
          <w:tab w:val="left" w:pos="3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>3.1.4.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ab/>
        <w:t>Максимальный срок выполнения административной процедуры – 1 рабочий день.</w:t>
      </w:r>
    </w:p>
    <w:p w:rsidR="008660B1" w:rsidRPr="00046CB6" w:rsidRDefault="008660B1" w:rsidP="002E5680">
      <w:pPr>
        <w:pStyle w:val="p13"/>
        <w:shd w:val="clear" w:color="auto" w:fill="FFFFFF"/>
        <w:tabs>
          <w:tab w:val="clear" w:pos="709"/>
          <w:tab w:val="left" w:pos="426"/>
        </w:tabs>
        <w:spacing w:after="0" w:line="240" w:lineRule="auto"/>
        <w:ind w:firstLine="567"/>
        <w:jc w:val="both"/>
        <w:rPr>
          <w:rStyle w:val="s1"/>
          <w:rFonts w:ascii="Times New Roman" w:hAnsi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 xml:space="preserve">3.1.5. </w:t>
      </w:r>
      <w:r w:rsidRPr="00046CB6">
        <w:rPr>
          <w:rStyle w:val="s1"/>
          <w:rFonts w:ascii="Times New Roman" w:hAnsi="Times New Roman"/>
          <w:color w:val="auto"/>
          <w:sz w:val="28"/>
          <w:szCs w:val="28"/>
        </w:rPr>
        <w:t xml:space="preserve">Критерием принятия решения является </w:t>
      </w:r>
      <w:r w:rsidRPr="00046CB6">
        <w:rPr>
          <w:rFonts w:ascii="Times New Roman" w:hAnsi="Times New Roman" w:cs="Times New Roman"/>
          <w:color w:val="auto"/>
          <w:sz w:val="28"/>
          <w:szCs w:val="28"/>
        </w:rPr>
        <w:t>обращение  заявителя за получением муниципальной услуги.</w:t>
      </w:r>
    </w:p>
    <w:p w:rsidR="008660B1" w:rsidRPr="00046CB6" w:rsidRDefault="008660B1" w:rsidP="002E5680">
      <w:pPr>
        <w:tabs>
          <w:tab w:val="left" w:pos="360"/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3.1.6. Результатом административной процедуры является </w:t>
      </w:r>
      <w:r w:rsidRPr="00046CB6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660B1" w:rsidRPr="00046CB6" w:rsidRDefault="008660B1" w:rsidP="002E5680">
      <w:pPr>
        <w:tabs>
          <w:tab w:val="left" w:pos="360"/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3.1.7. Способ фиксации результата выполнения административной процедуры является </w:t>
      </w:r>
      <w:r w:rsidRPr="00046CB6">
        <w:rPr>
          <w:rFonts w:ascii="Times New Roman" w:hAnsi="Times New Roman" w:cs="Times New Roman"/>
          <w:sz w:val="28"/>
          <w:szCs w:val="28"/>
        </w:rPr>
        <w:t xml:space="preserve">регистрация заявления в </w:t>
      </w: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Журнале регистрации граждан на предоставление путевок</w:t>
      </w:r>
      <w:r w:rsidRPr="00046CB6">
        <w:rPr>
          <w:rFonts w:ascii="Times New Roman" w:hAnsi="Times New Roman" w:cs="Times New Roman"/>
          <w:sz w:val="28"/>
          <w:szCs w:val="28"/>
        </w:rPr>
        <w:t>.</w:t>
      </w:r>
    </w:p>
    <w:p w:rsidR="008660B1" w:rsidRPr="00046CB6" w:rsidRDefault="008660B1" w:rsidP="00191F64">
      <w:pPr>
        <w:tabs>
          <w:tab w:val="left" w:pos="360"/>
          <w:tab w:val="left" w:pos="14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0B1" w:rsidRPr="00046CB6" w:rsidRDefault="008660B1" w:rsidP="00D76616">
      <w:pPr>
        <w:widowControl w:val="0"/>
        <w:tabs>
          <w:tab w:val="left" w:pos="284"/>
          <w:tab w:val="left" w:pos="8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 в органы, участвующие в предоставлении муниципальной услуги</w:t>
      </w:r>
    </w:p>
    <w:p w:rsidR="008660B1" w:rsidRPr="00046CB6" w:rsidRDefault="008660B1" w:rsidP="00D76616">
      <w:pPr>
        <w:widowControl w:val="0"/>
        <w:tabs>
          <w:tab w:val="left" w:pos="284"/>
          <w:tab w:val="left" w:pos="88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3.2.1. Основанием для  начала административной процедуры является непредставление заявителем по собственной инициативе документов, указанных в  подразделе 2.7 настоящего Административного регламента.</w:t>
      </w: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3.2.2. Ответственный исполнитель Отдела культуры в день поступления заявления в Администрацию осуществляет подготовку и направление межведомственных запросов в:</w:t>
      </w: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- органы записи актов гражданского состояния  -  о предоставлении сведений о государственной регистрации рождения;</w:t>
      </w: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660B1" w:rsidRPr="00046CB6" w:rsidRDefault="008660B1" w:rsidP="00D7661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6CB6">
        <w:rPr>
          <w:rFonts w:ascii="Times New Roman" w:hAnsi="Times New Roman" w:cs="Times New Roman"/>
          <w:sz w:val="28"/>
          <w:szCs w:val="28"/>
        </w:rPr>
        <w:t>с соблюдением норм  законодательства Российской Федерации о защите персональных данных.</w:t>
      </w:r>
    </w:p>
    <w:p w:rsidR="008660B1" w:rsidRPr="00046CB6" w:rsidRDefault="008660B1" w:rsidP="00D7661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Ответственный исполнитель Отдела культуры</w:t>
      </w:r>
      <w:r w:rsidRPr="00046CB6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обязаны принять необходимые меры по получению ответа на межведомственные запросы.</w:t>
      </w: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3.2.4. Максимальный срок подготовки и направления ответа на запрос с использованием </w:t>
      </w:r>
      <w:r w:rsidRPr="00046CB6">
        <w:rPr>
          <w:rFonts w:ascii="Times New Roman" w:hAnsi="Times New Roman" w:cs="Times New Roman"/>
          <w:sz w:val="28"/>
          <w:szCs w:val="28"/>
        </w:rPr>
        <w:t xml:space="preserve">системы межведомственного электронного  взаимодействия 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 не может превышать пяти  рабочих дней. </w:t>
      </w: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3.2.5. Ответ на запрос  регистрируется в установленном порядке.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</w:t>
      </w: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8660B1" w:rsidRPr="00046CB6" w:rsidRDefault="008660B1" w:rsidP="00D76616">
      <w:pPr>
        <w:tabs>
          <w:tab w:val="num" w:pos="-516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3.2.7. Максимальный срок выполнения административной процедуры -  3 рабочих дня  со дня регистрации заявления. </w:t>
      </w:r>
    </w:p>
    <w:p w:rsidR="008660B1" w:rsidRPr="00046CB6" w:rsidRDefault="008660B1" w:rsidP="00D7661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3.2.8. Критерием принятия решения является отсутствие  документов,  указанных в  подразделе  2.7. настоящего Административного регламента.</w:t>
      </w:r>
    </w:p>
    <w:p w:rsidR="008660B1" w:rsidRPr="00046CB6" w:rsidRDefault="008660B1" w:rsidP="00D76616">
      <w:pPr>
        <w:tabs>
          <w:tab w:val="left" w:pos="-342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3.2.9. Результат административной процедуры – получение ответов на межведомственные запросы. </w:t>
      </w:r>
    </w:p>
    <w:p w:rsidR="008660B1" w:rsidRPr="00046CB6" w:rsidRDefault="008660B1" w:rsidP="00D76616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3.2.10. Способ фиксации результата  выполнения административной процедуры – регистрация ответов на межведомственные запросы в журнале регистрации входящей корреспонденции.</w:t>
      </w:r>
    </w:p>
    <w:p w:rsidR="008660B1" w:rsidRPr="00046CB6" w:rsidRDefault="008660B1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 xml:space="preserve">3.3. Рассмотрение заявления на заседании районной межведомственной  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комиссии по организации отдыха,  оздоровления и занятости детей, подростков и молодежи и принятие решения</w:t>
      </w:r>
    </w:p>
    <w:p w:rsidR="008660B1" w:rsidRPr="00046CB6" w:rsidRDefault="008660B1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D7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ответственному исполнителю Отдела культуры зарегистрированного заявления о предоставлении путевки в оздоровительное учреждение и документов (далее - заявление о предоставлении муниципальной услуги).</w:t>
      </w:r>
    </w:p>
    <w:p w:rsidR="008660B1" w:rsidRPr="00046CB6" w:rsidRDefault="008660B1" w:rsidP="00D766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</w:rPr>
        <w:t>3.3.2. При поступлении заявления о предоставлении муниципальной услуги с документами, указанными в подразделе 2.6. настоящего Административного регламента, ответственный исполнитель Отдела культуры передает их на рассмотрение в районную межведомственную  комиссию по организации отдыха,  оздоровления и занятости детей, подростков и молодежи (далее – межведомственная комиссия).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660B1" w:rsidRPr="00046CB6" w:rsidRDefault="008660B1" w:rsidP="00D76616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3.3.3. </w:t>
      </w:r>
      <w:r w:rsidRPr="00046CB6">
        <w:rPr>
          <w:rFonts w:ascii="Times New Roman" w:hAnsi="Times New Roman" w:cs="Times New Roman"/>
          <w:sz w:val="28"/>
          <w:szCs w:val="28"/>
        </w:rPr>
        <w:t>Межведомственная комиссия рассматривает представленные документы и принимает решение о предоставлении (отказе в предоставлении) муниципальной услуги заявителю.</w:t>
      </w:r>
    </w:p>
    <w:p w:rsidR="008660B1" w:rsidRPr="00046CB6" w:rsidRDefault="008660B1" w:rsidP="00D76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 комплектовании смен в санаторно-оздоровительные, загородные организации первоочередным правом пользуются обучающиеся и воспитанники из категорий детей, находящихся в трудной жизненной ситуации.</w:t>
      </w:r>
    </w:p>
    <w:p w:rsidR="008660B1" w:rsidRPr="00046CB6" w:rsidRDefault="008660B1" w:rsidP="00D76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</w:p>
    <w:p w:rsidR="008660B1" w:rsidRPr="00046CB6" w:rsidRDefault="008660B1" w:rsidP="00D76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По итогам комплектования формируется список детей, для выделения путевки в оздоровительное учреждение.</w:t>
      </w:r>
    </w:p>
    <w:p w:rsidR="008660B1" w:rsidRPr="00046CB6" w:rsidRDefault="008660B1" w:rsidP="00D76616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3.3.4. Максимальный срок выполнения административной процедуры составляет 15 рабочих дней с даты поступления документов в межведомственную комиссию.  </w:t>
      </w:r>
    </w:p>
    <w:p w:rsidR="008660B1" w:rsidRPr="00046CB6" w:rsidRDefault="008660B1" w:rsidP="00D76616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3.3.5. Межведомственная комиссия принятое решение направляет в Отдел культуры в 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>течение 1 рабочего дня с даты принятия решения.</w:t>
      </w:r>
    </w:p>
    <w:p w:rsidR="008660B1" w:rsidRPr="00046CB6" w:rsidRDefault="008660B1" w:rsidP="00D76616">
      <w:pPr>
        <w:pStyle w:val="p17"/>
        <w:spacing w:after="0" w:line="240" w:lineRule="auto"/>
        <w:ind w:firstLine="567"/>
        <w:jc w:val="both"/>
        <w:rPr>
          <w:rStyle w:val="s1"/>
          <w:rFonts w:ascii="Times New Roman" w:hAnsi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 xml:space="preserve">3.3.6. Критерием  принятия решения является  </w:t>
      </w:r>
      <w:r w:rsidRPr="00046C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наличие (отсутствие) оснований для отказа в предоставлении муниципальной услуги</w:t>
      </w:r>
      <w:r w:rsidRPr="00046C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660B1" w:rsidRPr="00046CB6" w:rsidRDefault="008660B1" w:rsidP="00D7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 список детей для выделения путевки в оздоровительное учреждение.</w:t>
      </w:r>
    </w:p>
    <w:p w:rsidR="008660B1" w:rsidRPr="00046CB6" w:rsidRDefault="008660B1" w:rsidP="00D76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3.3.8.  Способом фиксации является оформленное решение Комиссии о предоставлении муниципальной услуги заявителю с приложением списка детей для выделения путевки  в оздоровительное учреждение.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Получение путевок в ОБУ «Областной центр туризма»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3.4.1. Основанием для начала  административной процедуры является решение межведомственной комиссии о предоставлении муниципальной услуги заявителю.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3.4.2. Ответственный исполнитель Отдела культуры  не позднее двух  рабочих дней со дня поступления решения межведомственной комиссии представляет в ОБУ «Областной центр туризма»: 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решение межведомственной комиссии;</w:t>
      </w:r>
    </w:p>
    <w:p w:rsidR="008660B1" w:rsidRPr="00046CB6" w:rsidRDefault="008660B1" w:rsidP="00182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- список детей, для выделения путевки в оздоровительное учреждение.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3.4.3. Работник  ОБУ «Областной центр туризма» в течение трех рабочих дней оформляет и передает путевки ответственному исполнителю Отдела культуры для последующей выдачи заявителю.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3.4.4. Максимальный срок выполнения административной процедуры – 5 рабочих дней.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3.4.5. Критерием принятия решения   является наличие оформленных путевок.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3.4.6. Результатом административной  процедуры является передача оформленных путевок ответственному исполнителю Отдела культуры.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3.4.7.Способ фиксации результата выполнения административной процедуры   – запись в Журнале учета и выдачи путевок на оздоровление детей.</w:t>
      </w: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0B58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ab/>
        <w:t>Выдача (направление) заявителю результата предоставления муниципальной услуги.</w:t>
      </w:r>
    </w:p>
    <w:p w:rsidR="008660B1" w:rsidRPr="00046CB6" w:rsidRDefault="008660B1" w:rsidP="00191F64">
      <w:pPr>
        <w:pStyle w:val="p17"/>
        <w:spacing w:after="0" w:line="240" w:lineRule="auto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</w:p>
    <w:p w:rsidR="008660B1" w:rsidRPr="00046CB6" w:rsidRDefault="008660B1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процедуры является наличие оформленных путевок. </w:t>
      </w:r>
    </w:p>
    <w:p w:rsidR="008660B1" w:rsidRPr="00046CB6" w:rsidRDefault="008660B1" w:rsidP="00191F64">
      <w:pPr>
        <w:pStyle w:val="p17"/>
        <w:spacing w:after="0" w:line="24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3.5.2.Ответственный исполнитель приглашает заявителя в Отдел культуры для заключения договора о направлении ребенка в оздоровительную организацию и осуществляет выдачу путевки.</w:t>
      </w:r>
    </w:p>
    <w:p w:rsidR="008660B1" w:rsidRPr="00046CB6" w:rsidRDefault="008660B1" w:rsidP="00191F64">
      <w:pPr>
        <w:pStyle w:val="p17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 xml:space="preserve">        3.5.3. Максимальный срок выполнения административной процедуры - не позднее 5 дней до заезда в санаторно-оздоровительную организацию.</w:t>
      </w:r>
    </w:p>
    <w:p w:rsidR="008660B1" w:rsidRPr="00046CB6" w:rsidRDefault="008660B1" w:rsidP="00191F64">
      <w:pPr>
        <w:pStyle w:val="p17"/>
        <w:spacing w:after="0" w:line="240" w:lineRule="auto"/>
        <w:jc w:val="both"/>
        <w:rPr>
          <w:rStyle w:val="s1"/>
          <w:rFonts w:ascii="Times New Roman" w:hAnsi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 xml:space="preserve">       3.5.4 Критерием принятия решения является   наличие заключенного договора  о направлении ребенка в оздоровительную организацию.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3.5.5. Результатом административной процедуры является получение заявителем путевки  в   соответствующую  оздоровительную организацию.  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3.5.6. Способ фиксации результата  выполнения административной процедуры -  запись в журнале учета и выдачи путевок на оздоровление детей.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270F1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Style w:val="af2"/>
          <w:rFonts w:ascii="Times New Roman" w:hAnsi="Times New Roman"/>
          <w:bCs/>
          <w:color w:val="auto"/>
          <w:sz w:val="28"/>
          <w:szCs w:val="28"/>
        </w:rPr>
        <w:t>3.6. Порядок осуществления в электронной форме, в том числе с использованием Единого  портала, административных процедур (действий)</w:t>
      </w:r>
    </w:p>
    <w:p w:rsidR="008660B1" w:rsidRPr="00046CB6" w:rsidRDefault="008660B1" w:rsidP="00270F1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Style w:val="af2"/>
          <w:rFonts w:ascii="Times New Roman" w:hAnsi="Times New Roman"/>
          <w:bCs/>
          <w:color w:val="auto"/>
          <w:sz w:val="28"/>
          <w:szCs w:val="28"/>
        </w:rPr>
        <w:t> 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Исчерпывающий перечень административных действий при получении муниципальной  услуги в электронной форме: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- получение информации о порядке и сроках предоставления  муниципальной услуги;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- запись на прием для подачи запроса о предоставлении  муниципальной услуги;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- формирование запроса о предоставлении муниципальной услуги;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- прием и регистрация запроса;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- получение результата предоставления муниципальной услуги;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- получение сведений о ходе выполнения запроса;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- осуществление оценки качества предоставления  муниципальной услуги.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3.6.1. 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  в единый личный кабинет по выбору заявителя.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3.6.2.  Основанием для начала административной процедуры является обращение заявителя за получением  муниципальной услуги через Единый  портал  с заявлением о предоставлении услуги, в том числе по предварительной записи.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3.6.3. Запись на прием проводится посредством Единого портала.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  Администрации  графика приема заявителей.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3.6.4. Формирование запроса осуществляется посредством заполнения заявителем электронной формы запроса на  Едином  портале без необходимости дополнительной подачи запроса в какой-либо иной форме.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3.6.5.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3.6.6.Заявителю направляется уведомление о получении запроса с использованием Единого портала.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3.6.7. При формировании запроса заявителю обеспечивается: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а) возможность копирования и сохранения запроса и документов, необходимых для предоставления  муниципальной услуги;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</w:t>
      </w:r>
      <w:r w:rsidRPr="00046CB6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запроса;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 на Едином портале;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е) возможность доступа заявителя на Едином портале к ранее поданным запросам в течение не менее одного года.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3.6.8. Сформированный запрос и документы, указанные в пункте  2.6.1. и подразделе 2.7. настоящего Административного регламента, необходимые для получения услуги направляются в Отдел культуры посредством  Единого портала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3.6.9. Отдел культуры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 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Срок регистрации запроса – 1 рабочий день.</w:t>
      </w:r>
    </w:p>
    <w:p w:rsidR="008660B1" w:rsidRPr="00046CB6" w:rsidRDefault="008660B1" w:rsidP="001549D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3.6.10.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  <w:r w:rsidRPr="00046CB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46CB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660B1" w:rsidRPr="00046CB6" w:rsidRDefault="008660B1" w:rsidP="001549D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3.6.11.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3.6.12. Прием и регистрация запроса осуществляются специалистом Отдела культуры, ответственным за принятие запросов. После регистрации запрос направляется специалисту Отдела культуры, ответственному за предоставление муниципальной услуги.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3.6.13. 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3.6.14. После принятия запроса заявителя должностным лицом, уполномоченным на предоставление муниципальной услуги, статус запроса заявителя в Едином личном кабинете на Едином портале обновляется до статуса «принято».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lastRenderedPageBreak/>
        <w:t>3.6.15. Заявитель имеет возможность получения информации о ходе предоставления муниципальной  услуги.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3.6.16. Информация о ходе предоставления муниципальной 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Единого портала.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3.6.17.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 направляется: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а) уведомление о записи на прием в Отдел культуры, содержащее сведения о дате, времени и месте приема;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  услуги, содержащее сведения о принятии положительного решения о предоставлении услуги и возможности получить результат предоставления услуги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3.6.18.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Срок направления результата предоставления муниципальной услуги  составляет 1 рабочий день с даты подготовки одного из документов, указанных в подразделе </w:t>
      </w:r>
      <w:hyperlink r:id="rId16" w:history="1">
        <w:r w:rsidRPr="00046CB6">
          <w:rPr>
            <w:rStyle w:val="a6"/>
            <w:rFonts w:ascii="Times New Roman" w:hAnsi="Times New Roman"/>
            <w:sz w:val="28"/>
            <w:szCs w:val="28"/>
          </w:rPr>
          <w:t>2.3.</w:t>
        </w:r>
      </w:hyperlink>
      <w:r w:rsidRPr="00046CB6">
        <w:rPr>
          <w:rFonts w:ascii="Times New Roman" w:hAnsi="Times New Roman" w:cs="Times New Roman"/>
          <w:color w:val="auto"/>
          <w:sz w:val="28"/>
          <w:szCs w:val="28"/>
        </w:rPr>
        <w:t> настоящего Административного регламента.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3.6.19. Заявитель вправе получить результат предоставления  муниципальной  услуги в форме электронного документа или на бумажном носителе в течение срока действия результата предоставления муниципальной услуги.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3.6.20. Заявителям обеспечивается возможность оценить доступность и качество муниципальной услуги на Едином портале.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3.6.21. Критерием принятия решения является обращение заявителя за получением муниципальной услуги в электронной форме.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3.6.22. Результатом административной процедуры является подготовка ответа на запрос в форме одного из документов, указанных в подразделе  2.3. настоящего Административного регламента.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3.6.23. Способ фиксации результата выполнения административной процедуры  – направление сообщения в Единый личный кабинет заявителя на Едином  портале.</w:t>
      </w:r>
    </w:p>
    <w:p w:rsidR="008660B1" w:rsidRPr="00046CB6" w:rsidRDefault="008660B1" w:rsidP="00270F16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6CB6">
        <w:rPr>
          <w:rFonts w:ascii="Times New Roman" w:hAnsi="Times New Roman" w:cs="Times New Roman"/>
          <w:color w:val="auto"/>
          <w:sz w:val="28"/>
          <w:szCs w:val="28"/>
        </w:rPr>
        <w:t>3.6.24. Максимальный срок выполнения административной процедуры соответствует срокам, указанным  в подразделе 2.4 настоящего Административного регламента.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sz w:val="28"/>
          <w:szCs w:val="28"/>
          <w:lang w:eastAsia="ar-SA"/>
        </w:rPr>
        <w:t>3.7.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8660B1" w:rsidRPr="00046CB6" w:rsidRDefault="008660B1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660B1" w:rsidRPr="00046CB6" w:rsidRDefault="008660B1" w:rsidP="007756A0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3.7.1. Основанием для начала выполнения административной процедуры является обращение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Отдел культуры. </w:t>
      </w:r>
    </w:p>
    <w:p w:rsidR="008660B1" w:rsidRPr="00046CB6" w:rsidRDefault="008660B1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3.7.2.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:rsidR="008660B1" w:rsidRPr="00046CB6" w:rsidRDefault="008660B1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>3.7.3.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8660B1" w:rsidRPr="00046CB6" w:rsidRDefault="008660B1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3.7.4. Результатом административной процедуры является исправление допущенных должностным лицом Отдела культуры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8660B1" w:rsidRPr="00046CB6" w:rsidRDefault="008660B1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3.7.5. 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Способ фиксации результата выполнения административной процедуры – регистрация в </w:t>
      </w:r>
      <w:r w:rsidRPr="00046CB6">
        <w:rPr>
          <w:rFonts w:ascii="Times New Roman" w:hAnsi="Times New Roman" w:cs="Times New Roman"/>
          <w:sz w:val="28"/>
          <w:szCs w:val="28"/>
        </w:rPr>
        <w:t>Журнале учета и выдачи путевок на оздоровление детей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660B1" w:rsidRPr="00046CB6" w:rsidRDefault="008660B1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3.7.6.  Срок  выдачи результата 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8660B1" w:rsidRPr="00046CB6" w:rsidRDefault="008660B1" w:rsidP="00191F64">
      <w:pPr>
        <w:pStyle w:val="ConsPlusNormal"/>
        <w:widowControl/>
        <w:tabs>
          <w:tab w:val="left" w:pos="540"/>
        </w:tabs>
        <w:ind w:firstLine="5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60B1" w:rsidRPr="00046CB6" w:rsidRDefault="008660B1" w:rsidP="00E15C5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IV. Формы  контроля за  исполнением регламента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E5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Отдела культуры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lastRenderedPageBreak/>
        <w:t xml:space="preserve">- Глава </w:t>
      </w:r>
      <w:r w:rsidRPr="00046CB6">
        <w:rPr>
          <w:rFonts w:ascii="Times New Roman" w:hAnsi="Times New Roman" w:cs="Times New Roman"/>
          <w:kern w:val="2"/>
          <w:sz w:val="28"/>
          <w:szCs w:val="28"/>
        </w:rPr>
        <w:t>Солнцевского</w:t>
      </w:r>
      <w:r w:rsidRPr="00046CB6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8660B1" w:rsidRPr="00046CB6" w:rsidRDefault="008660B1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4.2.1. Контроль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6CB6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Отдела культуры.</w:t>
      </w: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Отделом культуры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Отдела культуры на текущий год.</w:t>
      </w: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660B1" w:rsidRPr="00046CB6" w:rsidRDefault="008660B1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Отдела культуры, принятые или осуществленные в ходе предоставления муниципальной услуги.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046CB6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органа местного самоуправления,</w:t>
      </w:r>
      <w:r w:rsidRPr="00046CB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предоставляющего муниципальную услугу,</w:t>
      </w:r>
      <w:r w:rsidRPr="00046CB6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E15C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8660B1" w:rsidRPr="00046CB6" w:rsidRDefault="008660B1" w:rsidP="00E1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Персональная ответственность должностных лиц Отдела культуры за несоблюдение порядка осуществления административных процедур в ходе </w:t>
      </w:r>
      <w:r w:rsidRPr="00046CB6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>предоставления муниципальной услуги закрепляется в их должностных инструкциях.</w:t>
      </w:r>
    </w:p>
    <w:p w:rsidR="008660B1" w:rsidRPr="00046CB6" w:rsidRDefault="008660B1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60B1" w:rsidRPr="00046CB6" w:rsidRDefault="008660B1" w:rsidP="00191F6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Отдел культуры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8660B1" w:rsidRPr="00046CB6" w:rsidRDefault="008660B1" w:rsidP="00191F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270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6CB6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 заявителем 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8660B1" w:rsidRPr="00046CB6" w:rsidRDefault="008660B1" w:rsidP="00270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270F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(далее - жалоба)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 подать жалобу на  </w:t>
      </w:r>
      <w:r w:rsidRPr="00046CB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жалобу </w:t>
      </w:r>
      <w:r w:rsidRPr="00046CB6">
        <w:rPr>
          <w:rFonts w:ascii="Times New Roman" w:hAnsi="Times New Roman" w:cs="Times New Roman"/>
          <w:sz w:val="28"/>
          <w:szCs w:val="28"/>
        </w:rPr>
        <w:t>на решения и действия (бездействие) Отдела культуры и (или) ее должностных лиц, при предоставлении муниципальной услуги.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E530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7" w:history="1">
        <w:r w:rsidRPr="00046CB6">
          <w:rPr>
            <w:rStyle w:val="a6"/>
            <w:rFonts w:ascii="Times New Roman" w:hAnsi="Times New Roman"/>
            <w:sz w:val="28"/>
            <w:szCs w:val="28"/>
          </w:rPr>
          <w:t>https://www.gosuslugi.ru</w:t>
        </w:r>
      </w:hyperlink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b/>
          <w:bCs/>
          <w:sz w:val="28"/>
          <w:szCs w:val="28"/>
        </w:rPr>
        <w:t>5.2. Органы  местного самоуправления Курской области, многофункциональные центры, ли</w:t>
      </w:r>
      <w:r w:rsidRPr="00046CB6">
        <w:rPr>
          <w:rFonts w:ascii="Times New Roman" w:hAnsi="Times New Roman" w:cs="Times New Roman"/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привлекаемые организации  и </w:t>
      </w:r>
      <w:r w:rsidRPr="00046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уполномоченные на рассмотрение жалобы должностные лица, которым может быть направлена жалоба</w:t>
      </w:r>
    </w:p>
    <w:p w:rsidR="008660B1" w:rsidRPr="00046CB6" w:rsidRDefault="008660B1" w:rsidP="001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>Жалоба может быть направлена в: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по Курской области;  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цифрового развития и связи Курской области, являющийся учредителем многофункционального центра (далее - учредитель многофункционального центра);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привлекаемые организации.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>Жалобы рассматривают: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46CB6">
        <w:rPr>
          <w:rFonts w:ascii="Times New Roman" w:hAnsi="Times New Roman" w:cs="Times New Roman"/>
          <w:sz w:val="28"/>
          <w:szCs w:val="28"/>
        </w:rPr>
        <w:t xml:space="preserve">Администрации - Глава </w:t>
      </w:r>
      <w:r w:rsidRPr="00046CB6">
        <w:rPr>
          <w:rFonts w:ascii="Times New Roman" w:hAnsi="Times New Roman" w:cs="Times New Roman"/>
          <w:kern w:val="2"/>
          <w:sz w:val="28"/>
          <w:szCs w:val="28"/>
        </w:rPr>
        <w:t>Солнцевского</w:t>
      </w:r>
      <w:r w:rsidRPr="00046CB6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8660B1" w:rsidRPr="00046CB6" w:rsidRDefault="008660B1" w:rsidP="00AB30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в АУ КО «МФЦ» -  руководитель многофункционального центра;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lang w:eastAsia="zh-CN"/>
        </w:rPr>
        <w:t xml:space="preserve">у учредителя многофункционального центра - </w:t>
      </w:r>
      <w:r w:rsidRPr="00046CB6">
        <w:rPr>
          <w:rFonts w:ascii="Times New Roman" w:hAnsi="Times New Roman" w:cs="Times New Roman"/>
          <w:sz w:val="28"/>
          <w:szCs w:val="28"/>
        </w:rPr>
        <w:t>руководитель учредителя многофункционального центра.</w:t>
      </w:r>
    </w:p>
    <w:p w:rsidR="008660B1" w:rsidRPr="00046CB6" w:rsidRDefault="008660B1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46CB6">
        <w:rPr>
          <w:rFonts w:ascii="Times New Roman" w:hAnsi="Times New Roman" w:cs="Times New Roman"/>
          <w:b/>
          <w:sz w:val="28"/>
          <w:szCs w:val="28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8660B1" w:rsidRPr="00046CB6" w:rsidRDefault="008660B1" w:rsidP="00E67B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660B1" w:rsidRPr="00046CB6" w:rsidRDefault="008660B1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 заявителей о порядке  </w:t>
      </w:r>
      <w:r w:rsidRPr="00046CB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подачи  и рассмотрения жалобы 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посредством размещения информации на стендах в местах предоставления </w:t>
      </w:r>
      <w:r w:rsidRPr="00046CB6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Администрации,  </w:t>
      </w:r>
      <w:r w:rsidRPr="00046CB6">
        <w:rPr>
          <w:rFonts w:ascii="Times New Roman" w:hAnsi="Times New Roman" w:cs="Times New Roman"/>
          <w:kern w:val="2"/>
          <w:sz w:val="28"/>
          <w:szCs w:val="28"/>
          <w:lang w:eastAsia="ar-SA"/>
        </w:rPr>
        <w:t>осуществляется, в том числе по телефону, электронной почте,  при личном приёме.</w:t>
      </w:r>
    </w:p>
    <w:p w:rsidR="008660B1" w:rsidRPr="00046CB6" w:rsidRDefault="008660B1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sz w:val="28"/>
          <w:szCs w:val="28"/>
          <w:lang w:eastAsia="ar-SA"/>
        </w:rPr>
        <w:t>5.4.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46CB6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8660B1" w:rsidRPr="00046CB6" w:rsidRDefault="008660B1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660B1" w:rsidRPr="00046CB6" w:rsidRDefault="008660B1" w:rsidP="00E15C55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8660B1" w:rsidRPr="00046CB6" w:rsidRDefault="008660B1" w:rsidP="00E15C55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8660B1" w:rsidRPr="00046CB6" w:rsidRDefault="008660B1" w:rsidP="00E15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Pr="00046CB6">
        <w:rPr>
          <w:rFonts w:ascii="Times New Roman" w:hAnsi="Times New Roman" w:cs="Times New Roman"/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8660B1" w:rsidRPr="00046CB6" w:rsidRDefault="008660B1" w:rsidP="00E15C55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r w:rsidRPr="00046CB6">
        <w:rPr>
          <w:rFonts w:ascii="Times New Roman" w:hAnsi="Times New Roman" w:cs="Times New Roman"/>
          <w:kern w:val="2"/>
          <w:sz w:val="28"/>
          <w:szCs w:val="28"/>
        </w:rPr>
        <w:t>Солнцевского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 от 05.02.2019г. № 56 «</w:t>
      </w:r>
      <w:r w:rsidRPr="00046CB6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(бездействия) органа местного самоуправления Солнцевского района Курской области и его должностных лиц, муниципальных служащих органа местного самоуправления Солнцевского района Курской области при предоставлении муниципальных услуг</w:t>
      </w:r>
      <w:r w:rsidRPr="00046CB6">
        <w:rPr>
          <w:rFonts w:ascii="Times New Roman" w:hAnsi="Times New Roman" w:cs="Times New Roman"/>
          <w:sz w:val="28"/>
          <w:szCs w:val="28"/>
          <w:lang w:eastAsia="ar-SA"/>
        </w:rPr>
        <w:t xml:space="preserve">»; </w:t>
      </w:r>
    </w:p>
    <w:p w:rsidR="008660B1" w:rsidRPr="00046CB6" w:rsidRDefault="008660B1" w:rsidP="00E15C55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0B1" w:rsidRPr="00046CB6" w:rsidRDefault="008660B1" w:rsidP="00E1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Информация,  указанная в данном разделе, размещена  на  Едином    портале </w:t>
      </w:r>
      <w:hyperlink r:id="rId18" w:history="1">
        <w:r w:rsidRPr="00046CB6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https://www.gosuslugi.ru</w:t>
        </w:r>
      </w:hyperlink>
      <w:r w:rsidRPr="00046CB6">
        <w:rPr>
          <w:rFonts w:ascii="Times New Roman" w:hAnsi="Times New Roman" w:cs="Times New Roman"/>
          <w:sz w:val="28"/>
          <w:szCs w:val="28"/>
        </w:rPr>
        <w:t>.</w:t>
      </w:r>
    </w:p>
    <w:p w:rsidR="008660B1" w:rsidRPr="00046CB6" w:rsidRDefault="008660B1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AB30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/>
          <w:kern w:val="1"/>
          <w:sz w:val="28"/>
          <w:szCs w:val="28"/>
          <w:lang w:val="en-US" w:eastAsia="ar-SA"/>
        </w:rPr>
        <w:t>VI</w:t>
      </w:r>
      <w:r w:rsidRPr="00046CB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660B1" w:rsidRPr="00046CB6" w:rsidRDefault="008660B1" w:rsidP="00AB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услуги.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6.4.</w:t>
      </w: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При получении заявления  работник МФЦ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8660B1" w:rsidRPr="00046CB6" w:rsidRDefault="008660B1" w:rsidP="00AB30B4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8660B1" w:rsidRPr="00046CB6" w:rsidRDefault="008660B1" w:rsidP="00AB30B4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6CB6">
        <w:rPr>
          <w:rFonts w:ascii="Times New Roman" w:hAnsi="Times New Roman" w:cs="Times New Roman"/>
          <w:sz w:val="28"/>
          <w:szCs w:val="28"/>
        </w:rPr>
        <w:t>6.5. С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Отдел культуры - в течение 1 рабочего дня после регистрации.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6CB6">
        <w:rPr>
          <w:rFonts w:ascii="Times New Roman" w:hAnsi="Times New Roman" w:cs="Times New Roman"/>
          <w:kern w:val="1"/>
          <w:sz w:val="28"/>
          <w:szCs w:val="28"/>
          <w:lang w:eastAsia="ar-SA"/>
        </w:rPr>
        <w:t>6.6. Отдел культуры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с АУ КО «МФЦ».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Отдела культуры в МФЦ  не позднее рабочего дня, предшествующего дате окончания предоставления муниципальной услуги.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- документ, удостоверяющий личность; 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6.8. </w:t>
      </w:r>
      <w:r w:rsidRPr="00046CB6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46CB6">
        <w:rPr>
          <w:rFonts w:ascii="Times New Roman" w:hAnsi="Times New Roman" w:cs="Times New Roman"/>
          <w:bCs/>
          <w:sz w:val="28"/>
          <w:szCs w:val="28"/>
          <w:lang w:eastAsia="ar-SA"/>
        </w:rPr>
        <w:t>6.9. Результатом административной процедуры является получение заявителем  документа, являющегося результатом предоставления муниципальной услуги.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6.10. Способ фиксации результата выполнения административной процедуры:</w:t>
      </w:r>
    </w:p>
    <w:p w:rsidR="008660B1" w:rsidRPr="00046CB6" w:rsidRDefault="008660B1" w:rsidP="00AB3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- в случае получения результата в МФЦ – </w:t>
      </w: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046CB6">
        <w:rPr>
          <w:rFonts w:ascii="Times New Roman" w:hAnsi="Times New Roman" w:cs="Times New Roman"/>
          <w:sz w:val="28"/>
          <w:szCs w:val="28"/>
          <w:lang w:eastAsia="en-US"/>
        </w:rPr>
        <w:t xml:space="preserve"> отметка заявителя в журнале (указать наименование) о получении экземпляра документа.</w:t>
      </w:r>
    </w:p>
    <w:p w:rsidR="008660B1" w:rsidRPr="00046CB6" w:rsidRDefault="008660B1" w:rsidP="00AB30B4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046CB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- в случае </w:t>
      </w:r>
      <w:r w:rsidRPr="00046CB6">
        <w:rPr>
          <w:rFonts w:ascii="Times New Roman" w:hAnsi="Times New Roman" w:cs="Times New Roman"/>
          <w:sz w:val="28"/>
          <w:szCs w:val="28"/>
        </w:rPr>
        <w:t>получения результата в Отделе культуры – отметка о передаче документов  в передаточной ведомости.</w:t>
      </w:r>
    </w:p>
    <w:p w:rsidR="008660B1" w:rsidRPr="00046CB6" w:rsidRDefault="008660B1" w:rsidP="00AB30B4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6.11. Максимальный срок выполнения  административной процедуры соответствует срокам, указанным  в  подразделе  2.4.  настоящего Административного регламента.</w:t>
      </w:r>
    </w:p>
    <w:p w:rsidR="008660B1" w:rsidRPr="00046CB6" w:rsidRDefault="008660B1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E5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ab/>
      </w:r>
    </w:p>
    <w:p w:rsidR="008660B1" w:rsidRPr="00046CB6" w:rsidRDefault="008660B1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B1" w:rsidRPr="00046CB6" w:rsidRDefault="008660B1" w:rsidP="007F6DB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046CB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660B1" w:rsidRPr="00046CB6" w:rsidRDefault="008660B1" w:rsidP="00D96618">
      <w:pPr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>«Организация отдыха детей, включая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 xml:space="preserve"> мероприятия по обеспечению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bCs/>
          <w:sz w:val="28"/>
          <w:szCs w:val="28"/>
        </w:rPr>
        <w:t xml:space="preserve"> безопасности их жизни и здоровья»</w:t>
      </w:r>
    </w:p>
    <w:p w:rsidR="008660B1" w:rsidRPr="00046CB6" w:rsidRDefault="008660B1" w:rsidP="005F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8660B1" w:rsidRPr="00046CB6" w:rsidRDefault="008660B1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о выделении путевки в оздоровительные учреждения</w:t>
      </w:r>
    </w:p>
    <w:p w:rsidR="008660B1" w:rsidRPr="00046CB6" w:rsidRDefault="008660B1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D96618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Председателю районной</w:t>
      </w:r>
    </w:p>
    <w:p w:rsidR="008660B1" w:rsidRPr="00046CB6" w:rsidRDefault="008660B1" w:rsidP="00D96618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комиссии по организации </w:t>
      </w:r>
    </w:p>
    <w:p w:rsidR="008660B1" w:rsidRPr="00046CB6" w:rsidRDefault="008660B1" w:rsidP="00D96618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оздоровления, отдыха и </w:t>
      </w:r>
    </w:p>
    <w:p w:rsidR="008660B1" w:rsidRPr="00046CB6" w:rsidRDefault="008660B1" w:rsidP="00D96618">
      <w:pPr>
        <w:widowControl w:val="0"/>
        <w:tabs>
          <w:tab w:val="left" w:pos="5954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занятости детей,  подростков и молодежи</w:t>
      </w:r>
    </w:p>
    <w:p w:rsidR="008660B1" w:rsidRPr="00046CB6" w:rsidRDefault="008660B1" w:rsidP="00D96618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 xml:space="preserve">от_________________________    </w:t>
      </w:r>
    </w:p>
    <w:p w:rsidR="008660B1" w:rsidRPr="00046CB6" w:rsidRDefault="008660B1" w:rsidP="00D96618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60B1" w:rsidRPr="00046CB6" w:rsidRDefault="008660B1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right"/>
        <w:rPr>
          <w:rFonts w:ascii="Times New Roman" w:hAnsi="Times New Roman" w:cs="Times New Roman"/>
          <w:sz w:val="28"/>
          <w:szCs w:val="28"/>
        </w:rPr>
      </w:pPr>
    </w:p>
    <w:p w:rsidR="008660B1" w:rsidRPr="00046CB6" w:rsidRDefault="008660B1" w:rsidP="00D9661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ЗАЯВЛЕНИЕ</w:t>
      </w:r>
      <w:r w:rsidRPr="00046CB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:rsidR="008660B1" w:rsidRPr="00046CB6" w:rsidRDefault="008660B1" w:rsidP="00D96618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Прошу выделить путевку для моего ребенка _____________________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6CB6">
        <w:rPr>
          <w:rFonts w:ascii="Times New Roman" w:hAnsi="Times New Roman" w:cs="Times New Roman"/>
          <w:sz w:val="28"/>
          <w:szCs w:val="28"/>
          <w:vertAlign w:val="superscript"/>
        </w:rPr>
        <w:t>(фамилия, имя,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vertAlign w:val="superscript"/>
        </w:rPr>
        <w:t>отчество (последнее - при наличии), возраст, школа, класс)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В оздоровительное учреждение ____________________________________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Паспортные данные (свидетельство о рождении) ребенка: __________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  <w:vertAlign w:val="superscript"/>
        </w:rPr>
        <w:t>(серия,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6CB6">
        <w:rPr>
          <w:rFonts w:ascii="Times New Roman" w:hAnsi="Times New Roman" w:cs="Times New Roman"/>
          <w:sz w:val="28"/>
          <w:szCs w:val="28"/>
          <w:vertAlign w:val="superscript"/>
        </w:rPr>
        <w:t>номер, кем и когда выдан)</w:t>
      </w:r>
    </w:p>
    <w:p w:rsidR="008660B1" w:rsidRPr="00046CB6" w:rsidRDefault="008660B1" w:rsidP="00D9661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Адрес проживания, телефон (дом.)______________________________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660B1" w:rsidRPr="00046CB6" w:rsidRDefault="008660B1" w:rsidP="00C17D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Ф.И.О (последнее – при наличии). (мать), место работы номер телефона:____________________________________________________</w:t>
      </w:r>
    </w:p>
    <w:p w:rsidR="008660B1" w:rsidRPr="00046CB6" w:rsidRDefault="008660B1" w:rsidP="00C17D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t>Ф.И.О. (последнее – при наличии) (отец), место работы номер телефона:_____________________</w:t>
      </w:r>
    </w:p>
    <w:p w:rsidR="008660B1" w:rsidRPr="00046CB6" w:rsidRDefault="008660B1" w:rsidP="00D966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B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8660B1" w:rsidRPr="003A4479" w:rsidRDefault="008660B1" w:rsidP="00C17D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B6">
        <w:rPr>
          <w:rFonts w:ascii="Times New Roman" w:hAnsi="Times New Roman" w:cs="Times New Roman"/>
          <w:sz w:val="28"/>
          <w:szCs w:val="28"/>
        </w:rPr>
        <w:t>«____» __________ 20 ___ г.</w:t>
      </w:r>
      <w:r w:rsidRPr="00046CB6">
        <w:rPr>
          <w:rFonts w:ascii="Times New Roman" w:hAnsi="Times New Roman" w:cs="Times New Roman"/>
          <w:sz w:val="28"/>
          <w:szCs w:val="28"/>
        </w:rPr>
        <w:tab/>
        <w:t>Подпись ______________</w:t>
      </w:r>
      <w:r w:rsidRPr="003A4479">
        <w:rPr>
          <w:rFonts w:ascii="Times New Roman" w:hAnsi="Times New Roman" w:cs="Times New Roman"/>
          <w:sz w:val="24"/>
          <w:szCs w:val="24"/>
        </w:rPr>
        <w:t>_</w:t>
      </w:r>
    </w:p>
    <w:sectPr w:rsidR="008660B1" w:rsidRPr="003A4479" w:rsidSect="00046CB6">
      <w:footerReference w:type="default" r:id="rId19"/>
      <w:pgSz w:w="11906" w:h="16838"/>
      <w:pgMar w:top="993" w:right="1247" w:bottom="567" w:left="153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E7" w:rsidRDefault="00BC48E7" w:rsidP="00EB24F1">
      <w:pPr>
        <w:spacing w:after="0" w:line="240" w:lineRule="auto"/>
      </w:pPr>
      <w:r>
        <w:separator/>
      </w:r>
    </w:p>
  </w:endnote>
  <w:endnote w:type="continuationSeparator" w:id="0">
    <w:p w:rsidR="00BC48E7" w:rsidRDefault="00BC48E7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A0F" w:rsidRDefault="00B65A0F" w:rsidP="00156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E7" w:rsidRDefault="00BC48E7" w:rsidP="00EB24F1">
      <w:pPr>
        <w:spacing w:after="0" w:line="240" w:lineRule="auto"/>
      </w:pPr>
      <w:r>
        <w:separator/>
      </w:r>
    </w:p>
  </w:footnote>
  <w:footnote w:type="continuationSeparator" w:id="0">
    <w:p w:rsidR="00BC48E7" w:rsidRDefault="00BC48E7" w:rsidP="00EB24F1">
      <w:pPr>
        <w:spacing w:after="0" w:line="240" w:lineRule="auto"/>
      </w:pPr>
      <w:r>
        <w:continuationSeparator/>
      </w:r>
    </w:p>
  </w:footnote>
  <w:footnote w:id="1">
    <w:p w:rsidR="00B65A0F" w:rsidRDefault="00B65A0F" w:rsidP="00D96618">
      <w:pPr>
        <w:pStyle w:val="af3"/>
      </w:pPr>
      <w:r w:rsidRPr="00DE3EF4">
        <w:rPr>
          <w:rStyle w:val="af5"/>
          <w:sz w:val="28"/>
          <w:szCs w:val="28"/>
        </w:rPr>
        <w:footnoteRef/>
      </w:r>
      <w:r>
        <w:rPr>
          <w:i/>
          <w:sz w:val="28"/>
          <w:szCs w:val="28"/>
          <w:vertAlign w:val="superscript"/>
        </w:rPr>
        <w:t xml:space="preserve"> </w:t>
      </w:r>
      <w:r w:rsidRPr="00DE3EF4">
        <w:rPr>
          <w:i/>
          <w:sz w:val="28"/>
          <w:szCs w:val="28"/>
          <w:vertAlign w:val="superscript"/>
        </w:rPr>
        <w:t>Информация о персональных данных хранится и обрабатывается с соблюдением российского законодательства о</w:t>
      </w:r>
      <w:r w:rsidRPr="00910E2E">
        <w:rPr>
          <w:i/>
          <w:sz w:val="28"/>
          <w:szCs w:val="28"/>
          <w:vertAlign w:val="superscript"/>
        </w:rPr>
        <w:t xml:space="preserve"> персональных данных. Заполняя данное заявление, вы даете согласие на обработку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AE267B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567"/>
        </w:tabs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D8443BA6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7"/>
    <w:multiLevelType w:val="multilevel"/>
    <w:tmpl w:val="0B7853A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6" w15:restartNumberingAfterBreak="0">
    <w:nsid w:val="08195089"/>
    <w:multiLevelType w:val="multilevel"/>
    <w:tmpl w:val="696274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8" w15:restartNumberingAfterBreak="0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cs="Times New Roman" w:hint="default"/>
      </w:rPr>
    </w:lvl>
  </w:abstractNum>
  <w:abstractNum w:abstractNumId="9" w15:restartNumberingAfterBreak="0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0" w15:restartNumberingAfterBreak="0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1" w15:restartNumberingAfterBreak="0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 w15:restartNumberingAfterBreak="0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3" w15:restartNumberingAfterBreak="0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14" w15:restartNumberingAfterBreak="0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5" w15:restartNumberingAfterBreak="0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cs="Times New Roman" w:hint="default"/>
      </w:rPr>
    </w:lvl>
  </w:abstractNum>
  <w:abstractNum w:abstractNumId="16" w15:restartNumberingAfterBreak="0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7" w15:restartNumberingAfterBreak="0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8" w15:restartNumberingAfterBreak="0">
    <w:nsid w:val="586F6BA2"/>
    <w:multiLevelType w:val="hybridMultilevel"/>
    <w:tmpl w:val="EBACE43C"/>
    <w:lvl w:ilvl="0" w:tplc="8F1A4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  <w:lvl w:ilvl="2" w:tplc="FD80E406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  <w:lvl w:ilvl="3" w:tplc="5E9E5B5E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  <w:lvl w:ilvl="4" w:tplc="BE2E6858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  <w:lvl w:ilvl="5" w:tplc="5C1AA37C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  <w:lvl w:ilvl="6" w:tplc="52501BDE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  <w:lvl w:ilvl="7" w:tplc="8BA852CC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  <w:lvl w:ilvl="8" w:tplc="C870F872">
      <w:numFmt w:val="none"/>
      <w:lvlText w:val=""/>
      <w:lvlJc w:val="left"/>
      <w:pPr>
        <w:tabs>
          <w:tab w:val="num" w:pos="3403"/>
        </w:tabs>
      </w:pPr>
      <w:rPr>
        <w:rFonts w:cs="Times New Roman"/>
      </w:rPr>
    </w:lvl>
  </w:abstractNum>
  <w:abstractNum w:abstractNumId="20" w15:restartNumberingAfterBreak="0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1" w15:restartNumberingAfterBreak="0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cs="Times New Roman" w:hint="default"/>
      </w:rPr>
    </w:lvl>
  </w:abstractNum>
  <w:abstractNum w:abstractNumId="22" w15:restartNumberingAfterBreak="0">
    <w:nsid w:val="5F383CCB"/>
    <w:multiLevelType w:val="hybridMultilevel"/>
    <w:tmpl w:val="1004E7BE"/>
    <w:name w:val="WWNum82"/>
    <w:lvl w:ilvl="0" w:tplc="D7CC2D0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CE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76CA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18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F61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F03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580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A5C0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5" w15:restartNumberingAfterBreak="0">
    <w:nsid w:val="66F92FD6"/>
    <w:multiLevelType w:val="hybridMultilevel"/>
    <w:tmpl w:val="E4067380"/>
    <w:lvl w:ilvl="0" w:tplc="8F1A45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7" w15:restartNumberingAfterBreak="0">
    <w:nsid w:val="6957794C"/>
    <w:multiLevelType w:val="hybridMultilevel"/>
    <w:tmpl w:val="6B504DFA"/>
    <w:lvl w:ilvl="0" w:tplc="4ADA1DF6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9" w15:restartNumberingAfterBreak="0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 w15:restartNumberingAfterBreak="0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32" w15:restartNumberingAfterBreak="0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  <w:b w:val="0"/>
        </w:rPr>
      </w:lvl>
    </w:lvlOverride>
  </w:num>
  <w:num w:numId="2">
    <w:abstractNumId w:val="16"/>
  </w:num>
  <w:num w:numId="3">
    <w:abstractNumId w:val="17"/>
  </w:num>
  <w:num w:numId="4">
    <w:abstractNumId w:val="26"/>
  </w:num>
  <w:num w:numId="5">
    <w:abstractNumId w:val="10"/>
  </w:num>
  <w:num w:numId="6">
    <w:abstractNumId w:val="20"/>
  </w:num>
  <w:num w:numId="7">
    <w:abstractNumId w:val="12"/>
  </w:num>
  <w:num w:numId="8">
    <w:abstractNumId w:val="15"/>
  </w:num>
  <w:num w:numId="9">
    <w:abstractNumId w:val="13"/>
  </w:num>
  <w:num w:numId="10">
    <w:abstractNumId w:val="23"/>
  </w:num>
  <w:num w:numId="11">
    <w:abstractNumId w:val="19"/>
  </w:num>
  <w:num w:numId="12">
    <w:abstractNumId w:val="30"/>
  </w:num>
  <w:num w:numId="13">
    <w:abstractNumId w:val="31"/>
  </w:num>
  <w:num w:numId="14">
    <w:abstractNumId w:val="24"/>
  </w:num>
  <w:num w:numId="15">
    <w:abstractNumId w:val="28"/>
  </w:num>
  <w:num w:numId="16">
    <w:abstractNumId w:val="5"/>
  </w:num>
  <w:num w:numId="17">
    <w:abstractNumId w:val="9"/>
  </w:num>
  <w:num w:numId="18">
    <w:abstractNumId w:val="7"/>
  </w:num>
  <w:num w:numId="19">
    <w:abstractNumId w:val="14"/>
  </w:num>
  <w:num w:numId="20">
    <w:abstractNumId w:val="21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hint="default"/>
          <w:b w:val="0"/>
        </w:rPr>
      </w:lvl>
    </w:lvlOverride>
  </w:num>
  <w:num w:numId="22">
    <w:abstractNumId w:val="8"/>
  </w:num>
  <w:num w:numId="23">
    <w:abstractNumId w:val="29"/>
  </w:num>
  <w:num w:numId="24">
    <w:abstractNumId w:val="11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6">
    <w:abstractNumId w:val="32"/>
  </w:num>
  <w:num w:numId="27">
    <w:abstractNumId w:val="2"/>
  </w:num>
  <w:num w:numId="28">
    <w:abstractNumId w:val="1"/>
  </w:num>
  <w:num w:numId="29">
    <w:abstractNumId w:val="3"/>
  </w:num>
  <w:num w:numId="30">
    <w:abstractNumId w:val="4"/>
  </w:num>
  <w:num w:numId="31">
    <w:abstractNumId w:val="18"/>
  </w:num>
  <w:num w:numId="32">
    <w:abstractNumId w:val="27"/>
  </w:num>
  <w:num w:numId="33">
    <w:abstractNumId w:val="25"/>
  </w:num>
  <w:num w:numId="34">
    <w:abstractNumId w:val="2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D9A"/>
    <w:rsid w:val="00005089"/>
    <w:rsid w:val="00013FBA"/>
    <w:rsid w:val="000158AF"/>
    <w:rsid w:val="00016EC9"/>
    <w:rsid w:val="0001726C"/>
    <w:rsid w:val="00022A6E"/>
    <w:rsid w:val="00030037"/>
    <w:rsid w:val="000431DC"/>
    <w:rsid w:val="00044AF7"/>
    <w:rsid w:val="00046CB6"/>
    <w:rsid w:val="00051D0C"/>
    <w:rsid w:val="00052265"/>
    <w:rsid w:val="00056F13"/>
    <w:rsid w:val="00057176"/>
    <w:rsid w:val="000704E9"/>
    <w:rsid w:val="00076B85"/>
    <w:rsid w:val="00082307"/>
    <w:rsid w:val="00090923"/>
    <w:rsid w:val="00094416"/>
    <w:rsid w:val="000A19BB"/>
    <w:rsid w:val="000A5A11"/>
    <w:rsid w:val="000A5AD5"/>
    <w:rsid w:val="000A62F1"/>
    <w:rsid w:val="000B02AD"/>
    <w:rsid w:val="000B11C1"/>
    <w:rsid w:val="000B58F0"/>
    <w:rsid w:val="000C2534"/>
    <w:rsid w:val="000C424C"/>
    <w:rsid w:val="000C5629"/>
    <w:rsid w:val="000D3B96"/>
    <w:rsid w:val="000E0D26"/>
    <w:rsid w:val="000E2096"/>
    <w:rsid w:val="000E7468"/>
    <w:rsid w:val="000F4167"/>
    <w:rsid w:val="000F5710"/>
    <w:rsid w:val="000F5B22"/>
    <w:rsid w:val="001014A8"/>
    <w:rsid w:val="001049A8"/>
    <w:rsid w:val="0010593C"/>
    <w:rsid w:val="0011026B"/>
    <w:rsid w:val="00111121"/>
    <w:rsid w:val="00124AC3"/>
    <w:rsid w:val="00126C43"/>
    <w:rsid w:val="001352AE"/>
    <w:rsid w:val="00137F22"/>
    <w:rsid w:val="001424CD"/>
    <w:rsid w:val="0014565C"/>
    <w:rsid w:val="00145F41"/>
    <w:rsid w:val="00151DAB"/>
    <w:rsid w:val="001531B4"/>
    <w:rsid w:val="001549D8"/>
    <w:rsid w:val="00156B95"/>
    <w:rsid w:val="00161E53"/>
    <w:rsid w:val="00165216"/>
    <w:rsid w:val="0017341A"/>
    <w:rsid w:val="0018046D"/>
    <w:rsid w:val="001806DD"/>
    <w:rsid w:val="001810AB"/>
    <w:rsid w:val="0018257B"/>
    <w:rsid w:val="0018332F"/>
    <w:rsid w:val="00191F64"/>
    <w:rsid w:val="00192F91"/>
    <w:rsid w:val="0019647E"/>
    <w:rsid w:val="001973C2"/>
    <w:rsid w:val="001976FB"/>
    <w:rsid w:val="001A5C02"/>
    <w:rsid w:val="001B00F8"/>
    <w:rsid w:val="001B042D"/>
    <w:rsid w:val="001B37B7"/>
    <w:rsid w:val="001C0D9A"/>
    <w:rsid w:val="001C1C2E"/>
    <w:rsid w:val="001C38BE"/>
    <w:rsid w:val="001D0C46"/>
    <w:rsid w:val="001D7D5F"/>
    <w:rsid w:val="001E484E"/>
    <w:rsid w:val="001F2EF6"/>
    <w:rsid w:val="00200F8F"/>
    <w:rsid w:val="002033E4"/>
    <w:rsid w:val="002045A3"/>
    <w:rsid w:val="00220583"/>
    <w:rsid w:val="0022174D"/>
    <w:rsid w:val="00221A65"/>
    <w:rsid w:val="0023132B"/>
    <w:rsid w:val="002423BE"/>
    <w:rsid w:val="002450A8"/>
    <w:rsid w:val="00245495"/>
    <w:rsid w:val="0024772E"/>
    <w:rsid w:val="0024796D"/>
    <w:rsid w:val="002523ED"/>
    <w:rsid w:val="00255138"/>
    <w:rsid w:val="0025703A"/>
    <w:rsid w:val="00257B0F"/>
    <w:rsid w:val="00257CF4"/>
    <w:rsid w:val="00257D54"/>
    <w:rsid w:val="002651C1"/>
    <w:rsid w:val="00270025"/>
    <w:rsid w:val="00270532"/>
    <w:rsid w:val="00270F16"/>
    <w:rsid w:val="00271239"/>
    <w:rsid w:val="00271990"/>
    <w:rsid w:val="002732C2"/>
    <w:rsid w:val="00282202"/>
    <w:rsid w:val="00290B0D"/>
    <w:rsid w:val="00290BF9"/>
    <w:rsid w:val="00292984"/>
    <w:rsid w:val="00294868"/>
    <w:rsid w:val="00296BDF"/>
    <w:rsid w:val="002A275D"/>
    <w:rsid w:val="002B4EC0"/>
    <w:rsid w:val="002C1F70"/>
    <w:rsid w:val="002D0725"/>
    <w:rsid w:val="002D7745"/>
    <w:rsid w:val="002E18B1"/>
    <w:rsid w:val="002E261D"/>
    <w:rsid w:val="002E5680"/>
    <w:rsid w:val="002E66AD"/>
    <w:rsid w:val="002F08AD"/>
    <w:rsid w:val="0030690E"/>
    <w:rsid w:val="003135F8"/>
    <w:rsid w:val="0031744F"/>
    <w:rsid w:val="00317ADD"/>
    <w:rsid w:val="00320AEE"/>
    <w:rsid w:val="0032100F"/>
    <w:rsid w:val="00323229"/>
    <w:rsid w:val="00325620"/>
    <w:rsid w:val="00330F4E"/>
    <w:rsid w:val="00333403"/>
    <w:rsid w:val="00335F54"/>
    <w:rsid w:val="00344263"/>
    <w:rsid w:val="003535A1"/>
    <w:rsid w:val="0035681D"/>
    <w:rsid w:val="003729D9"/>
    <w:rsid w:val="00377C1C"/>
    <w:rsid w:val="003942A3"/>
    <w:rsid w:val="003A0FEE"/>
    <w:rsid w:val="003A1383"/>
    <w:rsid w:val="003A2C49"/>
    <w:rsid w:val="003A4479"/>
    <w:rsid w:val="003A6FC1"/>
    <w:rsid w:val="003B0D8E"/>
    <w:rsid w:val="003B35E5"/>
    <w:rsid w:val="003C27EA"/>
    <w:rsid w:val="003C329D"/>
    <w:rsid w:val="003D12FC"/>
    <w:rsid w:val="003D2D4F"/>
    <w:rsid w:val="003D3804"/>
    <w:rsid w:val="003D6E2C"/>
    <w:rsid w:val="003E00F9"/>
    <w:rsid w:val="003F386F"/>
    <w:rsid w:val="003F417D"/>
    <w:rsid w:val="004007B4"/>
    <w:rsid w:val="00423F5A"/>
    <w:rsid w:val="00424BB1"/>
    <w:rsid w:val="00434637"/>
    <w:rsid w:val="00434A73"/>
    <w:rsid w:val="004367E2"/>
    <w:rsid w:val="004440FF"/>
    <w:rsid w:val="00450313"/>
    <w:rsid w:val="00452D34"/>
    <w:rsid w:val="00460735"/>
    <w:rsid w:val="00461991"/>
    <w:rsid w:val="004627B9"/>
    <w:rsid w:val="00462B1C"/>
    <w:rsid w:val="00463213"/>
    <w:rsid w:val="00464F24"/>
    <w:rsid w:val="0046715F"/>
    <w:rsid w:val="00487927"/>
    <w:rsid w:val="004A15AD"/>
    <w:rsid w:val="004A27A3"/>
    <w:rsid w:val="004B3057"/>
    <w:rsid w:val="004B53AE"/>
    <w:rsid w:val="004B615F"/>
    <w:rsid w:val="004B7094"/>
    <w:rsid w:val="004C5729"/>
    <w:rsid w:val="004C731C"/>
    <w:rsid w:val="004C75C1"/>
    <w:rsid w:val="004D3BD0"/>
    <w:rsid w:val="004D5AE7"/>
    <w:rsid w:val="004E0E05"/>
    <w:rsid w:val="004E39FC"/>
    <w:rsid w:val="004E4095"/>
    <w:rsid w:val="004E52FD"/>
    <w:rsid w:val="004F0B7F"/>
    <w:rsid w:val="004F2461"/>
    <w:rsid w:val="004F3D81"/>
    <w:rsid w:val="004F5B17"/>
    <w:rsid w:val="004F68EF"/>
    <w:rsid w:val="004F6B7A"/>
    <w:rsid w:val="00502357"/>
    <w:rsid w:val="00505DED"/>
    <w:rsid w:val="00507638"/>
    <w:rsid w:val="00510479"/>
    <w:rsid w:val="005174DA"/>
    <w:rsid w:val="00517E83"/>
    <w:rsid w:val="005258EE"/>
    <w:rsid w:val="005361B5"/>
    <w:rsid w:val="00541F29"/>
    <w:rsid w:val="005469EB"/>
    <w:rsid w:val="0056218C"/>
    <w:rsid w:val="00564381"/>
    <w:rsid w:val="005669E6"/>
    <w:rsid w:val="005678F4"/>
    <w:rsid w:val="005839EB"/>
    <w:rsid w:val="005A47BF"/>
    <w:rsid w:val="005A6E7E"/>
    <w:rsid w:val="005B066A"/>
    <w:rsid w:val="005B1A2A"/>
    <w:rsid w:val="005B4208"/>
    <w:rsid w:val="005C28FD"/>
    <w:rsid w:val="005C5F01"/>
    <w:rsid w:val="005D14D5"/>
    <w:rsid w:val="005D2C7D"/>
    <w:rsid w:val="005D7756"/>
    <w:rsid w:val="005E2640"/>
    <w:rsid w:val="005E7ED8"/>
    <w:rsid w:val="005F02B6"/>
    <w:rsid w:val="005F0D52"/>
    <w:rsid w:val="005F1B02"/>
    <w:rsid w:val="005F4874"/>
    <w:rsid w:val="00601220"/>
    <w:rsid w:val="00605A18"/>
    <w:rsid w:val="00614D12"/>
    <w:rsid w:val="006152D3"/>
    <w:rsid w:val="0062313C"/>
    <w:rsid w:val="00624A8C"/>
    <w:rsid w:val="006270CE"/>
    <w:rsid w:val="00627B20"/>
    <w:rsid w:val="00641624"/>
    <w:rsid w:val="00642219"/>
    <w:rsid w:val="00642727"/>
    <w:rsid w:val="0064411B"/>
    <w:rsid w:val="0065452D"/>
    <w:rsid w:val="006663A6"/>
    <w:rsid w:val="006708F2"/>
    <w:rsid w:val="00675B4D"/>
    <w:rsid w:val="00682250"/>
    <w:rsid w:val="00690127"/>
    <w:rsid w:val="006A09B9"/>
    <w:rsid w:val="006D0EFE"/>
    <w:rsid w:val="006E3D66"/>
    <w:rsid w:val="006E54BC"/>
    <w:rsid w:val="006F1203"/>
    <w:rsid w:val="006F6975"/>
    <w:rsid w:val="00700EDE"/>
    <w:rsid w:val="00710A92"/>
    <w:rsid w:val="007118EB"/>
    <w:rsid w:val="00721555"/>
    <w:rsid w:val="00724127"/>
    <w:rsid w:val="007326F1"/>
    <w:rsid w:val="00736DB1"/>
    <w:rsid w:val="007470A0"/>
    <w:rsid w:val="0075149B"/>
    <w:rsid w:val="007531DF"/>
    <w:rsid w:val="00754FB5"/>
    <w:rsid w:val="007573D5"/>
    <w:rsid w:val="007635F3"/>
    <w:rsid w:val="00770D99"/>
    <w:rsid w:val="0077395A"/>
    <w:rsid w:val="007756A0"/>
    <w:rsid w:val="00780EA3"/>
    <w:rsid w:val="007815D9"/>
    <w:rsid w:val="007826E1"/>
    <w:rsid w:val="00783E8F"/>
    <w:rsid w:val="0078511A"/>
    <w:rsid w:val="00790E24"/>
    <w:rsid w:val="0079675E"/>
    <w:rsid w:val="00796E51"/>
    <w:rsid w:val="007B1328"/>
    <w:rsid w:val="007B3C1D"/>
    <w:rsid w:val="007B66A7"/>
    <w:rsid w:val="007C5E35"/>
    <w:rsid w:val="007C7995"/>
    <w:rsid w:val="007D1981"/>
    <w:rsid w:val="007D2457"/>
    <w:rsid w:val="007D3155"/>
    <w:rsid w:val="007D3AB6"/>
    <w:rsid w:val="007D5FAE"/>
    <w:rsid w:val="007E3E21"/>
    <w:rsid w:val="007E5A8A"/>
    <w:rsid w:val="007E679D"/>
    <w:rsid w:val="007E6A6E"/>
    <w:rsid w:val="007F0741"/>
    <w:rsid w:val="007F1C66"/>
    <w:rsid w:val="007F54FD"/>
    <w:rsid w:val="007F6DB4"/>
    <w:rsid w:val="007F7A82"/>
    <w:rsid w:val="00806BC6"/>
    <w:rsid w:val="008072CB"/>
    <w:rsid w:val="0081248A"/>
    <w:rsid w:val="0081556E"/>
    <w:rsid w:val="00823833"/>
    <w:rsid w:val="00830459"/>
    <w:rsid w:val="008310DB"/>
    <w:rsid w:val="008401B9"/>
    <w:rsid w:val="008417ED"/>
    <w:rsid w:val="008445C7"/>
    <w:rsid w:val="00845062"/>
    <w:rsid w:val="008558CB"/>
    <w:rsid w:val="00857BD9"/>
    <w:rsid w:val="00861452"/>
    <w:rsid w:val="008660B1"/>
    <w:rsid w:val="008664AA"/>
    <w:rsid w:val="00871CDC"/>
    <w:rsid w:val="00873656"/>
    <w:rsid w:val="00885A5D"/>
    <w:rsid w:val="008926D6"/>
    <w:rsid w:val="008965C4"/>
    <w:rsid w:val="00896637"/>
    <w:rsid w:val="00896F7C"/>
    <w:rsid w:val="008A32FA"/>
    <w:rsid w:val="008A6117"/>
    <w:rsid w:val="008A6F15"/>
    <w:rsid w:val="008B6CDA"/>
    <w:rsid w:val="008C739C"/>
    <w:rsid w:val="008D1B9D"/>
    <w:rsid w:val="008D219F"/>
    <w:rsid w:val="008D648D"/>
    <w:rsid w:val="008E24E0"/>
    <w:rsid w:val="008F1576"/>
    <w:rsid w:val="008F36F8"/>
    <w:rsid w:val="008F59A4"/>
    <w:rsid w:val="008F5E27"/>
    <w:rsid w:val="00903105"/>
    <w:rsid w:val="0091032E"/>
    <w:rsid w:val="00910E2E"/>
    <w:rsid w:val="00910EA0"/>
    <w:rsid w:val="009160D6"/>
    <w:rsid w:val="00916556"/>
    <w:rsid w:val="0091793A"/>
    <w:rsid w:val="00920E14"/>
    <w:rsid w:val="00924FB6"/>
    <w:rsid w:val="00933501"/>
    <w:rsid w:val="0093603E"/>
    <w:rsid w:val="00942649"/>
    <w:rsid w:val="0094308F"/>
    <w:rsid w:val="00956A60"/>
    <w:rsid w:val="00961375"/>
    <w:rsid w:val="00962533"/>
    <w:rsid w:val="00962B8D"/>
    <w:rsid w:val="00966AD8"/>
    <w:rsid w:val="00972F45"/>
    <w:rsid w:val="00973EF8"/>
    <w:rsid w:val="009830FF"/>
    <w:rsid w:val="00987FF0"/>
    <w:rsid w:val="009A077A"/>
    <w:rsid w:val="009B28C7"/>
    <w:rsid w:val="009B695E"/>
    <w:rsid w:val="009B7146"/>
    <w:rsid w:val="009D143B"/>
    <w:rsid w:val="009E0864"/>
    <w:rsid w:val="009E2C45"/>
    <w:rsid w:val="009E4C13"/>
    <w:rsid w:val="009E7472"/>
    <w:rsid w:val="009F0739"/>
    <w:rsid w:val="009F282C"/>
    <w:rsid w:val="009F70A9"/>
    <w:rsid w:val="00A12E31"/>
    <w:rsid w:val="00A2382D"/>
    <w:rsid w:val="00A259D6"/>
    <w:rsid w:val="00A25F36"/>
    <w:rsid w:val="00A27254"/>
    <w:rsid w:val="00A40096"/>
    <w:rsid w:val="00A45E64"/>
    <w:rsid w:val="00A469A6"/>
    <w:rsid w:val="00A539AB"/>
    <w:rsid w:val="00A552BD"/>
    <w:rsid w:val="00A5683B"/>
    <w:rsid w:val="00A66745"/>
    <w:rsid w:val="00A70965"/>
    <w:rsid w:val="00A7235F"/>
    <w:rsid w:val="00A839D6"/>
    <w:rsid w:val="00AB30B4"/>
    <w:rsid w:val="00AB6F62"/>
    <w:rsid w:val="00AC0C68"/>
    <w:rsid w:val="00AC7FDC"/>
    <w:rsid w:val="00AD07B9"/>
    <w:rsid w:val="00AD0877"/>
    <w:rsid w:val="00AD7113"/>
    <w:rsid w:val="00AD77AD"/>
    <w:rsid w:val="00AE007C"/>
    <w:rsid w:val="00AE11A3"/>
    <w:rsid w:val="00AE2F08"/>
    <w:rsid w:val="00B04385"/>
    <w:rsid w:val="00B1160B"/>
    <w:rsid w:val="00B13BF9"/>
    <w:rsid w:val="00B15E20"/>
    <w:rsid w:val="00B20377"/>
    <w:rsid w:val="00B25098"/>
    <w:rsid w:val="00B27F1C"/>
    <w:rsid w:val="00B32723"/>
    <w:rsid w:val="00B42104"/>
    <w:rsid w:val="00B425F6"/>
    <w:rsid w:val="00B42D00"/>
    <w:rsid w:val="00B56F15"/>
    <w:rsid w:val="00B628F3"/>
    <w:rsid w:val="00B62B8C"/>
    <w:rsid w:val="00B63521"/>
    <w:rsid w:val="00B65A0F"/>
    <w:rsid w:val="00B66194"/>
    <w:rsid w:val="00B71817"/>
    <w:rsid w:val="00B72442"/>
    <w:rsid w:val="00B74703"/>
    <w:rsid w:val="00B82591"/>
    <w:rsid w:val="00B82D25"/>
    <w:rsid w:val="00B90982"/>
    <w:rsid w:val="00BB0F3A"/>
    <w:rsid w:val="00BB421D"/>
    <w:rsid w:val="00BB5B6D"/>
    <w:rsid w:val="00BB79D4"/>
    <w:rsid w:val="00BC2C96"/>
    <w:rsid w:val="00BC48E7"/>
    <w:rsid w:val="00BC5EDB"/>
    <w:rsid w:val="00BD1602"/>
    <w:rsid w:val="00BE1E9B"/>
    <w:rsid w:val="00BE238E"/>
    <w:rsid w:val="00BE284F"/>
    <w:rsid w:val="00C003B9"/>
    <w:rsid w:val="00C04842"/>
    <w:rsid w:val="00C05187"/>
    <w:rsid w:val="00C06E9A"/>
    <w:rsid w:val="00C0791D"/>
    <w:rsid w:val="00C10DA2"/>
    <w:rsid w:val="00C10FA5"/>
    <w:rsid w:val="00C17D7F"/>
    <w:rsid w:val="00C23AD7"/>
    <w:rsid w:val="00C3539C"/>
    <w:rsid w:val="00C37281"/>
    <w:rsid w:val="00C55AC1"/>
    <w:rsid w:val="00C616E8"/>
    <w:rsid w:val="00C64DE1"/>
    <w:rsid w:val="00C664D9"/>
    <w:rsid w:val="00C70016"/>
    <w:rsid w:val="00C7142E"/>
    <w:rsid w:val="00C739C3"/>
    <w:rsid w:val="00C744F7"/>
    <w:rsid w:val="00C76468"/>
    <w:rsid w:val="00C766CA"/>
    <w:rsid w:val="00C837B4"/>
    <w:rsid w:val="00C9315B"/>
    <w:rsid w:val="00C9325D"/>
    <w:rsid w:val="00C94DB5"/>
    <w:rsid w:val="00C97701"/>
    <w:rsid w:val="00CA1242"/>
    <w:rsid w:val="00CA168D"/>
    <w:rsid w:val="00CA5E4A"/>
    <w:rsid w:val="00CB2EA0"/>
    <w:rsid w:val="00CB45B0"/>
    <w:rsid w:val="00CB7A3F"/>
    <w:rsid w:val="00CD4839"/>
    <w:rsid w:val="00CD6C00"/>
    <w:rsid w:val="00CD6EA8"/>
    <w:rsid w:val="00CE1FE9"/>
    <w:rsid w:val="00CE351B"/>
    <w:rsid w:val="00CE3E5A"/>
    <w:rsid w:val="00CF461F"/>
    <w:rsid w:val="00CF685C"/>
    <w:rsid w:val="00CF68D0"/>
    <w:rsid w:val="00CF696D"/>
    <w:rsid w:val="00D00F0A"/>
    <w:rsid w:val="00D019C3"/>
    <w:rsid w:val="00D02DD7"/>
    <w:rsid w:val="00D04CB3"/>
    <w:rsid w:val="00D11C69"/>
    <w:rsid w:val="00D12B03"/>
    <w:rsid w:val="00D16949"/>
    <w:rsid w:val="00D21140"/>
    <w:rsid w:val="00D22309"/>
    <w:rsid w:val="00D26CDB"/>
    <w:rsid w:val="00D3425B"/>
    <w:rsid w:val="00D3430A"/>
    <w:rsid w:val="00D3735C"/>
    <w:rsid w:val="00D52545"/>
    <w:rsid w:val="00D578E3"/>
    <w:rsid w:val="00D66742"/>
    <w:rsid w:val="00D67146"/>
    <w:rsid w:val="00D70433"/>
    <w:rsid w:val="00D731DA"/>
    <w:rsid w:val="00D75FAC"/>
    <w:rsid w:val="00D76616"/>
    <w:rsid w:val="00D91064"/>
    <w:rsid w:val="00D92573"/>
    <w:rsid w:val="00D94584"/>
    <w:rsid w:val="00D9493D"/>
    <w:rsid w:val="00D94DB0"/>
    <w:rsid w:val="00D96618"/>
    <w:rsid w:val="00DB6397"/>
    <w:rsid w:val="00DB68E5"/>
    <w:rsid w:val="00DD212D"/>
    <w:rsid w:val="00DD278B"/>
    <w:rsid w:val="00DD6501"/>
    <w:rsid w:val="00DD6EFC"/>
    <w:rsid w:val="00DE3EF4"/>
    <w:rsid w:val="00DE48B7"/>
    <w:rsid w:val="00DF2758"/>
    <w:rsid w:val="00DF4EA8"/>
    <w:rsid w:val="00DF74E6"/>
    <w:rsid w:val="00DF79E4"/>
    <w:rsid w:val="00E01BB4"/>
    <w:rsid w:val="00E03937"/>
    <w:rsid w:val="00E075A8"/>
    <w:rsid w:val="00E1080E"/>
    <w:rsid w:val="00E11374"/>
    <w:rsid w:val="00E15C55"/>
    <w:rsid w:val="00E2056B"/>
    <w:rsid w:val="00E252F3"/>
    <w:rsid w:val="00E3005A"/>
    <w:rsid w:val="00E3030E"/>
    <w:rsid w:val="00E36971"/>
    <w:rsid w:val="00E43AF4"/>
    <w:rsid w:val="00E45ACD"/>
    <w:rsid w:val="00E53094"/>
    <w:rsid w:val="00E5387D"/>
    <w:rsid w:val="00E54FAC"/>
    <w:rsid w:val="00E566A9"/>
    <w:rsid w:val="00E67BEF"/>
    <w:rsid w:val="00E67EE9"/>
    <w:rsid w:val="00E72E9D"/>
    <w:rsid w:val="00E741CE"/>
    <w:rsid w:val="00E77349"/>
    <w:rsid w:val="00E77F35"/>
    <w:rsid w:val="00E81BEA"/>
    <w:rsid w:val="00E842D6"/>
    <w:rsid w:val="00E84C00"/>
    <w:rsid w:val="00E852A9"/>
    <w:rsid w:val="00E85CD7"/>
    <w:rsid w:val="00E8780D"/>
    <w:rsid w:val="00E913E4"/>
    <w:rsid w:val="00E93F93"/>
    <w:rsid w:val="00EA018F"/>
    <w:rsid w:val="00EA2485"/>
    <w:rsid w:val="00EA278D"/>
    <w:rsid w:val="00EA41DC"/>
    <w:rsid w:val="00EB1EC5"/>
    <w:rsid w:val="00EB24F1"/>
    <w:rsid w:val="00EB2E03"/>
    <w:rsid w:val="00EB6EB4"/>
    <w:rsid w:val="00EC2751"/>
    <w:rsid w:val="00EC4875"/>
    <w:rsid w:val="00EE22F7"/>
    <w:rsid w:val="00EE39C5"/>
    <w:rsid w:val="00EE6C0C"/>
    <w:rsid w:val="00F03DD8"/>
    <w:rsid w:val="00F30446"/>
    <w:rsid w:val="00F314B0"/>
    <w:rsid w:val="00F318A3"/>
    <w:rsid w:val="00F327AB"/>
    <w:rsid w:val="00F47C2D"/>
    <w:rsid w:val="00F540D0"/>
    <w:rsid w:val="00F62E73"/>
    <w:rsid w:val="00F661A6"/>
    <w:rsid w:val="00F71F4F"/>
    <w:rsid w:val="00F72223"/>
    <w:rsid w:val="00F741D5"/>
    <w:rsid w:val="00F83AC9"/>
    <w:rsid w:val="00F959E7"/>
    <w:rsid w:val="00F96C16"/>
    <w:rsid w:val="00FA5327"/>
    <w:rsid w:val="00FA7096"/>
    <w:rsid w:val="00FB1C64"/>
    <w:rsid w:val="00FB42B8"/>
    <w:rsid w:val="00FD378E"/>
    <w:rsid w:val="00FE141E"/>
    <w:rsid w:val="00FE2FD6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E098C-138B-42F2-9575-5E074D3D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rFonts w:cs="Times New Roman"/>
      <w:b/>
      <w:bCs/>
      <w:caps/>
      <w:noProof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30037"/>
    <w:rPr>
      <w:rFonts w:ascii="Calibri" w:hAnsi="Calibri" w:cs="Times New Roman"/>
      <w:b/>
      <w:caps/>
      <w:noProof/>
      <w:sz w:val="44"/>
    </w:rPr>
  </w:style>
  <w:style w:type="paragraph" w:styleId="a3">
    <w:name w:val="Normal (Web)"/>
    <w:basedOn w:val="a"/>
    <w:uiPriority w:val="99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0D9A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rsid w:val="001C0D9A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1C0D9A"/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  <w:rPr>
      <w:rFonts w:cs="Times New Roman"/>
    </w:rPr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45062"/>
    <w:rPr>
      <w:rFonts w:ascii="Arial" w:hAnsi="Arial"/>
      <w:sz w:val="22"/>
      <w:szCs w:val="22"/>
      <w:lang w:val="ru-RU" w:eastAsia="ru-RU" w:bidi="ar-SA"/>
    </w:rPr>
  </w:style>
  <w:style w:type="character" w:styleId="ac">
    <w:name w:val="page number"/>
    <w:basedOn w:val="a0"/>
    <w:uiPriority w:val="99"/>
    <w:rsid w:val="00030037"/>
    <w:rPr>
      <w:rFonts w:cs="Times New Roman"/>
    </w:rPr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300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03003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030037"/>
    <w:rPr>
      <w:rFonts w:ascii="Calibri" w:hAnsi="Calibri" w:cs="Times New Roman"/>
      <w:sz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/>
      <w:sz w:val="26"/>
    </w:rPr>
  </w:style>
  <w:style w:type="paragraph" w:customStyle="1" w:styleId="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uiPriority w:val="99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  <w:rPr>
      <w:rFonts w:cs="Times New Roman"/>
    </w:rPr>
  </w:style>
  <w:style w:type="character" w:customStyle="1" w:styleId="s1">
    <w:name w:val="s1"/>
    <w:basedOn w:val="a0"/>
    <w:uiPriority w:val="99"/>
    <w:rsid w:val="00AC7FDC"/>
    <w:rPr>
      <w:rFonts w:cs="Times New Roman"/>
    </w:rPr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locked/>
    <w:rsid w:val="002C1F70"/>
    <w:rPr>
      <w:rFonts w:cs="Times New Roman"/>
      <w:b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uiPriority w:val="99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uiPriority w:val="99"/>
    <w:semiHidden/>
    <w:locked/>
    <w:rsid w:val="00D9661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D96618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locked/>
    <w:rsid w:val="00D966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/" TargetMode="External"/><Relationship Id="rId13" Type="http://schemas.openxmlformats.org/officeDocument/2006/relationships/hyperlink" Target="consultantplus://offline/ref=93D3C9F0AB856CA4C87440E4115F05D75CB278CF34BC20E2ABA9B98557261F9A44C2D40FF017FAE6SEQDL" TargetMode="External"/><Relationship Id="rId1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consultantplus://offline/ref=93D3C9F0AB856CA4C87440E4115F05D75FB77CCE3CB920E2ABA9B98557S2Q6L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1C71CC0EFED39C406FE71097E79A9960BDA47AF2A7E235BF125044BF0D6E7CBE428A894CC37A5FkDU3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CF9246AF45AF4A1C697D09F512C54C855D3DDE5F22CB27255A21C7EEFCB3193E693C2cD2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34D0331EB3F572DD64B028383BD6CC4991EB2DED3B54695F936A84203CDA199422A57169D3EE8Eq8lEM" TargetMode="External"/><Relationship Id="rId10" Type="http://schemas.openxmlformats.org/officeDocument/2006/relationships/hyperlink" Target="consultantplus://offline/ref=939CF9246AF45AF4A1C697D09F512C54C855D3DDE5F22CB27255A21C7EEFCB3193E693C7D1C600BFc82A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93D3C9F0AB856CA4C87440E4115F05D75FBF7DC93FBC20E2ABA9B98557261F9A44C2D40FF017FAE6SEQ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9702</Words>
  <Characters>55305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2022-07-08T11:34:00Z</cp:lastPrinted>
  <dcterms:created xsi:type="dcterms:W3CDTF">2022-07-08T11:39:00Z</dcterms:created>
  <dcterms:modified xsi:type="dcterms:W3CDTF">2022-07-08T12:29:00Z</dcterms:modified>
</cp:coreProperties>
</file>