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9" w:rsidRDefault="00B44FD9" w:rsidP="000A36CF">
      <w:pPr>
        <w:pStyle w:val="NoSpacing"/>
        <w:rPr>
          <w:b/>
          <w:sz w:val="28"/>
          <w:szCs w:val="28"/>
        </w:rPr>
      </w:pPr>
    </w:p>
    <w:p w:rsidR="00B44FD9" w:rsidRDefault="00B44FD9" w:rsidP="00361F67">
      <w:pPr>
        <w:pStyle w:val="NoSpacing"/>
        <w:jc w:val="center"/>
        <w:rPr>
          <w:b/>
          <w:sz w:val="28"/>
          <w:szCs w:val="28"/>
        </w:rPr>
      </w:pPr>
      <w:r w:rsidRPr="00E6204F">
        <w:rPr>
          <w:b/>
          <w:sz w:val="28"/>
          <w:szCs w:val="28"/>
        </w:rPr>
        <w:t xml:space="preserve">Положение о районной межведомственной комиссии по организации оздоровления, отдыха и занятости детей, подростков и молодежи </w:t>
      </w:r>
    </w:p>
    <w:p w:rsidR="00B44FD9" w:rsidRPr="00E6204F" w:rsidRDefault="00B44FD9" w:rsidP="00361F67">
      <w:pPr>
        <w:pStyle w:val="NoSpacing"/>
        <w:jc w:val="center"/>
        <w:rPr>
          <w:b/>
          <w:sz w:val="28"/>
          <w:szCs w:val="28"/>
        </w:rPr>
      </w:pPr>
      <w:r w:rsidRPr="00E6204F">
        <w:rPr>
          <w:b/>
          <w:sz w:val="28"/>
          <w:szCs w:val="28"/>
        </w:rPr>
        <w:t>в 2022 году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361F67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A930B1">
        <w:rPr>
          <w:sz w:val="28"/>
          <w:szCs w:val="28"/>
        </w:rPr>
        <w:t>ОБЩИЕ ПОЛОЖЕНИЯ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1. Районная межведомственная комиссия по организации оздоровления, отдыха и занятости детей, подростков и молодежи (далее Комиссия) создается в целях обеспечения согласованных действий соответствующих органов исполнительной власти района, органов местного самоуправления, профсоюзных, детских и молодежных общественных организаций, предприятий и организаций всех форм собственности по вопросу организации оздоровления, отдыха и занятости детей, подростков и молодежи.</w:t>
      </w: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1.2. Комиссия в своей деятельности руководствуется законодательством Российской Федерации и Курской области в сфере организации оздоровления, отдыха и занятости детей, подростков и молодежи, а также настоящим Положением.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361F67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A930B1">
        <w:rPr>
          <w:sz w:val="28"/>
          <w:szCs w:val="28"/>
        </w:rPr>
        <w:t>ЗАДАЧИ КОМИССИИ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2. Задачами Комиссии являются:</w:t>
      </w: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2.1. Рассмотрение вопросов, связанных с организацией оздоровления, отдыха и занятости детей, подростков и молодежи.</w:t>
      </w: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2.2. Внесение предложений по вопросам организации оздоровления, отдыха и занятости детей, подростков и молодежи.</w:t>
      </w: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2.3. Разработка предложений о совершенствовании подготовки, переподготовки и повышения квалификации кадров, работающих в сфере организации оздоровления, отдыха и занятости детей, подростков и молодежи.</w:t>
      </w:r>
    </w:p>
    <w:p w:rsidR="00B44FD9" w:rsidRPr="00A930B1" w:rsidRDefault="00B44FD9" w:rsidP="00361F67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2.4. Содействие созданию баз данных и распространению новых технологий в системе организации оздоровления, отдыха и занятости детей, подростков и молодежи.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361F67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A930B1">
        <w:rPr>
          <w:sz w:val="28"/>
          <w:szCs w:val="28"/>
        </w:rPr>
        <w:t>ФУНКЦИИ КОМИССИИ</w:t>
      </w:r>
    </w:p>
    <w:p w:rsidR="00B44FD9" w:rsidRPr="00A930B1" w:rsidRDefault="00B44FD9" w:rsidP="00361F67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 Основными функциями Комиссии являются: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3.1. Разработка плана работы Комиссии.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3.2. Принятие в пределах своей компетенции решений, необходимых для согласованной деятельности соответствующих органов исполнительной власти области, органов местного самоуправления, профсоюзных, детских и молодежных общественных организаций, учреждений и предприятий всех форм собственности в вопросе эффективного развития оздоровления, отдыха и занятости детей подростков и молодежи.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 xml:space="preserve">3.3. Учет областных рекомендаций, направленных на стабилизацию и 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сохранение системы детского отдыха и оздоровления в современных условиях.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3.4. Проведение разъяснительной работы для населения по вопросам организации оздоровления, отдыха и занятости детей, подростков и молодежи.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3.5. Участие в приемке оздоровительных учреждений, осуществляющих отдых и оздоровление детей и подростков.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3.6. Подбор и распределение путевок для детей Солнцевского района в санаторно-курортные организации, специализированные (профильные) лагеря, на основании представленных родителями документов.</w:t>
      </w:r>
    </w:p>
    <w:p w:rsidR="00B44FD9" w:rsidRPr="00A930B1" w:rsidRDefault="00B44FD9" w:rsidP="00096248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096248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A930B1">
        <w:rPr>
          <w:sz w:val="28"/>
          <w:szCs w:val="28"/>
        </w:rPr>
        <w:t>ПРАВА КОМИССИИ</w:t>
      </w:r>
    </w:p>
    <w:p w:rsidR="00B44FD9" w:rsidRPr="00A930B1" w:rsidRDefault="00B44FD9" w:rsidP="00096248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4. Комиссия для осуществления своих задач и функций имеет право: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4.1. Вносить в установленном порядке Главе Солнцевского района Курской области предложения по вопросам организации оздоровления, отдыха и занятости детей, подростков и молодежи, требующим его решения.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4.2. Запрашивать у органов местного самоуправления, организаций информацию (материалы) по вопросам, входящим в её компетенцию.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4.3. Вносить предложения по определению форм оздоровления, отдыха и занятости детей, подростков и молодежи.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4.4. Разрабатывать мероприятия по оздоровлению, отдыху и занятости детей, подростков и молодежи.</w:t>
      </w:r>
    </w:p>
    <w:p w:rsidR="00B44FD9" w:rsidRPr="00A930B1" w:rsidRDefault="00B44FD9" w:rsidP="00096248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096248">
      <w:pPr>
        <w:pStyle w:val="NoSpacing"/>
        <w:numPr>
          <w:ilvl w:val="0"/>
          <w:numId w:val="3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A930B1">
        <w:rPr>
          <w:sz w:val="28"/>
          <w:szCs w:val="28"/>
        </w:rPr>
        <w:t>ОРГАНИЗАЦИЯ РАБОТЫ КОМИССИИ</w:t>
      </w:r>
    </w:p>
    <w:p w:rsidR="00B44FD9" w:rsidRPr="00A930B1" w:rsidRDefault="00B44FD9" w:rsidP="00096248">
      <w:pPr>
        <w:pStyle w:val="NoSpacing"/>
        <w:jc w:val="center"/>
        <w:rPr>
          <w:sz w:val="28"/>
          <w:szCs w:val="28"/>
        </w:rPr>
      </w:pP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5. Состав Комиссии утверждается постановлением Администрации Солнцевского района Курской области.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5.1. Руководство деятельностью Комиссии осуществляется председателем Комиссии, а в его отсутствие – заместителем.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5.2. Заседания Комиссии проводятся не реже одного раза в квартал в соответствии с планом, принятым Комиссией и утвержденным председателем. Внеочередные заседания Комиссии могут быть созваны по инициативе председателя или по просьбе не менее двух третей членов Комиссии. Место и порядок проведения заседаний устанавливается председателем и доводится до членов Комиссии не позднее, чем за неделю до проведения очередного заседания.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5.3. Решение Комиссии принимается простым большинством голосов присутствующих членов комиссии и оформляется протоколом.</w:t>
      </w:r>
    </w:p>
    <w:p w:rsidR="00B44FD9" w:rsidRPr="00A930B1" w:rsidRDefault="00B44FD9" w:rsidP="00096248">
      <w:pPr>
        <w:pStyle w:val="NoSpacing"/>
        <w:ind w:firstLine="709"/>
        <w:jc w:val="both"/>
        <w:rPr>
          <w:sz w:val="28"/>
          <w:szCs w:val="28"/>
        </w:rPr>
      </w:pPr>
      <w:r w:rsidRPr="00A930B1">
        <w:rPr>
          <w:sz w:val="28"/>
          <w:szCs w:val="28"/>
        </w:rPr>
        <w:t>5.4. С правом совещательного голоса на заседания Комиссии могут приглашаться работники организаций, предприятий и учреждений, участвующих в организации оздоровления, отдыха и занятости детей, подростков и молодежи.</w:t>
      </w:r>
    </w:p>
    <w:p w:rsidR="00B44FD9" w:rsidRPr="00A930B1" w:rsidRDefault="00B44FD9" w:rsidP="000A36CF">
      <w:pPr>
        <w:pStyle w:val="NoSpacing"/>
        <w:ind w:firstLine="709"/>
        <w:rPr>
          <w:sz w:val="28"/>
          <w:szCs w:val="28"/>
        </w:rPr>
        <w:sectPr w:rsidR="00B44FD9" w:rsidRPr="00A930B1" w:rsidSect="000A36CF">
          <w:pgSz w:w="11906" w:h="16838"/>
          <w:pgMar w:top="1079" w:right="851" w:bottom="899" w:left="1701" w:header="567" w:footer="709" w:gutter="0"/>
          <w:cols w:space="708"/>
          <w:docGrid w:linePitch="360"/>
        </w:sectPr>
      </w:pPr>
      <w:r w:rsidRPr="00A930B1">
        <w:rPr>
          <w:sz w:val="28"/>
          <w:szCs w:val="28"/>
        </w:rPr>
        <w:t>5.5. Организационное обеспечение деятельности Комиссии осуществ</w:t>
      </w:r>
      <w:r>
        <w:rPr>
          <w:sz w:val="28"/>
          <w:szCs w:val="28"/>
        </w:rPr>
        <w:t>ляет ее ответственный секретарь.</w:t>
      </w:r>
    </w:p>
    <w:p w:rsidR="00B44FD9" w:rsidRPr="000A36CF" w:rsidRDefault="00B44FD9" w:rsidP="000A36CF">
      <w:pPr>
        <w:tabs>
          <w:tab w:val="left" w:pos="7920"/>
        </w:tabs>
      </w:pPr>
    </w:p>
    <w:sectPr w:rsidR="00B44FD9" w:rsidRPr="000A36CF" w:rsidSect="00096248">
      <w:pgSz w:w="16838" w:h="11906" w:orient="landscape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D9" w:rsidRDefault="00B44FD9" w:rsidP="00F571E0">
      <w:r>
        <w:separator/>
      </w:r>
    </w:p>
  </w:endnote>
  <w:endnote w:type="continuationSeparator" w:id="0">
    <w:p w:rsidR="00B44FD9" w:rsidRDefault="00B44FD9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D9" w:rsidRDefault="00B44FD9" w:rsidP="00F571E0">
      <w:r>
        <w:separator/>
      </w:r>
    </w:p>
  </w:footnote>
  <w:footnote w:type="continuationSeparator" w:id="0">
    <w:p w:rsidR="00B44FD9" w:rsidRDefault="00B44FD9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B73BEF"/>
    <w:multiLevelType w:val="multilevel"/>
    <w:tmpl w:val="CFA46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0">
    <w:nsid w:val="335C2011"/>
    <w:multiLevelType w:val="hybridMultilevel"/>
    <w:tmpl w:val="EA3CBBEE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3B9163A1"/>
    <w:multiLevelType w:val="hybridMultilevel"/>
    <w:tmpl w:val="AFB40050"/>
    <w:lvl w:ilvl="0" w:tplc="5EA44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CEE3342"/>
    <w:multiLevelType w:val="hybridMultilevel"/>
    <w:tmpl w:val="185034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1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3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9"/>
  </w:num>
  <w:num w:numId="18">
    <w:abstractNumId w:val="5"/>
  </w:num>
  <w:num w:numId="19">
    <w:abstractNumId w:val="24"/>
  </w:num>
  <w:num w:numId="20">
    <w:abstractNumId w:val="3"/>
  </w:num>
  <w:num w:numId="21">
    <w:abstractNumId w:val="6"/>
  </w:num>
  <w:num w:numId="22">
    <w:abstractNumId w:val="18"/>
  </w:num>
  <w:num w:numId="23">
    <w:abstractNumId w:val="2"/>
  </w:num>
  <w:num w:numId="24">
    <w:abstractNumId w:val="23"/>
  </w:num>
  <w:num w:numId="25">
    <w:abstractNumId w:val="21"/>
  </w:num>
  <w:num w:numId="26">
    <w:abstractNumId w:val="8"/>
  </w:num>
  <w:num w:numId="27">
    <w:abstractNumId w:val="16"/>
  </w:num>
  <w:num w:numId="28">
    <w:abstractNumId w:val="13"/>
  </w:num>
  <w:num w:numId="29">
    <w:abstractNumId w:val="26"/>
  </w:num>
  <w:num w:numId="30">
    <w:abstractNumId w:val="7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E0"/>
    <w:rsid w:val="00022497"/>
    <w:rsid w:val="00022F2D"/>
    <w:rsid w:val="000242D1"/>
    <w:rsid w:val="00032BB6"/>
    <w:rsid w:val="00041BE7"/>
    <w:rsid w:val="000506D8"/>
    <w:rsid w:val="00052C3D"/>
    <w:rsid w:val="00063185"/>
    <w:rsid w:val="00096248"/>
    <w:rsid w:val="000A36CF"/>
    <w:rsid w:val="000C32BF"/>
    <w:rsid w:val="000C73B3"/>
    <w:rsid w:val="00106BCE"/>
    <w:rsid w:val="001118A7"/>
    <w:rsid w:val="00124802"/>
    <w:rsid w:val="00130F9E"/>
    <w:rsid w:val="00146E57"/>
    <w:rsid w:val="00147FAF"/>
    <w:rsid w:val="001D2C82"/>
    <w:rsid w:val="001E0DBF"/>
    <w:rsid w:val="002033A0"/>
    <w:rsid w:val="00211A55"/>
    <w:rsid w:val="00233CB4"/>
    <w:rsid w:val="00240791"/>
    <w:rsid w:val="00264CFD"/>
    <w:rsid w:val="00270437"/>
    <w:rsid w:val="00274E2B"/>
    <w:rsid w:val="002A2288"/>
    <w:rsid w:val="002D0C13"/>
    <w:rsid w:val="002F28AC"/>
    <w:rsid w:val="0033225D"/>
    <w:rsid w:val="00342FD5"/>
    <w:rsid w:val="00344EC1"/>
    <w:rsid w:val="00346AB8"/>
    <w:rsid w:val="00347114"/>
    <w:rsid w:val="00360A1D"/>
    <w:rsid w:val="00361F67"/>
    <w:rsid w:val="003D3146"/>
    <w:rsid w:val="003F0AEE"/>
    <w:rsid w:val="0043236D"/>
    <w:rsid w:val="00433E5B"/>
    <w:rsid w:val="00443979"/>
    <w:rsid w:val="00464D7D"/>
    <w:rsid w:val="004662CD"/>
    <w:rsid w:val="004A083A"/>
    <w:rsid w:val="004C73AC"/>
    <w:rsid w:val="004D3B2F"/>
    <w:rsid w:val="00507B2B"/>
    <w:rsid w:val="00514941"/>
    <w:rsid w:val="00550BF2"/>
    <w:rsid w:val="00561E75"/>
    <w:rsid w:val="0056633B"/>
    <w:rsid w:val="005A26D2"/>
    <w:rsid w:val="005A7E46"/>
    <w:rsid w:val="005B1444"/>
    <w:rsid w:val="005B1B5D"/>
    <w:rsid w:val="00606C49"/>
    <w:rsid w:val="0060794E"/>
    <w:rsid w:val="00615C00"/>
    <w:rsid w:val="006173BA"/>
    <w:rsid w:val="0064065E"/>
    <w:rsid w:val="00653EE8"/>
    <w:rsid w:val="00672053"/>
    <w:rsid w:val="006734DF"/>
    <w:rsid w:val="0068062C"/>
    <w:rsid w:val="00682FEF"/>
    <w:rsid w:val="006964B3"/>
    <w:rsid w:val="006A56D2"/>
    <w:rsid w:val="006C2CA2"/>
    <w:rsid w:val="006E23DB"/>
    <w:rsid w:val="006E680F"/>
    <w:rsid w:val="00736078"/>
    <w:rsid w:val="007734A8"/>
    <w:rsid w:val="0078000C"/>
    <w:rsid w:val="007934AC"/>
    <w:rsid w:val="007A5F88"/>
    <w:rsid w:val="008451C9"/>
    <w:rsid w:val="00845D3E"/>
    <w:rsid w:val="008755BB"/>
    <w:rsid w:val="00890BA8"/>
    <w:rsid w:val="008A088C"/>
    <w:rsid w:val="008A7799"/>
    <w:rsid w:val="008E1F91"/>
    <w:rsid w:val="008E4F95"/>
    <w:rsid w:val="008F675A"/>
    <w:rsid w:val="0090157A"/>
    <w:rsid w:val="00914257"/>
    <w:rsid w:val="00914E51"/>
    <w:rsid w:val="00916C84"/>
    <w:rsid w:val="009300D8"/>
    <w:rsid w:val="0094127E"/>
    <w:rsid w:val="00944F46"/>
    <w:rsid w:val="00945D76"/>
    <w:rsid w:val="00981CEE"/>
    <w:rsid w:val="009A690F"/>
    <w:rsid w:val="009B7A2C"/>
    <w:rsid w:val="009C2090"/>
    <w:rsid w:val="009C226B"/>
    <w:rsid w:val="00A36CE5"/>
    <w:rsid w:val="00A865DF"/>
    <w:rsid w:val="00A930B1"/>
    <w:rsid w:val="00A97EB5"/>
    <w:rsid w:val="00AE0013"/>
    <w:rsid w:val="00AE79C5"/>
    <w:rsid w:val="00B05136"/>
    <w:rsid w:val="00B3318B"/>
    <w:rsid w:val="00B43220"/>
    <w:rsid w:val="00B44FD9"/>
    <w:rsid w:val="00B51D09"/>
    <w:rsid w:val="00B607A7"/>
    <w:rsid w:val="00B6243C"/>
    <w:rsid w:val="00B85C05"/>
    <w:rsid w:val="00B940CF"/>
    <w:rsid w:val="00BC3EB4"/>
    <w:rsid w:val="00BE2377"/>
    <w:rsid w:val="00C47448"/>
    <w:rsid w:val="00C55C60"/>
    <w:rsid w:val="00C5746F"/>
    <w:rsid w:val="00C60099"/>
    <w:rsid w:val="00C6472B"/>
    <w:rsid w:val="00C867ED"/>
    <w:rsid w:val="00C90705"/>
    <w:rsid w:val="00CE15AF"/>
    <w:rsid w:val="00CE33AA"/>
    <w:rsid w:val="00D00E55"/>
    <w:rsid w:val="00D01214"/>
    <w:rsid w:val="00D10CFB"/>
    <w:rsid w:val="00D3193D"/>
    <w:rsid w:val="00D320E7"/>
    <w:rsid w:val="00D40C13"/>
    <w:rsid w:val="00D5177D"/>
    <w:rsid w:val="00D525D5"/>
    <w:rsid w:val="00D56691"/>
    <w:rsid w:val="00D90A55"/>
    <w:rsid w:val="00DA3EFB"/>
    <w:rsid w:val="00DB74AD"/>
    <w:rsid w:val="00DD2B31"/>
    <w:rsid w:val="00DE349D"/>
    <w:rsid w:val="00DF440D"/>
    <w:rsid w:val="00E2309F"/>
    <w:rsid w:val="00E45FFB"/>
    <w:rsid w:val="00E52D34"/>
    <w:rsid w:val="00E6204F"/>
    <w:rsid w:val="00E761E5"/>
    <w:rsid w:val="00E7700B"/>
    <w:rsid w:val="00E844C6"/>
    <w:rsid w:val="00E9268A"/>
    <w:rsid w:val="00EB1A04"/>
    <w:rsid w:val="00ED357E"/>
    <w:rsid w:val="00EF6467"/>
    <w:rsid w:val="00F041A1"/>
    <w:rsid w:val="00F503F9"/>
    <w:rsid w:val="00F5257D"/>
    <w:rsid w:val="00F571E0"/>
    <w:rsid w:val="00F62113"/>
    <w:rsid w:val="00F72573"/>
    <w:rsid w:val="00F7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571E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571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TableParagraph">
    <w:name w:val="Table Paragraph"/>
    <w:basedOn w:val="Normal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0">
    <w:name w:val="Маркеры списка"/>
    <w:uiPriority w:val="99"/>
    <w:rsid w:val="00B51D09"/>
    <w:rPr>
      <w:rFonts w:ascii="OpenSymbol" w:hAnsi="OpenSymbol"/>
    </w:rPr>
  </w:style>
  <w:style w:type="paragraph" w:customStyle="1" w:styleId="a1">
    <w:name w:val="Заголовок"/>
    <w:basedOn w:val="Normal"/>
    <w:next w:val="BodyText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1D09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B51D09"/>
    <w:rPr>
      <w:rFonts w:cs="Tahoma"/>
    </w:rPr>
  </w:style>
  <w:style w:type="paragraph" w:customStyle="1" w:styleId="1">
    <w:name w:val="Название1"/>
    <w:basedOn w:val="Normal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0">
    <w:name w:val="Указатель1"/>
    <w:basedOn w:val="Normal"/>
    <w:uiPriority w:val="99"/>
    <w:rsid w:val="00B51D09"/>
    <w:pPr>
      <w:suppressLineNumbers/>
    </w:pPr>
    <w:rPr>
      <w:rFonts w:cs="Tahoma"/>
      <w:kern w:val="1"/>
    </w:rPr>
  </w:style>
  <w:style w:type="paragraph" w:styleId="ListParagraph">
    <w:name w:val="List Paragraph"/>
    <w:basedOn w:val="Normal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">
    <w:name w:val="Заголовок 11"/>
    <w:basedOn w:val="Normal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Normal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paragraph" w:customStyle="1" w:styleId="ConsTitle0">
    <w:name w:val="ConsTitle"/>
    <w:uiPriority w:val="99"/>
    <w:rsid w:val="00B331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3</Pages>
  <Words>636</Words>
  <Characters>3629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74</cp:revision>
  <cp:lastPrinted>2020-12-25T13:58:00Z</cp:lastPrinted>
  <dcterms:created xsi:type="dcterms:W3CDTF">2020-04-07T16:01:00Z</dcterms:created>
  <dcterms:modified xsi:type="dcterms:W3CDTF">2022-07-29T06:40:00Z</dcterms:modified>
</cp:coreProperties>
</file>