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D1" w:rsidRPr="00F95092" w:rsidRDefault="00F76E10" w:rsidP="00F76E1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16ED1" w:rsidRPr="00F950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6ED1" w:rsidRPr="00F95092" w:rsidRDefault="00E16ED1" w:rsidP="00E16E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Солнцевского района Курской области на проект </w:t>
      </w:r>
      <w:r w:rsidR="00B70AC6">
        <w:rPr>
          <w:rFonts w:ascii="Times New Roman" w:hAnsi="Times New Roman" w:cs="Times New Roman"/>
          <w:b/>
          <w:sz w:val="28"/>
          <w:szCs w:val="28"/>
        </w:rPr>
        <w:t xml:space="preserve">решения Представительного Собрания Солнцевского района Курской области «О </w:t>
      </w:r>
      <w:r w:rsidRPr="00F95092">
        <w:rPr>
          <w:rFonts w:ascii="Times New Roman" w:hAnsi="Times New Roman" w:cs="Times New Roman"/>
          <w:b/>
          <w:sz w:val="28"/>
          <w:szCs w:val="28"/>
        </w:rPr>
        <w:t>бюджет</w:t>
      </w:r>
      <w:r w:rsidR="00B70AC6">
        <w:rPr>
          <w:rFonts w:ascii="Times New Roman" w:hAnsi="Times New Roman" w:cs="Times New Roman"/>
          <w:b/>
          <w:sz w:val="28"/>
          <w:szCs w:val="28"/>
        </w:rPr>
        <w:t>е</w:t>
      </w:r>
      <w:r w:rsidRPr="00F950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«Солнцевский район» Курской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50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550DC">
        <w:rPr>
          <w:rFonts w:ascii="Times New Roman" w:hAnsi="Times New Roman" w:cs="Times New Roman"/>
          <w:b/>
          <w:sz w:val="28"/>
          <w:szCs w:val="28"/>
        </w:rPr>
        <w:t>4</w:t>
      </w:r>
      <w:r w:rsidRPr="00F95092">
        <w:rPr>
          <w:rFonts w:ascii="Times New Roman" w:hAnsi="Times New Roman" w:cs="Times New Roman"/>
          <w:b/>
          <w:sz w:val="28"/>
          <w:szCs w:val="28"/>
        </w:rPr>
        <w:t>-202</w:t>
      </w:r>
      <w:r w:rsidR="006550D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092">
        <w:rPr>
          <w:rFonts w:ascii="Times New Roman" w:hAnsi="Times New Roman" w:cs="Times New Roman"/>
          <w:b/>
          <w:sz w:val="28"/>
          <w:szCs w:val="28"/>
        </w:rPr>
        <w:t>годов</w:t>
      </w:r>
      <w:r w:rsidRPr="00F95092">
        <w:rPr>
          <w:rFonts w:ascii="Times New Roman" w:hAnsi="Times New Roman" w:cs="Times New Roman"/>
          <w:sz w:val="28"/>
          <w:szCs w:val="28"/>
        </w:rPr>
        <w:t>.</w:t>
      </w:r>
    </w:p>
    <w:p w:rsidR="00E16ED1" w:rsidRPr="00F95092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«Солнцевский район»,  Положением о Ревизионной комиссии Солнцевского района Курской области, утвержденного решением Представительного Собрания Солнцевского района Курской области № 23</w:t>
      </w:r>
      <w:r w:rsidR="006550DC">
        <w:rPr>
          <w:rFonts w:ascii="Times New Roman" w:hAnsi="Times New Roman" w:cs="Times New Roman"/>
          <w:sz w:val="28"/>
          <w:szCs w:val="28"/>
        </w:rPr>
        <w:t>2</w:t>
      </w:r>
      <w:r w:rsidRPr="00F95092">
        <w:rPr>
          <w:rFonts w:ascii="Times New Roman" w:hAnsi="Times New Roman" w:cs="Times New Roman"/>
          <w:sz w:val="28"/>
          <w:szCs w:val="28"/>
        </w:rPr>
        <w:t>/</w:t>
      </w:r>
      <w:r w:rsidR="006550DC">
        <w:rPr>
          <w:rFonts w:ascii="Times New Roman" w:hAnsi="Times New Roman" w:cs="Times New Roman"/>
          <w:sz w:val="28"/>
          <w:szCs w:val="28"/>
        </w:rPr>
        <w:t>4</w:t>
      </w:r>
      <w:r w:rsidRPr="00F95092">
        <w:rPr>
          <w:rFonts w:ascii="Times New Roman" w:hAnsi="Times New Roman" w:cs="Times New Roman"/>
          <w:sz w:val="28"/>
          <w:szCs w:val="28"/>
        </w:rPr>
        <w:t xml:space="preserve"> от </w:t>
      </w:r>
      <w:r w:rsidR="006550DC">
        <w:rPr>
          <w:rFonts w:ascii="Times New Roman" w:hAnsi="Times New Roman" w:cs="Times New Roman"/>
          <w:sz w:val="28"/>
          <w:szCs w:val="28"/>
        </w:rPr>
        <w:t>24.03.2022</w:t>
      </w:r>
      <w:r w:rsidRPr="00F95092">
        <w:rPr>
          <w:rFonts w:ascii="Times New Roman" w:hAnsi="Times New Roman" w:cs="Times New Roman"/>
          <w:sz w:val="28"/>
          <w:szCs w:val="28"/>
        </w:rPr>
        <w:t xml:space="preserve"> Ревизионной комиссией Солнцевского района Курской области проведена экспертиза проекта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0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50DC">
        <w:rPr>
          <w:rFonts w:ascii="Times New Roman" w:hAnsi="Times New Roman" w:cs="Times New Roman"/>
          <w:sz w:val="28"/>
          <w:szCs w:val="28"/>
        </w:rPr>
        <w:t>4</w:t>
      </w:r>
      <w:r w:rsidRPr="00F95092">
        <w:rPr>
          <w:rFonts w:ascii="Times New Roman" w:hAnsi="Times New Roman" w:cs="Times New Roman"/>
          <w:sz w:val="28"/>
          <w:szCs w:val="28"/>
        </w:rPr>
        <w:t>-202</w:t>
      </w:r>
      <w:r w:rsidR="006550DC">
        <w:rPr>
          <w:rFonts w:ascii="Times New Roman" w:hAnsi="Times New Roman" w:cs="Times New Roman"/>
          <w:sz w:val="28"/>
          <w:szCs w:val="28"/>
        </w:rPr>
        <w:t>5</w:t>
      </w:r>
      <w:r w:rsidRPr="00F9509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16ED1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sz w:val="28"/>
          <w:szCs w:val="28"/>
        </w:rPr>
        <w:t xml:space="preserve">       Проект решения Представительного Собрания Солнцевского района Курской области «О бюджете муниципального района «Солнцевский  район» Курской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0DC">
        <w:rPr>
          <w:rFonts w:ascii="Times New Roman" w:hAnsi="Times New Roman" w:cs="Times New Roman"/>
          <w:sz w:val="28"/>
          <w:szCs w:val="28"/>
        </w:rPr>
        <w:t>3</w:t>
      </w:r>
      <w:r w:rsidRPr="00F950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50DC">
        <w:rPr>
          <w:rFonts w:ascii="Times New Roman" w:hAnsi="Times New Roman" w:cs="Times New Roman"/>
          <w:sz w:val="28"/>
          <w:szCs w:val="28"/>
        </w:rPr>
        <w:t>4</w:t>
      </w:r>
      <w:r w:rsidRPr="00F95092">
        <w:rPr>
          <w:rFonts w:ascii="Times New Roman" w:hAnsi="Times New Roman" w:cs="Times New Roman"/>
          <w:sz w:val="28"/>
          <w:szCs w:val="28"/>
        </w:rPr>
        <w:t>-202</w:t>
      </w:r>
      <w:r w:rsidR="006550DC">
        <w:rPr>
          <w:rFonts w:ascii="Times New Roman" w:hAnsi="Times New Roman" w:cs="Times New Roman"/>
          <w:sz w:val="28"/>
          <w:szCs w:val="28"/>
        </w:rPr>
        <w:t>5</w:t>
      </w:r>
      <w:r w:rsidRPr="00F95092">
        <w:rPr>
          <w:rFonts w:ascii="Times New Roman" w:hAnsi="Times New Roman" w:cs="Times New Roman"/>
          <w:sz w:val="28"/>
          <w:szCs w:val="28"/>
        </w:rPr>
        <w:t xml:space="preserve"> годов на рассмотрение в </w:t>
      </w:r>
      <w:r w:rsidR="006550DC">
        <w:rPr>
          <w:rFonts w:ascii="Times New Roman" w:hAnsi="Times New Roman" w:cs="Times New Roman"/>
          <w:sz w:val="28"/>
          <w:szCs w:val="28"/>
        </w:rPr>
        <w:t>Ревизионную комиссию Солнцевского района Курской области</w:t>
      </w:r>
      <w:r w:rsidRPr="00F95092">
        <w:rPr>
          <w:rFonts w:ascii="Times New Roman" w:hAnsi="Times New Roman" w:cs="Times New Roman"/>
          <w:sz w:val="28"/>
          <w:szCs w:val="28"/>
        </w:rPr>
        <w:t xml:space="preserve"> представлен в срок , определенный ст.185 БК РФ.</w:t>
      </w:r>
    </w:p>
    <w:p w:rsidR="00B27885" w:rsidRPr="00F95092" w:rsidRDefault="00B27885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решения Представительного Собрания Солнцевского района Курской области «О бюджете  муниципального района «Солнцевский район» Курской области на 202</w:t>
      </w:r>
      <w:r w:rsidR="006550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5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5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гг.» подготовлен в соответствии с приказом Министерства финансов Российской Федерации от </w:t>
      </w:r>
      <w:r w:rsidR="006550DC">
        <w:rPr>
          <w:rFonts w:ascii="Times New Roman" w:hAnsi="Times New Roman" w:cs="Times New Roman"/>
          <w:sz w:val="28"/>
          <w:szCs w:val="28"/>
        </w:rPr>
        <w:t>24.05.2022</w:t>
      </w:r>
      <w:r>
        <w:rPr>
          <w:rFonts w:ascii="Times New Roman" w:hAnsi="Times New Roman" w:cs="Times New Roman"/>
          <w:sz w:val="28"/>
          <w:szCs w:val="28"/>
        </w:rPr>
        <w:t>г. № 8</w:t>
      </w:r>
      <w:r w:rsidR="006550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РФ, их структуре и принципах назначения»,</w:t>
      </w:r>
      <w:r w:rsidR="0014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прогнозом социально-экономического развития Солнцевского района Курской области, </w:t>
      </w:r>
      <w:r w:rsidR="003F1D2D">
        <w:rPr>
          <w:rFonts w:ascii="Times New Roman" w:hAnsi="Times New Roman" w:cs="Times New Roman"/>
          <w:sz w:val="28"/>
          <w:szCs w:val="28"/>
        </w:rPr>
        <w:t>изменениями, внесенными в налоговое и бюджетное законодательство, основными направлениями бюджетной и налоговой политики Солнцевского района Курской области на 202</w:t>
      </w:r>
      <w:r w:rsidR="006550DC">
        <w:rPr>
          <w:rFonts w:ascii="Times New Roman" w:hAnsi="Times New Roman" w:cs="Times New Roman"/>
          <w:sz w:val="28"/>
          <w:szCs w:val="28"/>
        </w:rPr>
        <w:t>3</w:t>
      </w:r>
      <w:r w:rsidR="003F1D2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50DC">
        <w:rPr>
          <w:rFonts w:ascii="Times New Roman" w:hAnsi="Times New Roman" w:cs="Times New Roman"/>
          <w:sz w:val="28"/>
          <w:szCs w:val="28"/>
        </w:rPr>
        <w:t>4</w:t>
      </w:r>
      <w:r w:rsidR="003F1D2D">
        <w:rPr>
          <w:rFonts w:ascii="Times New Roman" w:hAnsi="Times New Roman" w:cs="Times New Roman"/>
          <w:sz w:val="28"/>
          <w:szCs w:val="28"/>
        </w:rPr>
        <w:t xml:space="preserve"> и 202</w:t>
      </w:r>
      <w:r w:rsidR="006550DC">
        <w:rPr>
          <w:rFonts w:ascii="Times New Roman" w:hAnsi="Times New Roman" w:cs="Times New Roman"/>
          <w:sz w:val="28"/>
          <w:szCs w:val="28"/>
        </w:rPr>
        <w:t>5</w:t>
      </w:r>
      <w:r w:rsidR="003F1D2D">
        <w:rPr>
          <w:rFonts w:ascii="Times New Roman" w:hAnsi="Times New Roman" w:cs="Times New Roman"/>
          <w:sz w:val="28"/>
          <w:szCs w:val="28"/>
        </w:rPr>
        <w:t xml:space="preserve"> годов, утвержденными постановлени</w:t>
      </w:r>
      <w:r w:rsidR="002C2447">
        <w:rPr>
          <w:rFonts w:ascii="Times New Roman" w:hAnsi="Times New Roman" w:cs="Times New Roman"/>
          <w:sz w:val="28"/>
          <w:szCs w:val="28"/>
        </w:rPr>
        <w:t>ем</w:t>
      </w:r>
      <w:r w:rsidR="003F1D2D">
        <w:rPr>
          <w:rFonts w:ascii="Times New Roman" w:hAnsi="Times New Roman" w:cs="Times New Roman"/>
          <w:sz w:val="28"/>
          <w:szCs w:val="28"/>
        </w:rPr>
        <w:t xml:space="preserve"> Администрации Солнцевского района Курской области от </w:t>
      </w:r>
      <w:r w:rsidR="002C2447">
        <w:rPr>
          <w:rFonts w:ascii="Times New Roman" w:hAnsi="Times New Roman" w:cs="Times New Roman"/>
          <w:sz w:val="28"/>
          <w:szCs w:val="28"/>
        </w:rPr>
        <w:t>27.09.2022</w:t>
      </w:r>
      <w:r w:rsidR="003F1D2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2447">
        <w:rPr>
          <w:rFonts w:ascii="Times New Roman" w:hAnsi="Times New Roman" w:cs="Times New Roman"/>
          <w:sz w:val="28"/>
          <w:szCs w:val="28"/>
        </w:rPr>
        <w:t>395</w:t>
      </w:r>
      <w:r w:rsidR="003F1D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 Управления финансов администрации Солнцевского района Курской области от</w:t>
      </w:r>
      <w:r w:rsidR="003F1D2D">
        <w:rPr>
          <w:rFonts w:ascii="Times New Roman" w:hAnsi="Times New Roman" w:cs="Times New Roman"/>
          <w:sz w:val="28"/>
          <w:szCs w:val="28"/>
        </w:rPr>
        <w:t xml:space="preserve"> </w:t>
      </w:r>
      <w:r w:rsidR="002C2447">
        <w:rPr>
          <w:rFonts w:ascii="Times New Roman" w:hAnsi="Times New Roman" w:cs="Times New Roman"/>
          <w:sz w:val="28"/>
          <w:szCs w:val="28"/>
        </w:rPr>
        <w:t>11</w:t>
      </w:r>
      <w:r w:rsidR="003F1D2D">
        <w:rPr>
          <w:rFonts w:ascii="Times New Roman" w:hAnsi="Times New Roman" w:cs="Times New Roman"/>
          <w:sz w:val="28"/>
          <w:szCs w:val="28"/>
        </w:rPr>
        <w:t>.</w:t>
      </w:r>
      <w:r w:rsidR="002C2447">
        <w:rPr>
          <w:rFonts w:ascii="Times New Roman" w:hAnsi="Times New Roman" w:cs="Times New Roman"/>
          <w:sz w:val="28"/>
          <w:szCs w:val="28"/>
        </w:rPr>
        <w:t>11</w:t>
      </w:r>
      <w:r w:rsidR="003F1D2D">
        <w:rPr>
          <w:rFonts w:ascii="Times New Roman" w:hAnsi="Times New Roman" w:cs="Times New Roman"/>
          <w:sz w:val="28"/>
          <w:szCs w:val="28"/>
        </w:rPr>
        <w:t>.202</w:t>
      </w:r>
      <w:r w:rsidR="002C24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2447">
        <w:rPr>
          <w:rFonts w:ascii="Times New Roman" w:hAnsi="Times New Roman" w:cs="Times New Roman"/>
          <w:sz w:val="28"/>
          <w:szCs w:val="28"/>
        </w:rPr>
        <w:t xml:space="preserve">18 «Об утверждении методики прогнозирования налоговых и неналоговых </w:t>
      </w:r>
      <w:r w:rsidR="008A7354">
        <w:rPr>
          <w:rFonts w:ascii="Times New Roman" w:hAnsi="Times New Roman" w:cs="Times New Roman"/>
          <w:sz w:val="28"/>
          <w:szCs w:val="28"/>
        </w:rPr>
        <w:t>доходов бюджета муниципального района «Солнцевский район» Курской области на 2023 год и на плановый период 2024 и 2025 годов»</w:t>
      </w:r>
      <w:r w:rsidR="003F1D2D">
        <w:rPr>
          <w:rFonts w:ascii="Times New Roman" w:hAnsi="Times New Roman" w:cs="Times New Roman"/>
          <w:sz w:val="28"/>
          <w:szCs w:val="28"/>
        </w:rPr>
        <w:t xml:space="preserve">, от </w:t>
      </w:r>
      <w:r w:rsidR="008A7354">
        <w:rPr>
          <w:rFonts w:ascii="Times New Roman" w:hAnsi="Times New Roman" w:cs="Times New Roman"/>
          <w:sz w:val="28"/>
          <w:szCs w:val="28"/>
        </w:rPr>
        <w:t>11</w:t>
      </w:r>
      <w:r w:rsidR="003F1D2D">
        <w:rPr>
          <w:rFonts w:ascii="Times New Roman" w:hAnsi="Times New Roman" w:cs="Times New Roman"/>
          <w:sz w:val="28"/>
          <w:szCs w:val="28"/>
        </w:rPr>
        <w:t>.</w:t>
      </w:r>
      <w:r w:rsidR="008A7354">
        <w:rPr>
          <w:rFonts w:ascii="Times New Roman" w:hAnsi="Times New Roman" w:cs="Times New Roman"/>
          <w:sz w:val="28"/>
          <w:szCs w:val="28"/>
        </w:rPr>
        <w:t>11</w:t>
      </w:r>
      <w:r w:rsidR="003F1D2D">
        <w:rPr>
          <w:rFonts w:ascii="Times New Roman" w:hAnsi="Times New Roman" w:cs="Times New Roman"/>
          <w:sz w:val="28"/>
          <w:szCs w:val="28"/>
        </w:rPr>
        <w:t>.202</w:t>
      </w:r>
      <w:r w:rsidR="008A7354">
        <w:rPr>
          <w:rFonts w:ascii="Times New Roman" w:hAnsi="Times New Roman" w:cs="Times New Roman"/>
          <w:sz w:val="28"/>
          <w:szCs w:val="28"/>
        </w:rPr>
        <w:t>2</w:t>
      </w:r>
      <w:r w:rsidR="00147FF4">
        <w:rPr>
          <w:rFonts w:ascii="Times New Roman" w:hAnsi="Times New Roman" w:cs="Times New Roman"/>
          <w:sz w:val="28"/>
          <w:szCs w:val="28"/>
        </w:rPr>
        <w:t>г.</w:t>
      </w:r>
      <w:r w:rsidR="003F1D2D">
        <w:rPr>
          <w:rFonts w:ascii="Times New Roman" w:hAnsi="Times New Roman" w:cs="Times New Roman"/>
          <w:sz w:val="28"/>
          <w:szCs w:val="28"/>
        </w:rPr>
        <w:t xml:space="preserve"> </w:t>
      </w:r>
      <w:r w:rsidR="00CA3A8E">
        <w:rPr>
          <w:rFonts w:ascii="Times New Roman" w:hAnsi="Times New Roman" w:cs="Times New Roman"/>
          <w:sz w:val="28"/>
          <w:szCs w:val="28"/>
        </w:rPr>
        <w:t>№</w:t>
      </w:r>
      <w:r w:rsidR="008A7354">
        <w:rPr>
          <w:rFonts w:ascii="Times New Roman" w:hAnsi="Times New Roman" w:cs="Times New Roman"/>
          <w:sz w:val="28"/>
          <w:szCs w:val="28"/>
        </w:rPr>
        <w:t>19</w:t>
      </w:r>
      <w:r w:rsidR="00CA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методики </w:t>
      </w:r>
      <w:r w:rsidR="008A7354">
        <w:rPr>
          <w:rFonts w:ascii="Times New Roman" w:hAnsi="Times New Roman" w:cs="Times New Roman"/>
          <w:sz w:val="28"/>
          <w:szCs w:val="28"/>
        </w:rPr>
        <w:t>планирования бюджетных ассигнований б</w:t>
      </w:r>
      <w:r w:rsidR="006A7CB4">
        <w:rPr>
          <w:rFonts w:ascii="Times New Roman" w:hAnsi="Times New Roman" w:cs="Times New Roman"/>
          <w:sz w:val="28"/>
          <w:szCs w:val="28"/>
        </w:rPr>
        <w:t>ю</w:t>
      </w:r>
      <w:r w:rsidR="008A7354">
        <w:rPr>
          <w:rFonts w:ascii="Times New Roman" w:hAnsi="Times New Roman" w:cs="Times New Roman"/>
          <w:sz w:val="28"/>
          <w:szCs w:val="28"/>
        </w:rPr>
        <w:t>джета муниципального района «Солнцевский район» Курской области на 2023 год и на плановый период 2024 и 2025 годов».</w:t>
      </w:r>
    </w:p>
    <w:p w:rsidR="008A7354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sz w:val="28"/>
          <w:szCs w:val="28"/>
        </w:rPr>
        <w:t xml:space="preserve">        Цель проведения экспертизы - определение достоверности и обоснованности показателей формирования проекта решения о бюджете на очередной финансовый год и плановый период, определение соответствия действующему бюджетному законодательству данного проекта бюджета и документов, представленных с ним</w:t>
      </w:r>
      <w:r w:rsidR="008A7354">
        <w:rPr>
          <w:rFonts w:ascii="Times New Roman" w:hAnsi="Times New Roman" w:cs="Times New Roman"/>
          <w:sz w:val="28"/>
          <w:szCs w:val="28"/>
        </w:rPr>
        <w:t>.</w:t>
      </w:r>
      <w:r w:rsidRPr="00F950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ED1" w:rsidRPr="007D5C10" w:rsidRDefault="008A7354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5C10">
        <w:rPr>
          <w:rFonts w:ascii="Times New Roman" w:hAnsi="Times New Roman" w:cs="Times New Roman"/>
          <w:sz w:val="28"/>
          <w:szCs w:val="28"/>
        </w:rPr>
        <w:t xml:space="preserve">В </w:t>
      </w:r>
      <w:r w:rsidR="00E16ED1" w:rsidRPr="007D5C10">
        <w:rPr>
          <w:rFonts w:ascii="Times New Roman" w:hAnsi="Times New Roman" w:cs="Times New Roman"/>
          <w:sz w:val="28"/>
          <w:szCs w:val="28"/>
        </w:rPr>
        <w:t>проекте решения представлены основные характеристики бюджета, установленные ст.184.1 БК РФ.</w:t>
      </w:r>
    </w:p>
    <w:p w:rsidR="00E16ED1" w:rsidRPr="007D5C10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10">
        <w:rPr>
          <w:rFonts w:ascii="Times New Roman" w:hAnsi="Times New Roman" w:cs="Times New Roman"/>
          <w:sz w:val="28"/>
          <w:szCs w:val="28"/>
        </w:rPr>
        <w:t xml:space="preserve">   </w:t>
      </w:r>
      <w:r w:rsidR="00CD46BE" w:rsidRPr="007D5C10">
        <w:rPr>
          <w:rFonts w:ascii="Times New Roman" w:hAnsi="Times New Roman" w:cs="Times New Roman"/>
          <w:sz w:val="28"/>
          <w:szCs w:val="28"/>
        </w:rPr>
        <w:t xml:space="preserve"> </w:t>
      </w:r>
      <w:r w:rsidR="008E3EEF" w:rsidRPr="007D5C10">
        <w:rPr>
          <w:rFonts w:ascii="Times New Roman" w:hAnsi="Times New Roman" w:cs="Times New Roman"/>
          <w:sz w:val="28"/>
          <w:szCs w:val="28"/>
        </w:rPr>
        <w:t xml:space="preserve"> </w:t>
      </w:r>
      <w:r w:rsidRPr="007D5C10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разделам, подразделам, целевым статьям (муниципальным программам Солнцевского района Курской области и не программным направлениям деятельности), группам (подгруппам), видам  расходов классификации расходов бюджета муниципального района на 202</w:t>
      </w:r>
      <w:r w:rsidR="00BF3D66" w:rsidRPr="007D5C10">
        <w:rPr>
          <w:rFonts w:ascii="Times New Roman" w:hAnsi="Times New Roman" w:cs="Times New Roman"/>
          <w:sz w:val="28"/>
          <w:szCs w:val="28"/>
        </w:rPr>
        <w:t>3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3D66" w:rsidRPr="007D5C10">
        <w:rPr>
          <w:rFonts w:ascii="Times New Roman" w:hAnsi="Times New Roman" w:cs="Times New Roman"/>
          <w:sz w:val="28"/>
          <w:szCs w:val="28"/>
        </w:rPr>
        <w:t>4</w:t>
      </w:r>
      <w:r w:rsidRPr="007D5C10">
        <w:rPr>
          <w:rFonts w:ascii="Times New Roman" w:hAnsi="Times New Roman" w:cs="Times New Roman"/>
          <w:sz w:val="28"/>
          <w:szCs w:val="28"/>
        </w:rPr>
        <w:t>-202</w:t>
      </w:r>
      <w:r w:rsidR="00BF3D66" w:rsidRPr="007D5C10">
        <w:rPr>
          <w:rFonts w:ascii="Times New Roman" w:hAnsi="Times New Roman" w:cs="Times New Roman"/>
          <w:sz w:val="28"/>
          <w:szCs w:val="28"/>
        </w:rPr>
        <w:t>5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E16ED1" w:rsidRPr="007D5C10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10">
        <w:rPr>
          <w:rFonts w:ascii="Times New Roman" w:hAnsi="Times New Roman" w:cs="Times New Roman"/>
          <w:sz w:val="28"/>
          <w:szCs w:val="28"/>
        </w:rPr>
        <w:t>-</w:t>
      </w:r>
      <w:r w:rsidR="00CD46BE" w:rsidRPr="007D5C10">
        <w:rPr>
          <w:rFonts w:ascii="Times New Roman" w:hAnsi="Times New Roman" w:cs="Times New Roman"/>
          <w:sz w:val="28"/>
          <w:szCs w:val="28"/>
        </w:rPr>
        <w:t xml:space="preserve"> </w:t>
      </w:r>
      <w:r w:rsidRPr="007D5C1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муниципального района на 202</w:t>
      </w:r>
      <w:r w:rsidR="00BF3D66" w:rsidRPr="007D5C10">
        <w:rPr>
          <w:rFonts w:ascii="Times New Roman" w:hAnsi="Times New Roman" w:cs="Times New Roman"/>
          <w:sz w:val="28"/>
          <w:szCs w:val="28"/>
        </w:rPr>
        <w:t>3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3D66" w:rsidRPr="007D5C10">
        <w:rPr>
          <w:rFonts w:ascii="Times New Roman" w:hAnsi="Times New Roman" w:cs="Times New Roman"/>
          <w:sz w:val="28"/>
          <w:szCs w:val="28"/>
        </w:rPr>
        <w:t>4</w:t>
      </w:r>
      <w:r w:rsidRPr="007D5C10">
        <w:rPr>
          <w:rFonts w:ascii="Times New Roman" w:hAnsi="Times New Roman" w:cs="Times New Roman"/>
          <w:sz w:val="28"/>
          <w:szCs w:val="28"/>
        </w:rPr>
        <w:t>-202</w:t>
      </w:r>
      <w:r w:rsidR="00BF3D66" w:rsidRPr="007D5C10">
        <w:rPr>
          <w:rFonts w:ascii="Times New Roman" w:hAnsi="Times New Roman" w:cs="Times New Roman"/>
          <w:sz w:val="28"/>
          <w:szCs w:val="28"/>
        </w:rPr>
        <w:t>5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E16ED1" w:rsidRPr="007D5C10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10">
        <w:rPr>
          <w:rFonts w:ascii="Times New Roman" w:hAnsi="Times New Roman" w:cs="Times New Roman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обязательств;</w:t>
      </w:r>
    </w:p>
    <w:p w:rsidR="00E16ED1" w:rsidRPr="007D5C10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10">
        <w:rPr>
          <w:rFonts w:ascii="Times New Roman" w:hAnsi="Times New Roman" w:cs="Times New Roman"/>
          <w:sz w:val="28"/>
          <w:szCs w:val="28"/>
        </w:rPr>
        <w:t xml:space="preserve">- объем межбюджетных трансфертов, </w:t>
      </w:r>
      <w:r w:rsidR="007E2C3E" w:rsidRPr="007D5C10"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r w:rsidRPr="007D5C10">
        <w:rPr>
          <w:rFonts w:ascii="Times New Roman" w:hAnsi="Times New Roman" w:cs="Times New Roman"/>
          <w:sz w:val="28"/>
          <w:szCs w:val="28"/>
        </w:rPr>
        <w:t>из бюджет</w:t>
      </w:r>
      <w:r w:rsidR="007E2C3E" w:rsidRPr="007D5C10">
        <w:rPr>
          <w:rFonts w:ascii="Times New Roman" w:hAnsi="Times New Roman" w:cs="Times New Roman"/>
          <w:sz w:val="28"/>
          <w:szCs w:val="28"/>
        </w:rPr>
        <w:t xml:space="preserve">а района бюджетам поселений </w:t>
      </w:r>
      <w:r w:rsidRPr="007D5C10">
        <w:rPr>
          <w:rFonts w:ascii="Times New Roman" w:hAnsi="Times New Roman" w:cs="Times New Roman"/>
          <w:sz w:val="28"/>
          <w:szCs w:val="28"/>
        </w:rPr>
        <w:t xml:space="preserve"> на 202</w:t>
      </w:r>
      <w:r w:rsidR="00BF3D66" w:rsidRPr="007D5C10">
        <w:rPr>
          <w:rFonts w:ascii="Times New Roman" w:hAnsi="Times New Roman" w:cs="Times New Roman"/>
          <w:sz w:val="28"/>
          <w:szCs w:val="28"/>
        </w:rPr>
        <w:t>3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3D66" w:rsidRPr="007D5C10">
        <w:rPr>
          <w:rFonts w:ascii="Times New Roman" w:hAnsi="Times New Roman" w:cs="Times New Roman"/>
          <w:sz w:val="28"/>
          <w:szCs w:val="28"/>
        </w:rPr>
        <w:t>4</w:t>
      </w:r>
      <w:r w:rsidRPr="007D5C10">
        <w:rPr>
          <w:rFonts w:ascii="Times New Roman" w:hAnsi="Times New Roman" w:cs="Times New Roman"/>
          <w:sz w:val="28"/>
          <w:szCs w:val="28"/>
        </w:rPr>
        <w:t>-202</w:t>
      </w:r>
      <w:r w:rsidR="00BF3D66" w:rsidRPr="007D5C10">
        <w:rPr>
          <w:rFonts w:ascii="Times New Roman" w:hAnsi="Times New Roman" w:cs="Times New Roman"/>
          <w:sz w:val="28"/>
          <w:szCs w:val="28"/>
        </w:rPr>
        <w:t>5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E16ED1" w:rsidRPr="007D5C10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10">
        <w:rPr>
          <w:rFonts w:ascii="Times New Roman" w:hAnsi="Times New Roman" w:cs="Times New Roman"/>
          <w:sz w:val="28"/>
          <w:szCs w:val="28"/>
        </w:rPr>
        <w:t>- верхний предел (муниципального) внутреннего долга Солнцевского района Курской области по состоянию на 01.01.202</w:t>
      </w:r>
      <w:r w:rsidR="00BF3D66" w:rsidRPr="007D5C10">
        <w:rPr>
          <w:rFonts w:ascii="Times New Roman" w:hAnsi="Times New Roman" w:cs="Times New Roman"/>
          <w:sz w:val="28"/>
          <w:szCs w:val="28"/>
        </w:rPr>
        <w:t>4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года, на 01.01.202</w:t>
      </w:r>
      <w:r w:rsidR="00BF3D66" w:rsidRPr="007D5C10">
        <w:rPr>
          <w:rFonts w:ascii="Times New Roman" w:hAnsi="Times New Roman" w:cs="Times New Roman"/>
          <w:sz w:val="28"/>
          <w:szCs w:val="28"/>
        </w:rPr>
        <w:t>5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года, на 01.01.202</w:t>
      </w:r>
      <w:r w:rsidR="00BF3D66" w:rsidRPr="007D5C10">
        <w:rPr>
          <w:rFonts w:ascii="Times New Roman" w:hAnsi="Times New Roman" w:cs="Times New Roman"/>
          <w:sz w:val="28"/>
          <w:szCs w:val="28"/>
        </w:rPr>
        <w:t>6</w:t>
      </w:r>
      <w:r w:rsidRPr="007D5C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6ED1" w:rsidRPr="00F95092" w:rsidRDefault="00E16ED1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sz w:val="28"/>
          <w:szCs w:val="28"/>
        </w:rPr>
        <w:t xml:space="preserve"> </w:t>
      </w:r>
      <w:r w:rsidR="004E0821">
        <w:rPr>
          <w:rFonts w:ascii="Times New Roman" w:hAnsi="Times New Roman" w:cs="Times New Roman"/>
          <w:sz w:val="28"/>
          <w:szCs w:val="28"/>
        </w:rPr>
        <w:t xml:space="preserve"> </w:t>
      </w:r>
      <w:r w:rsidRPr="00F95092">
        <w:rPr>
          <w:rFonts w:ascii="Times New Roman" w:hAnsi="Times New Roman" w:cs="Times New Roman"/>
          <w:sz w:val="28"/>
          <w:szCs w:val="28"/>
        </w:rPr>
        <w:t>В соответствии со ст. 175 БК РФ  составление проекта бюджета основывается на Положениях Послания Президента Российской Федерации Федеральному Собранию РФ, определяющих бюджетную политику (требования к бюджетной политике) в Российской Федерации, прогнозе социально-экономического развития Солнцевского района, муниципальных программах и основных направлениях бюджетной и налоговой политики в муниципальном районе «Солнцевский район»</w:t>
      </w:r>
      <w:r w:rsidR="00A128C2">
        <w:rPr>
          <w:rFonts w:ascii="Times New Roman" w:hAnsi="Times New Roman" w:cs="Times New Roman"/>
          <w:sz w:val="28"/>
          <w:szCs w:val="28"/>
        </w:rPr>
        <w:t xml:space="preserve"> </w:t>
      </w:r>
      <w:r w:rsidRPr="00F95092">
        <w:rPr>
          <w:rFonts w:ascii="Times New Roman" w:hAnsi="Times New Roman" w:cs="Times New Roman"/>
          <w:sz w:val="28"/>
          <w:szCs w:val="28"/>
        </w:rPr>
        <w:t>.</w:t>
      </w:r>
    </w:p>
    <w:p w:rsidR="005A1A16" w:rsidRDefault="00147FF4" w:rsidP="005A1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ED1" w:rsidRPr="00F95092">
        <w:rPr>
          <w:rFonts w:ascii="Times New Roman" w:hAnsi="Times New Roman" w:cs="Times New Roman"/>
          <w:sz w:val="28"/>
          <w:szCs w:val="28"/>
        </w:rPr>
        <w:t xml:space="preserve"> </w:t>
      </w:r>
      <w:r w:rsidR="005A1A16">
        <w:rPr>
          <w:rFonts w:ascii="Times New Roman" w:hAnsi="Times New Roman" w:cs="Times New Roman"/>
          <w:sz w:val="28"/>
          <w:szCs w:val="28"/>
        </w:rPr>
        <w:t xml:space="preserve">   </w:t>
      </w:r>
      <w:r w:rsidR="005A1A16" w:rsidRPr="00F9509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5A1A16">
        <w:rPr>
          <w:rFonts w:ascii="Times New Roman" w:hAnsi="Times New Roman" w:cs="Times New Roman"/>
          <w:sz w:val="28"/>
          <w:szCs w:val="28"/>
        </w:rPr>
        <w:t>и налоговой политики муниципального района «Солнцевский район» Курской области на 202</w:t>
      </w:r>
      <w:r w:rsidR="008A7354">
        <w:rPr>
          <w:rFonts w:ascii="Times New Roman" w:hAnsi="Times New Roman" w:cs="Times New Roman"/>
          <w:sz w:val="28"/>
          <w:szCs w:val="28"/>
        </w:rPr>
        <w:t>3</w:t>
      </w:r>
      <w:r w:rsidR="005A1A1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7354">
        <w:rPr>
          <w:rFonts w:ascii="Times New Roman" w:hAnsi="Times New Roman" w:cs="Times New Roman"/>
          <w:sz w:val="28"/>
          <w:szCs w:val="28"/>
        </w:rPr>
        <w:t>4</w:t>
      </w:r>
      <w:r w:rsidR="005A1A16">
        <w:rPr>
          <w:rFonts w:ascii="Times New Roman" w:hAnsi="Times New Roman" w:cs="Times New Roman"/>
          <w:sz w:val="28"/>
          <w:szCs w:val="28"/>
        </w:rPr>
        <w:t>-202</w:t>
      </w:r>
      <w:r w:rsidR="008A7354">
        <w:rPr>
          <w:rFonts w:ascii="Times New Roman" w:hAnsi="Times New Roman" w:cs="Times New Roman"/>
          <w:sz w:val="28"/>
          <w:szCs w:val="28"/>
        </w:rPr>
        <w:t>5</w:t>
      </w:r>
      <w:r w:rsidR="005A1A16">
        <w:rPr>
          <w:rFonts w:ascii="Times New Roman" w:hAnsi="Times New Roman" w:cs="Times New Roman"/>
          <w:sz w:val="28"/>
          <w:szCs w:val="28"/>
        </w:rPr>
        <w:t xml:space="preserve"> годов подготовлены в соответствии со ст.172 БК РФ, ст.39 решения Представительного Собрания Солнцевского района Курской  области от 28.11.2011 года № 123/2 «Об утверждении Положения о бюджетном процессе в муниципальном районе «Солнцевский район» Курской области</w:t>
      </w:r>
      <w:r w:rsidR="00A128C2">
        <w:rPr>
          <w:rFonts w:ascii="Times New Roman" w:hAnsi="Times New Roman" w:cs="Times New Roman"/>
          <w:sz w:val="28"/>
          <w:szCs w:val="28"/>
        </w:rPr>
        <w:t xml:space="preserve"> ( с изменениями и дополнениями)</w:t>
      </w:r>
      <w:r w:rsidR="00BF3D66">
        <w:rPr>
          <w:rFonts w:ascii="Times New Roman" w:hAnsi="Times New Roman" w:cs="Times New Roman"/>
          <w:sz w:val="28"/>
          <w:szCs w:val="28"/>
        </w:rPr>
        <w:t>.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092">
        <w:rPr>
          <w:rFonts w:ascii="Times New Roman" w:hAnsi="Times New Roman" w:cs="Times New Roman"/>
          <w:sz w:val="28"/>
          <w:szCs w:val="28"/>
        </w:rPr>
        <w:t>Основными приоритетными задачами бюджетной политики муниципального района «Солнцевский район»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2CE9">
        <w:rPr>
          <w:rFonts w:ascii="Times New Roman" w:hAnsi="Times New Roman" w:cs="Times New Roman"/>
          <w:sz w:val="28"/>
          <w:szCs w:val="28"/>
        </w:rPr>
        <w:t>3</w:t>
      </w:r>
      <w:r w:rsidRPr="00F950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2CE9">
        <w:rPr>
          <w:rFonts w:ascii="Times New Roman" w:hAnsi="Times New Roman" w:cs="Times New Roman"/>
          <w:sz w:val="28"/>
          <w:szCs w:val="28"/>
        </w:rPr>
        <w:t>4</w:t>
      </w:r>
      <w:r w:rsidRPr="00F95092">
        <w:rPr>
          <w:rFonts w:ascii="Times New Roman" w:hAnsi="Times New Roman" w:cs="Times New Roman"/>
          <w:sz w:val="28"/>
          <w:szCs w:val="28"/>
        </w:rPr>
        <w:t>-202</w:t>
      </w:r>
      <w:r w:rsidR="007A2CE9">
        <w:rPr>
          <w:rFonts w:ascii="Times New Roman" w:hAnsi="Times New Roman" w:cs="Times New Roman"/>
          <w:sz w:val="28"/>
          <w:szCs w:val="28"/>
        </w:rPr>
        <w:t>5</w:t>
      </w:r>
      <w:r w:rsidRPr="00F95092">
        <w:rPr>
          <w:rFonts w:ascii="Times New Roman" w:hAnsi="Times New Roman" w:cs="Times New Roman"/>
          <w:sz w:val="28"/>
          <w:szCs w:val="28"/>
        </w:rPr>
        <w:t>гг.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5092">
        <w:rPr>
          <w:rFonts w:ascii="Times New Roman" w:hAnsi="Times New Roman" w:cs="Times New Roman"/>
          <w:sz w:val="28"/>
          <w:szCs w:val="28"/>
        </w:rPr>
        <w:t xml:space="preserve"> обеспечение долгосрочной сбалансированности и устойчивости бюджетной системы как базового принципа о</w:t>
      </w:r>
      <w:r>
        <w:rPr>
          <w:rFonts w:ascii="Times New Roman" w:hAnsi="Times New Roman" w:cs="Times New Roman"/>
          <w:sz w:val="28"/>
          <w:szCs w:val="28"/>
        </w:rPr>
        <w:t>тветственной бюджетной политики;</w:t>
      </w:r>
    </w:p>
    <w:p w:rsidR="005C32B5" w:rsidRDefault="005C32B5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стратегическая приоритизация расходов бюджета направлена на реализацию национальных целей, определенных в Указах Президента Российской Федерации</w:t>
      </w:r>
      <w:r w:rsidR="003207C0">
        <w:rPr>
          <w:rFonts w:ascii="Times New Roman" w:hAnsi="Times New Roman" w:cs="Times New Roman"/>
          <w:sz w:val="28"/>
          <w:szCs w:val="28"/>
        </w:rPr>
        <w:t xml:space="preserve"> от 07.05.2012 № 596</w:t>
      </w:r>
      <w:r w:rsidR="00A128C2">
        <w:rPr>
          <w:rFonts w:ascii="Times New Roman" w:hAnsi="Times New Roman" w:cs="Times New Roman"/>
          <w:sz w:val="28"/>
          <w:szCs w:val="28"/>
        </w:rPr>
        <w:t>- №</w:t>
      </w:r>
      <w:r w:rsidR="003207C0">
        <w:rPr>
          <w:rFonts w:ascii="Times New Roman" w:hAnsi="Times New Roman" w:cs="Times New Roman"/>
          <w:sz w:val="28"/>
          <w:szCs w:val="28"/>
        </w:rPr>
        <w:t>602, № 606, от 07.05.2018 №204;</w:t>
      </w:r>
    </w:p>
    <w:p w:rsidR="007F644D" w:rsidRDefault="007F644D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мероприятий, направленных  на повышение качества планирования и эффективности реализации муниципальных программ района, исходя из ожидаемых результатов, с учетом изменения законодательства на региональном и федеральном уровнях;</w:t>
      </w:r>
    </w:p>
    <w:p w:rsidR="007F644D" w:rsidRDefault="007F644D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условий соглашений заключенных Администрацией Солнцевского района </w:t>
      </w:r>
      <w:r w:rsidR="007A2C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с </w:t>
      </w:r>
      <w:r w:rsidR="007A2CE9">
        <w:rPr>
          <w:rFonts w:ascii="Times New Roman" w:hAnsi="Times New Roman" w:cs="Times New Roman"/>
          <w:sz w:val="28"/>
          <w:szCs w:val="28"/>
        </w:rPr>
        <w:t>комитетом финансов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44D" w:rsidRDefault="007F644D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строгое соблюдение бюджетно-финансовой дисциплины всеми главными распорядителями и получателями бюджетных средств;</w:t>
      </w:r>
    </w:p>
    <w:p w:rsidR="007F644D" w:rsidRDefault="007F644D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реализации инфраструктурных проектов;</w:t>
      </w:r>
    </w:p>
    <w:p w:rsidR="007A2CE9" w:rsidRDefault="007A2CE9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имеющихся ресурсов, необходимых для реализации инфраструктурных проектов;</w:t>
      </w:r>
    </w:p>
    <w:p w:rsidR="007F644D" w:rsidRDefault="007F644D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межбюджетных отношений, повышение прозрачности, эффективности предоставления и распределения межбюджетных трансфертов и другие.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sz w:val="28"/>
          <w:szCs w:val="28"/>
        </w:rPr>
        <w:t xml:space="preserve">  Налоговая политика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2CE9">
        <w:rPr>
          <w:rFonts w:ascii="Times New Roman" w:hAnsi="Times New Roman" w:cs="Times New Roman"/>
          <w:sz w:val="28"/>
          <w:szCs w:val="28"/>
        </w:rPr>
        <w:t>3</w:t>
      </w:r>
      <w:r w:rsidRPr="00F950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2CE9">
        <w:rPr>
          <w:rFonts w:ascii="Times New Roman" w:hAnsi="Times New Roman" w:cs="Times New Roman"/>
          <w:sz w:val="28"/>
          <w:szCs w:val="28"/>
        </w:rPr>
        <w:t>4</w:t>
      </w:r>
      <w:r w:rsidRPr="00F95092">
        <w:rPr>
          <w:rFonts w:ascii="Times New Roman" w:hAnsi="Times New Roman" w:cs="Times New Roman"/>
          <w:sz w:val="28"/>
          <w:szCs w:val="28"/>
        </w:rPr>
        <w:t>-202</w:t>
      </w:r>
      <w:r w:rsidR="007A2CE9">
        <w:rPr>
          <w:rFonts w:ascii="Times New Roman" w:hAnsi="Times New Roman" w:cs="Times New Roman"/>
          <w:sz w:val="28"/>
          <w:szCs w:val="28"/>
        </w:rPr>
        <w:t>5</w:t>
      </w:r>
      <w:r w:rsidRPr="00F95092">
        <w:rPr>
          <w:rFonts w:ascii="Times New Roman" w:hAnsi="Times New Roman" w:cs="Times New Roman"/>
          <w:sz w:val="28"/>
          <w:szCs w:val="28"/>
        </w:rPr>
        <w:t xml:space="preserve"> годов обеспечивает преемственность целей и задач налоговой политики предыдущего периода и ориентирована на формирование благоприятных условий для развития инвестиционной активности на территории муниципального района «Солнцевский район» Курской области, а также на сохранение социальной стабильности в обществе.</w:t>
      </w:r>
    </w:p>
    <w:p w:rsidR="00143E82" w:rsidRDefault="00143E82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E82" w:rsidRDefault="00143E82" w:rsidP="0032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092">
        <w:rPr>
          <w:rFonts w:ascii="Times New Roman" w:hAnsi="Times New Roman" w:cs="Times New Roman"/>
          <w:sz w:val="28"/>
          <w:szCs w:val="28"/>
        </w:rPr>
        <w:t>При формировании проекта решения  выдержаны нормы БК РФ относительно предельного объема муниципального долга (ст.107 БК РФ) и предельного объема расходов на его обслуживание (ст.111 БК РФ).</w:t>
      </w:r>
    </w:p>
    <w:p w:rsidR="00927BB1" w:rsidRPr="00533196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96">
        <w:rPr>
          <w:rFonts w:ascii="Times New Roman" w:hAnsi="Times New Roman" w:cs="Times New Roman"/>
          <w:b/>
          <w:sz w:val="28"/>
          <w:szCs w:val="28"/>
        </w:rPr>
        <w:t>Доходная часть проекта решения</w:t>
      </w:r>
      <w:r w:rsidR="00AF5017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    Формирование доходной части бюджета района осуществлялось на основе ожидаемых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5017">
        <w:rPr>
          <w:rFonts w:ascii="Times New Roman" w:hAnsi="Times New Roman" w:cs="Times New Roman"/>
          <w:sz w:val="28"/>
          <w:szCs w:val="28"/>
        </w:rPr>
        <w:t>3</w:t>
      </w:r>
      <w:r w:rsidRPr="00533196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5017">
        <w:rPr>
          <w:rFonts w:ascii="Times New Roman" w:hAnsi="Times New Roman" w:cs="Times New Roman"/>
          <w:sz w:val="28"/>
          <w:szCs w:val="28"/>
        </w:rPr>
        <w:t>4</w:t>
      </w:r>
      <w:r w:rsidRPr="00533196">
        <w:rPr>
          <w:rFonts w:ascii="Times New Roman" w:hAnsi="Times New Roman" w:cs="Times New Roman"/>
          <w:sz w:val="28"/>
          <w:szCs w:val="28"/>
        </w:rPr>
        <w:t xml:space="preserve"> и 202</w:t>
      </w:r>
      <w:r w:rsidR="00AF5017">
        <w:rPr>
          <w:rFonts w:ascii="Times New Roman" w:hAnsi="Times New Roman" w:cs="Times New Roman"/>
          <w:sz w:val="28"/>
          <w:szCs w:val="28"/>
        </w:rPr>
        <w:t>5</w:t>
      </w:r>
      <w:r w:rsidRPr="00533196">
        <w:rPr>
          <w:rFonts w:ascii="Times New Roman" w:hAnsi="Times New Roman" w:cs="Times New Roman"/>
          <w:sz w:val="28"/>
          <w:szCs w:val="28"/>
        </w:rPr>
        <w:t xml:space="preserve"> годов макроэкономических параметров развития реального сектора экономики, </w:t>
      </w:r>
      <w:r w:rsidR="00C83A46">
        <w:rPr>
          <w:rFonts w:ascii="Times New Roman" w:hAnsi="Times New Roman" w:cs="Times New Roman"/>
          <w:sz w:val="28"/>
          <w:szCs w:val="28"/>
        </w:rPr>
        <w:t xml:space="preserve">базового варианта </w:t>
      </w:r>
      <w:r w:rsidRPr="00533196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района «Солнцевский район»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63D5">
        <w:rPr>
          <w:rFonts w:ascii="Times New Roman" w:hAnsi="Times New Roman" w:cs="Times New Roman"/>
          <w:sz w:val="28"/>
          <w:szCs w:val="28"/>
        </w:rPr>
        <w:t>3</w:t>
      </w:r>
      <w:r w:rsidRPr="005331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F3D66">
        <w:rPr>
          <w:rFonts w:ascii="Times New Roman" w:hAnsi="Times New Roman" w:cs="Times New Roman"/>
          <w:sz w:val="28"/>
          <w:szCs w:val="28"/>
        </w:rPr>
        <w:t>5</w:t>
      </w:r>
      <w:r w:rsidR="00F239C7">
        <w:rPr>
          <w:rFonts w:ascii="Times New Roman" w:hAnsi="Times New Roman" w:cs="Times New Roman"/>
          <w:sz w:val="28"/>
          <w:szCs w:val="28"/>
        </w:rPr>
        <w:t>гг.</w:t>
      </w:r>
      <w:r w:rsidRPr="0053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   Прогнозирование доходов осуществлялось отдельно по каждому виду налога или  сбора в условиях хозяйствования муниципального района «Солнцевский район», а также учитывалось фактическое поступление в бюджет муниципального района  за предыдущие годы.</w:t>
      </w:r>
    </w:p>
    <w:p w:rsidR="00927BB1" w:rsidRPr="00071A2E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  Структура доходов бюджета муниципального района состоит из налоговых и неналоговых доходов, а также финансовой помощи из областного бюджета в виде дотации на выравнивание бюджетной обеспеченности, субсидий бюджетам бюджетной системы </w:t>
      </w:r>
      <w:r w:rsidRPr="00071A2E">
        <w:rPr>
          <w:rFonts w:ascii="Times New Roman" w:hAnsi="Times New Roman" w:cs="Times New Roman"/>
          <w:sz w:val="28"/>
          <w:szCs w:val="28"/>
        </w:rPr>
        <w:t>(Комитет образования, Комитет по культуре</w:t>
      </w:r>
      <w:r w:rsidRPr="00071A2E">
        <w:rPr>
          <w:rFonts w:ascii="Times New Roman" w:hAnsi="Times New Roman" w:cs="Times New Roman"/>
          <w:i/>
          <w:sz w:val="28"/>
          <w:szCs w:val="28"/>
        </w:rPr>
        <w:t>,</w:t>
      </w:r>
      <w:r w:rsidRPr="00AF50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1A2E">
        <w:rPr>
          <w:rFonts w:ascii="Times New Roman" w:hAnsi="Times New Roman" w:cs="Times New Roman"/>
          <w:sz w:val="28"/>
          <w:szCs w:val="28"/>
        </w:rPr>
        <w:t xml:space="preserve">Комитет ЖКХ, </w:t>
      </w:r>
      <w:r w:rsidR="00A15B9C" w:rsidRPr="00071A2E">
        <w:rPr>
          <w:rFonts w:ascii="Times New Roman" w:hAnsi="Times New Roman" w:cs="Times New Roman"/>
          <w:sz w:val="28"/>
          <w:szCs w:val="28"/>
        </w:rPr>
        <w:t>комитет транспорта</w:t>
      </w:r>
      <w:r w:rsidR="00174BA6" w:rsidRPr="00071A2E">
        <w:rPr>
          <w:rFonts w:ascii="Times New Roman" w:hAnsi="Times New Roman" w:cs="Times New Roman"/>
          <w:sz w:val="28"/>
          <w:szCs w:val="28"/>
        </w:rPr>
        <w:t xml:space="preserve"> и автомобильных дорог</w:t>
      </w:r>
      <w:r w:rsidRPr="00071A2E">
        <w:rPr>
          <w:rFonts w:ascii="Times New Roman" w:hAnsi="Times New Roman" w:cs="Times New Roman"/>
          <w:sz w:val="28"/>
          <w:szCs w:val="28"/>
        </w:rPr>
        <w:t>), и субвенций на выполнение переданных полномочий Курской области, субвенций бюджетам МО на обеспечение мер социальной поддержки реабилитированных лиц и лиц, пострадавши</w:t>
      </w:r>
      <w:r w:rsidR="00A128C2">
        <w:rPr>
          <w:rFonts w:ascii="Times New Roman" w:hAnsi="Times New Roman" w:cs="Times New Roman"/>
          <w:sz w:val="28"/>
          <w:szCs w:val="28"/>
        </w:rPr>
        <w:t>х</w:t>
      </w:r>
      <w:r w:rsidRPr="00071A2E">
        <w:rPr>
          <w:rFonts w:ascii="Times New Roman" w:hAnsi="Times New Roman" w:cs="Times New Roman"/>
          <w:sz w:val="28"/>
          <w:szCs w:val="28"/>
        </w:rPr>
        <w:t xml:space="preserve"> от политических репрессий, на содержание ребенка в семье опекуна и приемной семье, субвенции бюджетам муниципальных образований на обеспечение мер социальной поддержки ветеранов труда и тружеников тыла и др.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lastRenderedPageBreak/>
        <w:t xml:space="preserve">   Согласно проект</w:t>
      </w:r>
      <w:r w:rsidR="00AF5017">
        <w:rPr>
          <w:rFonts w:ascii="Times New Roman" w:hAnsi="Times New Roman" w:cs="Times New Roman"/>
          <w:sz w:val="28"/>
          <w:szCs w:val="28"/>
        </w:rPr>
        <w:t>у</w:t>
      </w:r>
      <w:r w:rsidRPr="00533196">
        <w:rPr>
          <w:rFonts w:ascii="Times New Roman" w:hAnsi="Times New Roman" w:cs="Times New Roman"/>
          <w:sz w:val="28"/>
          <w:szCs w:val="28"/>
        </w:rPr>
        <w:t xml:space="preserve"> решения о бюджете, доходы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50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96">
        <w:rPr>
          <w:rFonts w:ascii="Times New Roman" w:hAnsi="Times New Roman" w:cs="Times New Roman"/>
          <w:sz w:val="28"/>
          <w:szCs w:val="28"/>
        </w:rPr>
        <w:t xml:space="preserve">год с учетом финансовой помощи из областного бюджета планируются в сумме </w:t>
      </w:r>
      <w:r w:rsidR="00C57CDC">
        <w:rPr>
          <w:rFonts w:ascii="Times New Roman" w:hAnsi="Times New Roman" w:cs="Times New Roman"/>
          <w:sz w:val="28"/>
          <w:szCs w:val="28"/>
        </w:rPr>
        <w:t xml:space="preserve"> </w:t>
      </w:r>
      <w:r w:rsidR="00AF5017">
        <w:rPr>
          <w:rFonts w:ascii="Times New Roman" w:hAnsi="Times New Roman" w:cs="Times New Roman"/>
          <w:sz w:val="28"/>
          <w:szCs w:val="28"/>
        </w:rPr>
        <w:t>496</w:t>
      </w:r>
      <w:r w:rsidR="0025184E">
        <w:rPr>
          <w:rFonts w:ascii="Times New Roman" w:hAnsi="Times New Roman" w:cs="Times New Roman"/>
          <w:sz w:val="28"/>
          <w:szCs w:val="28"/>
        </w:rPr>
        <w:t xml:space="preserve"> </w:t>
      </w:r>
      <w:r w:rsidR="00AF5017">
        <w:rPr>
          <w:rFonts w:ascii="Times New Roman" w:hAnsi="Times New Roman" w:cs="Times New Roman"/>
          <w:sz w:val="28"/>
          <w:szCs w:val="28"/>
        </w:rPr>
        <w:t>113,2 тыс.руб.</w:t>
      </w:r>
      <w:r w:rsidRPr="00533196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- </w:t>
      </w:r>
      <w:r w:rsidR="0025184E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10132C">
        <w:rPr>
          <w:rFonts w:ascii="Times New Roman" w:hAnsi="Times New Roman" w:cs="Times New Roman"/>
          <w:sz w:val="28"/>
          <w:szCs w:val="28"/>
        </w:rPr>
        <w:t>–</w:t>
      </w:r>
      <w:r w:rsidRPr="00533196"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141 074,4 тыс.руб</w:t>
      </w:r>
      <w:r w:rsidRPr="00533196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25184E">
        <w:rPr>
          <w:rFonts w:ascii="Times New Roman" w:hAnsi="Times New Roman" w:cs="Times New Roman"/>
          <w:sz w:val="28"/>
          <w:szCs w:val="28"/>
        </w:rPr>
        <w:t>28,4</w:t>
      </w:r>
      <w:r w:rsidRPr="00533196">
        <w:rPr>
          <w:rFonts w:ascii="Times New Roman" w:hAnsi="Times New Roman" w:cs="Times New Roman"/>
          <w:sz w:val="28"/>
          <w:szCs w:val="28"/>
        </w:rPr>
        <w:t>% общего объема бюджета.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533196">
        <w:rPr>
          <w:rFonts w:ascii="Times New Roman" w:hAnsi="Times New Roman" w:cs="Times New Roman"/>
          <w:sz w:val="28"/>
          <w:szCs w:val="28"/>
        </w:rPr>
        <w:t>в виде дотации</w:t>
      </w:r>
      <w:r>
        <w:rPr>
          <w:rFonts w:ascii="Times New Roman" w:hAnsi="Times New Roman" w:cs="Times New Roman"/>
          <w:sz w:val="28"/>
          <w:szCs w:val="28"/>
        </w:rPr>
        <w:t xml:space="preserve">, субвенции, прочие безвозмездные поступления  </w:t>
      </w:r>
      <w:r w:rsidRPr="00533196"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355 038,8 тыс.руб..</w:t>
      </w:r>
      <w:r w:rsidRPr="00533196"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или 71,</w:t>
      </w:r>
      <w:r w:rsidR="00BF3D66">
        <w:rPr>
          <w:rFonts w:ascii="Times New Roman" w:hAnsi="Times New Roman" w:cs="Times New Roman"/>
          <w:sz w:val="28"/>
          <w:szCs w:val="28"/>
        </w:rPr>
        <w:t>6</w:t>
      </w:r>
      <w:r w:rsidR="0025184E">
        <w:rPr>
          <w:rFonts w:ascii="Times New Roman" w:hAnsi="Times New Roman" w:cs="Times New Roman"/>
          <w:sz w:val="28"/>
          <w:szCs w:val="28"/>
        </w:rPr>
        <w:t>% общего объема бюджета по доходам.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    </w:t>
      </w:r>
      <w:r w:rsidR="0025184E">
        <w:rPr>
          <w:rFonts w:ascii="Times New Roman" w:hAnsi="Times New Roman" w:cs="Times New Roman"/>
          <w:sz w:val="28"/>
          <w:szCs w:val="28"/>
        </w:rPr>
        <w:t xml:space="preserve">  Доходы местного бюджета на 2024 </w:t>
      </w:r>
      <w:r w:rsidRPr="00533196">
        <w:rPr>
          <w:rFonts w:ascii="Times New Roman" w:hAnsi="Times New Roman" w:cs="Times New Roman"/>
          <w:sz w:val="28"/>
          <w:szCs w:val="28"/>
        </w:rPr>
        <w:t xml:space="preserve">год прогнозируются в сумме                    </w:t>
      </w:r>
      <w:r w:rsidR="0025184E">
        <w:rPr>
          <w:rFonts w:ascii="Times New Roman" w:hAnsi="Times New Roman" w:cs="Times New Roman"/>
          <w:sz w:val="28"/>
          <w:szCs w:val="28"/>
        </w:rPr>
        <w:t>448 655,2 тыс.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3196">
        <w:rPr>
          <w:rFonts w:ascii="Times New Roman" w:hAnsi="Times New Roman" w:cs="Times New Roman"/>
          <w:sz w:val="28"/>
          <w:szCs w:val="28"/>
        </w:rPr>
        <w:t>уб., в том числе: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-  </w:t>
      </w:r>
      <w:r w:rsidR="0025184E">
        <w:rPr>
          <w:rFonts w:ascii="Times New Roman" w:hAnsi="Times New Roman" w:cs="Times New Roman"/>
          <w:sz w:val="28"/>
          <w:szCs w:val="28"/>
        </w:rPr>
        <w:t>налоговые и неналоговые доходы –</w:t>
      </w:r>
      <w:r w:rsidRPr="00533196"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137 532,3 тыс.руб.</w:t>
      </w:r>
      <w:r w:rsidRPr="00533196">
        <w:rPr>
          <w:rFonts w:ascii="Times New Roman" w:hAnsi="Times New Roman" w:cs="Times New Roman"/>
          <w:sz w:val="28"/>
          <w:szCs w:val="28"/>
        </w:rPr>
        <w:t>, что составля</w:t>
      </w:r>
      <w:r w:rsidR="00F41273">
        <w:rPr>
          <w:rFonts w:ascii="Times New Roman" w:hAnsi="Times New Roman" w:cs="Times New Roman"/>
          <w:sz w:val="28"/>
          <w:szCs w:val="28"/>
        </w:rPr>
        <w:t>е</w:t>
      </w:r>
      <w:r w:rsidRPr="00533196">
        <w:rPr>
          <w:rFonts w:ascii="Times New Roman" w:hAnsi="Times New Roman" w:cs="Times New Roman"/>
          <w:sz w:val="28"/>
          <w:szCs w:val="28"/>
        </w:rPr>
        <w:t xml:space="preserve">т </w:t>
      </w:r>
      <w:r w:rsidR="0025184E">
        <w:rPr>
          <w:rFonts w:ascii="Times New Roman" w:hAnsi="Times New Roman" w:cs="Times New Roman"/>
          <w:sz w:val="28"/>
          <w:szCs w:val="28"/>
        </w:rPr>
        <w:t>30,6</w:t>
      </w:r>
      <w:r w:rsidRPr="00533196">
        <w:rPr>
          <w:rFonts w:ascii="Times New Roman" w:hAnsi="Times New Roman" w:cs="Times New Roman"/>
          <w:sz w:val="28"/>
          <w:szCs w:val="28"/>
        </w:rPr>
        <w:t xml:space="preserve">% </w:t>
      </w:r>
      <w:r w:rsidR="0025184E">
        <w:rPr>
          <w:rFonts w:ascii="Times New Roman" w:hAnsi="Times New Roman" w:cs="Times New Roman"/>
          <w:sz w:val="28"/>
          <w:szCs w:val="28"/>
        </w:rPr>
        <w:t xml:space="preserve"> </w:t>
      </w:r>
      <w:r w:rsidRPr="00533196">
        <w:rPr>
          <w:rFonts w:ascii="Times New Roman" w:hAnsi="Times New Roman" w:cs="Times New Roman"/>
          <w:sz w:val="28"/>
          <w:szCs w:val="28"/>
        </w:rPr>
        <w:t>в общем объеме бюджета;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>- финансовая  помощь из областного бюджета в виде дотации, субвенции, -</w:t>
      </w:r>
      <w:r w:rsidR="0025184E">
        <w:rPr>
          <w:rFonts w:ascii="Times New Roman" w:hAnsi="Times New Roman" w:cs="Times New Roman"/>
          <w:sz w:val="28"/>
          <w:szCs w:val="28"/>
        </w:rPr>
        <w:t>311 122,9 тыс.руб.</w:t>
      </w:r>
      <w:r w:rsidRPr="00533196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69,</w:t>
      </w:r>
      <w:r w:rsidR="00BF3D66">
        <w:rPr>
          <w:rFonts w:ascii="Times New Roman" w:hAnsi="Times New Roman" w:cs="Times New Roman"/>
          <w:sz w:val="28"/>
          <w:szCs w:val="28"/>
        </w:rPr>
        <w:t>4</w:t>
      </w:r>
      <w:r w:rsidRPr="00533196">
        <w:rPr>
          <w:rFonts w:ascii="Times New Roman" w:hAnsi="Times New Roman" w:cs="Times New Roman"/>
          <w:sz w:val="28"/>
          <w:szCs w:val="28"/>
        </w:rPr>
        <w:t>% объема бюджета.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3196">
        <w:rPr>
          <w:rFonts w:ascii="Times New Roman" w:hAnsi="Times New Roman" w:cs="Times New Roman"/>
          <w:sz w:val="28"/>
          <w:szCs w:val="28"/>
        </w:rPr>
        <w:t xml:space="preserve">   Доходы местного бюджета на 202</w:t>
      </w:r>
      <w:r w:rsidR="0025184E">
        <w:rPr>
          <w:rFonts w:ascii="Times New Roman" w:hAnsi="Times New Roman" w:cs="Times New Roman"/>
          <w:sz w:val="28"/>
          <w:szCs w:val="28"/>
        </w:rPr>
        <w:t>5</w:t>
      </w:r>
      <w:r w:rsidRPr="00533196">
        <w:rPr>
          <w:rFonts w:ascii="Times New Roman" w:hAnsi="Times New Roman" w:cs="Times New Roman"/>
          <w:sz w:val="28"/>
          <w:szCs w:val="28"/>
        </w:rPr>
        <w:t xml:space="preserve"> год прогнозируются в сумме                  </w:t>
      </w:r>
      <w:r w:rsidR="0025184E">
        <w:rPr>
          <w:rFonts w:ascii="Times New Roman" w:hAnsi="Times New Roman" w:cs="Times New Roman"/>
          <w:sz w:val="28"/>
          <w:szCs w:val="28"/>
        </w:rPr>
        <w:t>447 806,0 тыс.руб.</w:t>
      </w:r>
      <w:r w:rsidRPr="00533196">
        <w:rPr>
          <w:rFonts w:ascii="Times New Roman" w:hAnsi="Times New Roman" w:cs="Times New Roman"/>
          <w:sz w:val="28"/>
          <w:szCs w:val="28"/>
        </w:rPr>
        <w:t>, в т.ч. :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- </w:t>
      </w:r>
      <w:r w:rsidR="0025184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– 144 157,6 </w:t>
      </w:r>
      <w:r w:rsidRPr="00533196">
        <w:rPr>
          <w:rFonts w:ascii="Times New Roman" w:hAnsi="Times New Roman" w:cs="Times New Roman"/>
          <w:sz w:val="28"/>
          <w:szCs w:val="28"/>
        </w:rPr>
        <w:t>руб</w:t>
      </w:r>
      <w:r w:rsidR="0025184E">
        <w:rPr>
          <w:rFonts w:ascii="Times New Roman" w:hAnsi="Times New Roman" w:cs="Times New Roman"/>
          <w:sz w:val="28"/>
          <w:szCs w:val="28"/>
        </w:rPr>
        <w:t>.</w:t>
      </w:r>
      <w:r w:rsidRPr="0053319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5184E">
        <w:rPr>
          <w:rFonts w:ascii="Times New Roman" w:hAnsi="Times New Roman" w:cs="Times New Roman"/>
          <w:sz w:val="28"/>
          <w:szCs w:val="28"/>
        </w:rPr>
        <w:t>32,2</w:t>
      </w:r>
      <w:r w:rsidRPr="00533196">
        <w:rPr>
          <w:rFonts w:ascii="Times New Roman" w:hAnsi="Times New Roman" w:cs="Times New Roman"/>
          <w:sz w:val="28"/>
          <w:szCs w:val="28"/>
        </w:rPr>
        <w:t>% в общем объеме бюджета;</w:t>
      </w:r>
    </w:p>
    <w:p w:rsidR="00927BB1" w:rsidRPr="0053319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196">
        <w:rPr>
          <w:rFonts w:ascii="Times New Roman" w:hAnsi="Times New Roman" w:cs="Times New Roman"/>
          <w:sz w:val="28"/>
          <w:szCs w:val="28"/>
        </w:rPr>
        <w:t xml:space="preserve">  </w:t>
      </w:r>
      <w:r w:rsidR="0025184E">
        <w:rPr>
          <w:rFonts w:ascii="Times New Roman" w:hAnsi="Times New Roman" w:cs="Times New Roman"/>
          <w:sz w:val="28"/>
          <w:szCs w:val="28"/>
        </w:rPr>
        <w:t>-</w:t>
      </w:r>
      <w:r w:rsidRPr="00533196">
        <w:rPr>
          <w:rFonts w:ascii="Times New Roman" w:hAnsi="Times New Roman" w:cs="Times New Roman"/>
          <w:sz w:val="28"/>
          <w:szCs w:val="28"/>
        </w:rPr>
        <w:t xml:space="preserve"> </w:t>
      </w:r>
      <w:r w:rsidR="0025184E">
        <w:rPr>
          <w:rFonts w:ascii="Times New Roman" w:hAnsi="Times New Roman" w:cs="Times New Roman"/>
          <w:sz w:val="28"/>
          <w:szCs w:val="28"/>
        </w:rPr>
        <w:t>ф</w:t>
      </w:r>
      <w:r w:rsidRPr="00533196">
        <w:rPr>
          <w:rFonts w:ascii="Times New Roman" w:hAnsi="Times New Roman" w:cs="Times New Roman"/>
          <w:sz w:val="28"/>
          <w:szCs w:val="28"/>
        </w:rPr>
        <w:t>инансовая помощь из областного бюджета в виде дотации, субвенции-</w:t>
      </w:r>
      <w:r w:rsidR="00557623">
        <w:rPr>
          <w:rFonts w:ascii="Times New Roman" w:hAnsi="Times New Roman" w:cs="Times New Roman"/>
          <w:sz w:val="28"/>
          <w:szCs w:val="28"/>
        </w:rPr>
        <w:t xml:space="preserve"> 303 648,4 тыс.руб. </w:t>
      </w:r>
      <w:r w:rsidRPr="00533196">
        <w:rPr>
          <w:rFonts w:ascii="Times New Roman" w:hAnsi="Times New Roman" w:cs="Times New Roman"/>
          <w:sz w:val="28"/>
          <w:szCs w:val="28"/>
        </w:rPr>
        <w:t xml:space="preserve">, т.е. </w:t>
      </w:r>
      <w:r w:rsidR="00557623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533196">
        <w:rPr>
          <w:rFonts w:ascii="Times New Roman" w:hAnsi="Times New Roman" w:cs="Times New Roman"/>
          <w:sz w:val="28"/>
          <w:szCs w:val="28"/>
        </w:rPr>
        <w:t xml:space="preserve"> объема бюджета.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доходов: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НДФЛ – в 2023 году – 106178,5 тыс.руб. или 75,3 % в общем объеме собственных доходов, в 2024 году – 102128,1 тыс.руб. или 74,3 %, в 2025 году -107964,5 тыс.руб. или 74,</w:t>
      </w:r>
      <w:r w:rsidR="00161081">
        <w:rPr>
          <w:rFonts w:ascii="Times New Roman" w:hAnsi="Times New Roman" w:cs="Times New Roman"/>
          <w:sz w:val="28"/>
          <w:szCs w:val="28"/>
        </w:rPr>
        <w:t>9 %.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Сумма акцизов на 2023 год планируется в сумме 10725,9 тыс.руб., 2024-2025 г.- 11317 тыс.руб. и 11970 тыс.руб. соответственно.  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Налоги на совокупный доход занимают в 2023 году -3,5%, в 2024 году -</w:t>
      </w:r>
      <w:r w:rsidR="00F4127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3,7 %, </w:t>
      </w:r>
      <w:r w:rsidR="00F41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– 3,6%.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 в 2023 -2025 гг. планируются в сумме 12016,9 тыс.руб.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 гос.</w:t>
      </w:r>
      <w:r w:rsidR="00F41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пошлины   в 2023-2025 гг.  предусмотрены в сумме 1518, 7 тыс.руб. , доходов от оказания  платных услуг по годам  - 4944,8 тыс.руб.</w:t>
      </w:r>
    </w:p>
    <w:p w:rsidR="002540B0" w:rsidRDefault="002540B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платежи, которые включают в себя добровольные пожертвования населения и юридических лиц по проекту </w:t>
      </w:r>
      <w:r w:rsidR="00F76E10">
        <w:rPr>
          <w:rFonts w:ascii="Times New Roman" w:hAnsi="Times New Roman" w:cs="Times New Roman"/>
          <w:sz w:val="28"/>
          <w:szCs w:val="28"/>
        </w:rPr>
        <w:t>«Народный бюджет» на 2023 год предусмотрены в сумме 255,2 тыс.руб.</w:t>
      </w:r>
    </w:p>
    <w:p w:rsidR="00927BB1" w:rsidRPr="00557623" w:rsidRDefault="00927BB1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F85B8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57623">
        <w:rPr>
          <w:rFonts w:ascii="Times New Roman" w:hAnsi="Times New Roman" w:cs="Times New Roman"/>
          <w:b/>
          <w:sz w:val="28"/>
          <w:szCs w:val="28"/>
        </w:rPr>
        <w:t>Расходная часть проекта решения бюджета</w:t>
      </w:r>
      <w:r w:rsidR="00557623" w:rsidRPr="00557623">
        <w:rPr>
          <w:rFonts w:ascii="Times New Roman" w:hAnsi="Times New Roman" w:cs="Times New Roman"/>
          <w:b/>
          <w:sz w:val="28"/>
          <w:szCs w:val="28"/>
        </w:rPr>
        <w:t>.</w:t>
      </w:r>
    </w:p>
    <w:p w:rsidR="009B25D3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92">
        <w:rPr>
          <w:rFonts w:ascii="Times New Roman" w:hAnsi="Times New Roman" w:cs="Times New Roman"/>
          <w:sz w:val="28"/>
          <w:szCs w:val="28"/>
        </w:rPr>
        <w:t xml:space="preserve">   В основу прогноза расходов бюджета муниципального района «Солнцевский район» положены Федеральные законы от 31.07.1998№ 145-ФЗ «Бюджетный кодекс РФ» (с учетом изменений и дополнений ), от 06 октября </w:t>
      </w:r>
      <w:smartTag w:uri="urn:schemas-microsoft-com:office:smarttags" w:element="metricconverter">
        <w:smartTagPr>
          <w:attr w:name="ProductID" w:val="1999 г"/>
        </w:smartTagPr>
        <w:r w:rsidRPr="00694D9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694D92">
        <w:rPr>
          <w:rFonts w:ascii="Times New Roman" w:hAnsi="Times New Roman" w:cs="Times New Roman"/>
          <w:sz w:val="28"/>
          <w:szCs w:val="28"/>
        </w:rPr>
        <w:t>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</w:t>
      </w:r>
      <w:r w:rsidR="001C2B83">
        <w:rPr>
          <w:rFonts w:ascii="Times New Roman" w:hAnsi="Times New Roman" w:cs="Times New Roman"/>
          <w:sz w:val="28"/>
          <w:szCs w:val="28"/>
        </w:rPr>
        <w:t>)</w:t>
      </w:r>
      <w:r w:rsidRPr="00694D92">
        <w:rPr>
          <w:rFonts w:ascii="Times New Roman" w:hAnsi="Times New Roman" w:cs="Times New Roman"/>
          <w:sz w:val="28"/>
          <w:szCs w:val="28"/>
        </w:rPr>
        <w:t xml:space="preserve">, от 06.10.2003 г. № 131-ФЗ «Об общих принципах организации местного самоуправления в РФ» (с учетом изменений и дополнений) Послание Президента РФ Федеральному Собранию РФ, приказ Министерства финансов РФ от </w:t>
      </w:r>
      <w:r w:rsidR="001C2B83">
        <w:rPr>
          <w:rFonts w:ascii="Times New Roman" w:hAnsi="Times New Roman" w:cs="Times New Roman"/>
          <w:sz w:val="28"/>
          <w:szCs w:val="28"/>
        </w:rPr>
        <w:t>24.05.2022</w:t>
      </w:r>
      <w:r w:rsidRPr="00694D92">
        <w:rPr>
          <w:rFonts w:ascii="Times New Roman" w:hAnsi="Times New Roman" w:cs="Times New Roman"/>
          <w:sz w:val="28"/>
          <w:szCs w:val="28"/>
        </w:rPr>
        <w:t xml:space="preserve">г. № </w:t>
      </w:r>
      <w:r w:rsidR="0049737E">
        <w:rPr>
          <w:rFonts w:ascii="Times New Roman" w:hAnsi="Times New Roman" w:cs="Times New Roman"/>
          <w:sz w:val="28"/>
          <w:szCs w:val="28"/>
        </w:rPr>
        <w:t>8</w:t>
      </w:r>
      <w:r w:rsidR="001C2B83">
        <w:rPr>
          <w:rFonts w:ascii="Times New Roman" w:hAnsi="Times New Roman" w:cs="Times New Roman"/>
          <w:sz w:val="28"/>
          <w:szCs w:val="28"/>
        </w:rPr>
        <w:t>2</w:t>
      </w:r>
      <w:r w:rsidRPr="00694D92">
        <w:rPr>
          <w:rFonts w:ascii="Times New Roman" w:hAnsi="Times New Roman" w:cs="Times New Roman"/>
          <w:sz w:val="28"/>
          <w:szCs w:val="28"/>
        </w:rPr>
        <w:t>-н «О</w:t>
      </w:r>
      <w:r w:rsidR="0049737E">
        <w:rPr>
          <w:rFonts w:ascii="Times New Roman" w:hAnsi="Times New Roman" w:cs="Times New Roman"/>
          <w:sz w:val="28"/>
          <w:szCs w:val="28"/>
        </w:rPr>
        <w:t>б утверждении Порядка применения кодов бюджетной классификации РФ</w:t>
      </w:r>
      <w:r w:rsidRPr="00694D92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="00D3585A">
        <w:rPr>
          <w:rFonts w:ascii="Times New Roman" w:hAnsi="Times New Roman" w:cs="Times New Roman"/>
          <w:sz w:val="28"/>
          <w:szCs w:val="28"/>
        </w:rPr>
        <w:t>»</w:t>
      </w:r>
      <w:r w:rsidRPr="00694D92">
        <w:rPr>
          <w:rFonts w:ascii="Times New Roman" w:hAnsi="Times New Roman" w:cs="Times New Roman"/>
          <w:sz w:val="28"/>
          <w:szCs w:val="28"/>
        </w:rPr>
        <w:t>, основные направления</w:t>
      </w:r>
      <w:r w:rsidR="001C2B8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района «Солнцевский район» Курской области.</w:t>
      </w:r>
      <w:r w:rsidRPr="00694D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3133" w:rsidRDefault="009B25D3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CF0">
        <w:rPr>
          <w:rFonts w:ascii="Times New Roman" w:hAnsi="Times New Roman" w:cs="Times New Roman"/>
          <w:sz w:val="28"/>
          <w:szCs w:val="28"/>
        </w:rPr>
        <w:t xml:space="preserve">  </w:t>
      </w:r>
      <w:r w:rsidR="00927BB1" w:rsidRPr="00694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7E" w:rsidRPr="00235CF0" w:rsidRDefault="009B25D3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F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Муниципальные программы Солнцевского района Курской области</w:t>
      </w:r>
      <w:r w:rsidR="00614824">
        <w:rPr>
          <w:rFonts w:ascii="Times New Roman" w:hAnsi="Times New Roman" w:cs="Times New Roman"/>
          <w:b/>
          <w:sz w:val="28"/>
          <w:szCs w:val="28"/>
        </w:rPr>
        <w:t>.</w:t>
      </w:r>
      <w:r w:rsidRPr="00235C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BB1" w:rsidRPr="00694D92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92">
        <w:rPr>
          <w:rFonts w:ascii="Times New Roman" w:hAnsi="Times New Roman" w:cs="Times New Roman"/>
          <w:sz w:val="28"/>
          <w:szCs w:val="28"/>
        </w:rPr>
        <w:t xml:space="preserve"> Планирование расходов бюджета муниципального района «Солнцевский район»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2B83">
        <w:rPr>
          <w:rFonts w:ascii="Times New Roman" w:hAnsi="Times New Roman" w:cs="Times New Roman"/>
          <w:sz w:val="28"/>
          <w:szCs w:val="28"/>
        </w:rPr>
        <w:t>3</w:t>
      </w:r>
      <w:r w:rsidRPr="00694D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C2B83">
        <w:rPr>
          <w:rFonts w:ascii="Times New Roman" w:hAnsi="Times New Roman" w:cs="Times New Roman"/>
          <w:sz w:val="28"/>
          <w:szCs w:val="28"/>
        </w:rPr>
        <w:t>4</w:t>
      </w:r>
      <w:r w:rsidRPr="00694D92">
        <w:rPr>
          <w:rFonts w:ascii="Times New Roman" w:hAnsi="Times New Roman" w:cs="Times New Roman"/>
          <w:sz w:val="28"/>
          <w:szCs w:val="28"/>
        </w:rPr>
        <w:t>-202</w:t>
      </w:r>
      <w:r w:rsidR="001C2B83">
        <w:rPr>
          <w:rFonts w:ascii="Times New Roman" w:hAnsi="Times New Roman" w:cs="Times New Roman"/>
          <w:sz w:val="28"/>
          <w:szCs w:val="28"/>
        </w:rPr>
        <w:t>5</w:t>
      </w:r>
      <w:r w:rsidRPr="00694D92">
        <w:rPr>
          <w:rFonts w:ascii="Times New Roman" w:hAnsi="Times New Roman" w:cs="Times New Roman"/>
          <w:sz w:val="28"/>
          <w:szCs w:val="28"/>
        </w:rPr>
        <w:t>гг. осуществлялось в рамках муниципальных программ муниципального района</w:t>
      </w:r>
      <w:r w:rsidR="00B44267">
        <w:rPr>
          <w:rFonts w:ascii="Times New Roman" w:hAnsi="Times New Roman" w:cs="Times New Roman"/>
          <w:sz w:val="28"/>
          <w:szCs w:val="28"/>
        </w:rPr>
        <w:t xml:space="preserve">  и не программных мероприятий:</w:t>
      </w:r>
    </w:p>
    <w:tbl>
      <w:tblPr>
        <w:tblStyle w:val="a3"/>
        <w:tblW w:w="0" w:type="auto"/>
        <w:tblLook w:val="04A0"/>
      </w:tblPr>
      <w:tblGrid>
        <w:gridCol w:w="3794"/>
        <w:gridCol w:w="1701"/>
        <w:gridCol w:w="1559"/>
        <w:gridCol w:w="1701"/>
      </w:tblGrid>
      <w:tr w:rsidR="009B25D3" w:rsidTr="00907175">
        <w:trPr>
          <w:trHeight w:val="864"/>
        </w:trPr>
        <w:tc>
          <w:tcPr>
            <w:tcW w:w="3794" w:type="dxa"/>
          </w:tcPr>
          <w:p w:rsidR="009B25D3" w:rsidRPr="009B25D3" w:rsidRDefault="00927BB1" w:rsidP="00927BB1">
            <w:pPr>
              <w:spacing w:line="360" w:lineRule="auto"/>
              <w:jc w:val="both"/>
            </w:pPr>
            <w:r w:rsidRPr="002E6A94">
              <w:rPr>
                <w:sz w:val="28"/>
                <w:szCs w:val="28"/>
              </w:rPr>
              <w:t xml:space="preserve">       </w:t>
            </w:r>
            <w:r w:rsidR="009B25D3" w:rsidRPr="009B25D3">
              <w:t xml:space="preserve">Наименование </w:t>
            </w:r>
          </w:p>
          <w:p w:rsidR="009B25D3" w:rsidRPr="009B25D3" w:rsidRDefault="009B25D3" w:rsidP="00927BB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9B25D3" w:rsidRPr="009B25D3" w:rsidRDefault="009B25D3" w:rsidP="001C2B83">
            <w:pPr>
              <w:spacing w:line="360" w:lineRule="auto"/>
              <w:jc w:val="center"/>
            </w:pPr>
            <w:r w:rsidRPr="009B25D3">
              <w:t>Объем бюджетных ассигнований в 202</w:t>
            </w:r>
            <w:r w:rsidR="001C2B83">
              <w:t>3</w:t>
            </w:r>
            <w:r w:rsidRPr="009B25D3">
              <w:t xml:space="preserve"> году</w:t>
            </w:r>
            <w:r>
              <w:t>,</w:t>
            </w:r>
            <w:r w:rsidR="00681490">
              <w:t xml:space="preserve"> тыс.</w:t>
            </w:r>
            <w:r>
              <w:t xml:space="preserve"> руб.</w:t>
            </w:r>
          </w:p>
        </w:tc>
        <w:tc>
          <w:tcPr>
            <w:tcW w:w="1559" w:type="dxa"/>
          </w:tcPr>
          <w:p w:rsidR="009B25D3" w:rsidRPr="009B25D3" w:rsidRDefault="009B25D3" w:rsidP="001C2B83">
            <w:pPr>
              <w:spacing w:line="360" w:lineRule="auto"/>
              <w:jc w:val="center"/>
            </w:pPr>
            <w:r w:rsidRPr="009B25D3">
              <w:t>Объем бюджетных ассигнований в 202</w:t>
            </w:r>
            <w:r w:rsidR="001C2B83">
              <w:t>4</w:t>
            </w:r>
            <w:r w:rsidRPr="009B25D3">
              <w:t xml:space="preserve"> году</w:t>
            </w:r>
            <w:r w:rsidR="00907175">
              <w:t>, руб.</w:t>
            </w:r>
          </w:p>
        </w:tc>
        <w:tc>
          <w:tcPr>
            <w:tcW w:w="1701" w:type="dxa"/>
          </w:tcPr>
          <w:p w:rsidR="009B25D3" w:rsidRPr="009B25D3" w:rsidRDefault="009B25D3" w:rsidP="001C2B83">
            <w:pPr>
              <w:spacing w:line="360" w:lineRule="auto"/>
              <w:jc w:val="center"/>
            </w:pPr>
            <w:r w:rsidRPr="009B25D3">
              <w:t>Объем бюджетных ассигнований в 202</w:t>
            </w:r>
            <w:r w:rsidR="001C2B83">
              <w:t>5</w:t>
            </w:r>
            <w:r w:rsidRPr="009B25D3">
              <w:t xml:space="preserve"> году </w:t>
            </w:r>
            <w:r w:rsidR="00907175">
              <w:t>, руб.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  <w:r w:rsidRPr="009B25D3">
              <w:t>«Развитие культуры в Солнцевском районе»</w:t>
            </w:r>
          </w:p>
        </w:tc>
        <w:tc>
          <w:tcPr>
            <w:tcW w:w="1701" w:type="dxa"/>
          </w:tcPr>
          <w:p w:rsidR="009B25D3" w:rsidRPr="009B25D3" w:rsidRDefault="00681490" w:rsidP="00907175">
            <w:pPr>
              <w:spacing w:line="276" w:lineRule="auto"/>
              <w:jc w:val="both"/>
            </w:pPr>
            <w:r>
              <w:t>39024,2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30660,9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30672,6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  <w:r>
              <w:t>«Социальная поддержка граждан в Солнцевском районе»</w:t>
            </w:r>
          </w:p>
        </w:tc>
        <w:tc>
          <w:tcPr>
            <w:tcW w:w="1701" w:type="dxa"/>
          </w:tcPr>
          <w:p w:rsidR="009B25D3" w:rsidRPr="009B25D3" w:rsidRDefault="00681490" w:rsidP="00907175">
            <w:pPr>
              <w:spacing w:line="276" w:lineRule="auto"/>
              <w:jc w:val="both"/>
            </w:pPr>
            <w:r>
              <w:t>50950,2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25004,9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33454,6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907175" w:rsidP="00907175">
            <w:pPr>
              <w:spacing w:line="276" w:lineRule="auto"/>
              <w:jc w:val="both"/>
            </w:pPr>
            <w:r>
              <w:t>«Развитие образования в Солнцевском районе»</w:t>
            </w:r>
          </w:p>
        </w:tc>
        <w:tc>
          <w:tcPr>
            <w:tcW w:w="1701" w:type="dxa"/>
          </w:tcPr>
          <w:p w:rsidR="009B25D3" w:rsidRPr="009B25D3" w:rsidRDefault="00681490" w:rsidP="00907175">
            <w:pPr>
              <w:spacing w:line="276" w:lineRule="auto"/>
              <w:jc w:val="both"/>
            </w:pPr>
            <w:r>
              <w:t>310893,7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309192,8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294106,1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907175" w:rsidP="00907175">
            <w:pPr>
              <w:spacing w:line="276" w:lineRule="auto"/>
              <w:jc w:val="both"/>
            </w:pPr>
            <w:r>
              <w:t>Энергосбережение и повышение энергетической эффективности в Солнцевском районе»</w:t>
            </w:r>
          </w:p>
        </w:tc>
        <w:tc>
          <w:tcPr>
            <w:tcW w:w="1701" w:type="dxa"/>
          </w:tcPr>
          <w:p w:rsidR="009B25D3" w:rsidRPr="009B25D3" w:rsidRDefault="00681490" w:rsidP="00907175">
            <w:pPr>
              <w:spacing w:line="276" w:lineRule="auto"/>
              <w:jc w:val="both"/>
            </w:pPr>
            <w:r>
              <w:t>7,0</w:t>
            </w:r>
          </w:p>
        </w:tc>
        <w:tc>
          <w:tcPr>
            <w:tcW w:w="1559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</w:tr>
      <w:tr w:rsidR="009B25D3" w:rsidTr="00907175">
        <w:tc>
          <w:tcPr>
            <w:tcW w:w="3794" w:type="dxa"/>
          </w:tcPr>
          <w:p w:rsidR="009B25D3" w:rsidRPr="009B25D3" w:rsidRDefault="00907175" w:rsidP="00907175">
            <w:pPr>
              <w:spacing w:line="276" w:lineRule="auto"/>
              <w:jc w:val="both"/>
            </w:pPr>
            <w:r>
              <w:t>Обеспечение доступным и комфортным жильем, коммунальными услугами граждан на территории сельских поселений муниципального района «Солнцевский район»</w:t>
            </w:r>
          </w:p>
        </w:tc>
        <w:tc>
          <w:tcPr>
            <w:tcW w:w="1701" w:type="dxa"/>
          </w:tcPr>
          <w:p w:rsidR="009B25D3" w:rsidRPr="009B25D3" w:rsidRDefault="00681490" w:rsidP="00907175">
            <w:pPr>
              <w:spacing w:line="276" w:lineRule="auto"/>
              <w:jc w:val="both"/>
            </w:pPr>
            <w:r>
              <w:t>7135,2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3507,1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0,0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907175" w:rsidP="00907175">
            <w:pPr>
              <w:spacing w:line="276" w:lineRule="auto"/>
              <w:jc w:val="both"/>
            </w:pPr>
            <w:r>
              <w:t>«Повышение эффективности работы с молодежью,организвция отдыха и оздоровления детей, молодежи,развитие физической культуры и спорта в Солнцевском районе»</w:t>
            </w:r>
          </w:p>
        </w:tc>
        <w:tc>
          <w:tcPr>
            <w:tcW w:w="1701" w:type="dxa"/>
          </w:tcPr>
          <w:p w:rsidR="009B25D3" w:rsidRPr="009B25D3" w:rsidRDefault="00681490" w:rsidP="00907175">
            <w:pPr>
              <w:spacing w:line="276" w:lineRule="auto"/>
              <w:jc w:val="both"/>
            </w:pPr>
            <w:r>
              <w:t>16402,5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10185,0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10606,3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907175" w:rsidP="0056179D">
            <w:pPr>
              <w:spacing w:line="276" w:lineRule="auto"/>
              <w:jc w:val="both"/>
            </w:pPr>
            <w:r>
              <w:t xml:space="preserve">«Развитие </w:t>
            </w:r>
            <w:r w:rsidR="0056179D">
              <w:t>муниципального управления и повышения эффективности деятельности Администрации Солнцевского района Курской области «</w:t>
            </w:r>
          </w:p>
        </w:tc>
        <w:tc>
          <w:tcPr>
            <w:tcW w:w="1701" w:type="dxa"/>
          </w:tcPr>
          <w:p w:rsidR="009B25D3" w:rsidRPr="009B25D3" w:rsidRDefault="00F26251" w:rsidP="00B44267">
            <w:pPr>
              <w:spacing w:line="276" w:lineRule="auto"/>
              <w:jc w:val="both"/>
            </w:pPr>
            <w:r>
              <w:t>1777</w:t>
            </w:r>
            <w:r w:rsidR="00B44267">
              <w:t>9,1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14223,2</w:t>
            </w:r>
          </w:p>
        </w:tc>
        <w:tc>
          <w:tcPr>
            <w:tcW w:w="1701" w:type="dxa"/>
          </w:tcPr>
          <w:p w:rsidR="009B25D3" w:rsidRPr="009B25D3" w:rsidRDefault="00F26251" w:rsidP="008E24EA">
            <w:pPr>
              <w:spacing w:line="276" w:lineRule="auto"/>
              <w:jc w:val="both"/>
            </w:pPr>
            <w:r>
              <w:t>14223,2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56179D" w:rsidP="00907175">
            <w:pPr>
              <w:spacing w:line="276" w:lineRule="auto"/>
              <w:jc w:val="both"/>
            </w:pPr>
            <w:r>
              <w:t>«Сохранение и развитие архивного дела в Солнцевском районе Курской области»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467,5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423,1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423,1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56179D" w:rsidP="003320C4">
            <w:pPr>
              <w:spacing w:line="276" w:lineRule="auto"/>
              <w:jc w:val="both"/>
            </w:pPr>
            <w:r>
              <w:t>«Развитие транспортной системы, обеспечение перевозки пассажиров и безопасности дорожного движения в Солнцевском районе Курской области»</w:t>
            </w:r>
          </w:p>
        </w:tc>
        <w:tc>
          <w:tcPr>
            <w:tcW w:w="1701" w:type="dxa"/>
          </w:tcPr>
          <w:p w:rsidR="009B25D3" w:rsidRPr="009B25D3" w:rsidRDefault="00F26251" w:rsidP="00B44267">
            <w:pPr>
              <w:spacing w:line="276" w:lineRule="auto"/>
              <w:jc w:val="both"/>
            </w:pPr>
            <w:r>
              <w:t>339</w:t>
            </w:r>
            <w:r w:rsidR="00B44267">
              <w:t>95,0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11317,0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11970,4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56179D" w:rsidP="00907175">
            <w:pPr>
              <w:spacing w:line="276" w:lineRule="auto"/>
              <w:jc w:val="both"/>
            </w:pPr>
            <w:r>
              <w:t>«Профилактика правонарушений в Солнцевском районе»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459,8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408,3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408,3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56179D" w:rsidP="0056179D">
            <w:pPr>
              <w:spacing w:line="276" w:lineRule="auto"/>
              <w:jc w:val="both"/>
            </w:pPr>
            <w:r>
              <w:t>«Защита населения и территории от чрезвычайных ситуаций</w:t>
            </w:r>
            <w:r w:rsidR="000D5F12">
              <w:t>, обеспечение пожарной безопасности и безопасности людей на водных объектах в Солнцевском районе Курской области»</w:t>
            </w:r>
          </w:p>
        </w:tc>
        <w:tc>
          <w:tcPr>
            <w:tcW w:w="1701" w:type="dxa"/>
          </w:tcPr>
          <w:p w:rsidR="009B25D3" w:rsidRPr="00D83E81" w:rsidRDefault="00F26251" w:rsidP="00907175">
            <w:pPr>
              <w:spacing w:line="276" w:lineRule="auto"/>
              <w:jc w:val="both"/>
            </w:pPr>
            <w:r>
              <w:t>61,0</w:t>
            </w:r>
          </w:p>
        </w:tc>
        <w:tc>
          <w:tcPr>
            <w:tcW w:w="1559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lastRenderedPageBreak/>
              <w:t>«</w:t>
            </w:r>
            <w:r w:rsidR="008E24EA">
              <w:t>Повышение</w:t>
            </w:r>
            <w:r>
              <w:t xml:space="preserve"> эффективности управления финансами в Солнцевском районе Курской области»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12020,4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10173,0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9616,3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t>«Развитие малого и среднего предпринимательства в Солнцевском районе Курской области»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5,0</w:t>
            </w:r>
          </w:p>
        </w:tc>
        <w:tc>
          <w:tcPr>
            <w:tcW w:w="1559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0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t>«Содействие занятости населения в Солнцевском районе Курской области»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349,7</w:t>
            </w:r>
          </w:p>
        </w:tc>
        <w:tc>
          <w:tcPr>
            <w:tcW w:w="1559" w:type="dxa"/>
          </w:tcPr>
          <w:p w:rsidR="009B25D3" w:rsidRPr="009B25D3" w:rsidRDefault="00192A77" w:rsidP="00907175">
            <w:pPr>
              <w:spacing w:line="276" w:lineRule="auto"/>
              <w:jc w:val="both"/>
            </w:pPr>
            <w:r>
              <w:t>334,7</w:t>
            </w:r>
          </w:p>
        </w:tc>
        <w:tc>
          <w:tcPr>
            <w:tcW w:w="1701" w:type="dxa"/>
          </w:tcPr>
          <w:p w:rsidR="009B25D3" w:rsidRPr="009B25D3" w:rsidRDefault="00192A77" w:rsidP="00907175">
            <w:pPr>
              <w:spacing w:line="276" w:lineRule="auto"/>
              <w:jc w:val="both"/>
            </w:pPr>
            <w:r>
              <w:t>334,7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t>«Создание условий для эффективного исполнения государственных полномочий по государственной регистрации актов гражданского состояния в Солнцевском районе»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919,5</w:t>
            </w:r>
          </w:p>
        </w:tc>
        <w:tc>
          <w:tcPr>
            <w:tcW w:w="1559" w:type="dxa"/>
          </w:tcPr>
          <w:p w:rsidR="009B25D3" w:rsidRPr="009B25D3" w:rsidRDefault="00192A77" w:rsidP="00907175">
            <w:pPr>
              <w:spacing w:line="276" w:lineRule="auto"/>
              <w:jc w:val="both"/>
            </w:pPr>
            <w:r>
              <w:t>904,0</w:t>
            </w:r>
          </w:p>
        </w:tc>
        <w:tc>
          <w:tcPr>
            <w:tcW w:w="1701" w:type="dxa"/>
          </w:tcPr>
          <w:p w:rsidR="009B25D3" w:rsidRPr="009B25D3" w:rsidRDefault="00192A77" w:rsidP="00907175">
            <w:pPr>
              <w:spacing w:line="276" w:lineRule="auto"/>
              <w:jc w:val="both"/>
            </w:pPr>
            <w:r>
              <w:t>930,0</w:t>
            </w: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t>«Развитие информационного общества в Солнцевском районе»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100,0</w:t>
            </w:r>
          </w:p>
        </w:tc>
        <w:tc>
          <w:tcPr>
            <w:tcW w:w="1559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t>«Профилактика наркомании и медико-социальная реабилитация больных наркоманией в Солнцевском районе»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10,0</w:t>
            </w:r>
          </w:p>
        </w:tc>
        <w:tc>
          <w:tcPr>
            <w:tcW w:w="1559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</w:tr>
      <w:tr w:rsidR="009B25D3" w:rsidTr="00907175">
        <w:tc>
          <w:tcPr>
            <w:tcW w:w="3794" w:type="dxa"/>
          </w:tcPr>
          <w:p w:rsidR="009B25D3" w:rsidRPr="009B25D3" w:rsidRDefault="000D5F12" w:rsidP="00907175">
            <w:pPr>
              <w:spacing w:line="276" w:lineRule="auto"/>
              <w:jc w:val="both"/>
            </w:pPr>
            <w:r>
              <w:t xml:space="preserve">«Развитие муниципальной службы в Солнцевском районе  </w:t>
            </w:r>
          </w:p>
        </w:tc>
        <w:tc>
          <w:tcPr>
            <w:tcW w:w="1701" w:type="dxa"/>
          </w:tcPr>
          <w:p w:rsidR="009B25D3" w:rsidRPr="009B25D3" w:rsidRDefault="00F26251" w:rsidP="00907175">
            <w:pPr>
              <w:spacing w:line="276" w:lineRule="auto"/>
              <w:jc w:val="both"/>
            </w:pPr>
            <w:r>
              <w:t>530,0</w:t>
            </w:r>
          </w:p>
        </w:tc>
        <w:tc>
          <w:tcPr>
            <w:tcW w:w="1559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B25D3" w:rsidRPr="009B25D3" w:rsidRDefault="009B25D3" w:rsidP="00907175">
            <w:pPr>
              <w:spacing w:line="276" w:lineRule="auto"/>
              <w:jc w:val="both"/>
            </w:pPr>
          </w:p>
        </w:tc>
      </w:tr>
      <w:tr w:rsidR="00AF2F77" w:rsidTr="00907175">
        <w:tc>
          <w:tcPr>
            <w:tcW w:w="3794" w:type="dxa"/>
          </w:tcPr>
          <w:p w:rsidR="00AF2F77" w:rsidRDefault="00AF2F77" w:rsidP="00907175">
            <w:pPr>
              <w:jc w:val="both"/>
            </w:pPr>
            <w:r>
              <w:t xml:space="preserve">Обеспечение эффективного функционирования вспомогательных служб деятельности </w:t>
            </w:r>
            <w:r w:rsidR="008639F0">
              <w:t>органов местного самоуправления муниципального района «Солнцевский район» Курской области</w:t>
            </w:r>
          </w:p>
        </w:tc>
        <w:tc>
          <w:tcPr>
            <w:tcW w:w="1701" w:type="dxa"/>
          </w:tcPr>
          <w:p w:rsidR="00AF2F77" w:rsidRDefault="00F26251" w:rsidP="00907175">
            <w:pPr>
              <w:jc w:val="both"/>
            </w:pPr>
            <w:r>
              <w:t>17159,4</w:t>
            </w:r>
          </w:p>
        </w:tc>
        <w:tc>
          <w:tcPr>
            <w:tcW w:w="1559" w:type="dxa"/>
          </w:tcPr>
          <w:p w:rsidR="00AF2F77" w:rsidRPr="009B25D3" w:rsidRDefault="00192A77" w:rsidP="00907175">
            <w:pPr>
              <w:jc w:val="both"/>
            </w:pPr>
            <w:r>
              <w:t>12368,5</w:t>
            </w:r>
          </w:p>
        </w:tc>
        <w:tc>
          <w:tcPr>
            <w:tcW w:w="1701" w:type="dxa"/>
          </w:tcPr>
          <w:p w:rsidR="00AF2F77" w:rsidRPr="009B25D3" w:rsidRDefault="00192A77" w:rsidP="00907175">
            <w:pPr>
              <w:jc w:val="both"/>
            </w:pPr>
            <w:r>
              <w:t>12400,4</w:t>
            </w:r>
          </w:p>
        </w:tc>
      </w:tr>
      <w:tr w:rsidR="00B44267" w:rsidTr="00907175">
        <w:tc>
          <w:tcPr>
            <w:tcW w:w="3794" w:type="dxa"/>
          </w:tcPr>
          <w:p w:rsidR="00B44267" w:rsidRDefault="00B44267" w:rsidP="00907175">
            <w:pPr>
              <w:jc w:val="both"/>
            </w:pPr>
            <w:r>
              <w:t xml:space="preserve">Всего </w:t>
            </w:r>
          </w:p>
        </w:tc>
        <w:tc>
          <w:tcPr>
            <w:tcW w:w="1701" w:type="dxa"/>
          </w:tcPr>
          <w:p w:rsidR="00B44267" w:rsidRDefault="00B44267" w:rsidP="00907175">
            <w:pPr>
              <w:jc w:val="both"/>
            </w:pPr>
            <w:r>
              <w:t>508269,1</w:t>
            </w:r>
          </w:p>
        </w:tc>
        <w:tc>
          <w:tcPr>
            <w:tcW w:w="1559" w:type="dxa"/>
          </w:tcPr>
          <w:p w:rsidR="00B44267" w:rsidRDefault="00B44267" w:rsidP="00907175">
            <w:pPr>
              <w:jc w:val="both"/>
            </w:pPr>
            <w:r>
              <w:t>428702,5</w:t>
            </w:r>
          </w:p>
        </w:tc>
        <w:tc>
          <w:tcPr>
            <w:tcW w:w="1701" w:type="dxa"/>
          </w:tcPr>
          <w:p w:rsidR="00B44267" w:rsidRDefault="00B44267" w:rsidP="00907175">
            <w:pPr>
              <w:jc w:val="both"/>
            </w:pPr>
            <w:r>
              <w:t>419146,1</w:t>
            </w:r>
          </w:p>
        </w:tc>
      </w:tr>
    </w:tbl>
    <w:p w:rsidR="00F76E10" w:rsidRDefault="00F76E1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B1" w:rsidRPr="00614824" w:rsidRDefault="00F76E10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BB1" w:rsidRPr="00614824">
        <w:rPr>
          <w:rFonts w:ascii="Times New Roman" w:hAnsi="Times New Roman" w:cs="Times New Roman"/>
          <w:sz w:val="28"/>
          <w:szCs w:val="28"/>
        </w:rPr>
        <w:t xml:space="preserve">В муниципальном районе «Солнцевский район»  Курской области </w:t>
      </w:r>
      <w:r w:rsidR="00235CF0" w:rsidRPr="00614824">
        <w:rPr>
          <w:rFonts w:ascii="Times New Roman" w:hAnsi="Times New Roman" w:cs="Times New Roman"/>
          <w:sz w:val="28"/>
          <w:szCs w:val="28"/>
        </w:rPr>
        <w:t>на 202</w:t>
      </w:r>
      <w:r w:rsidR="003A493A">
        <w:rPr>
          <w:rFonts w:ascii="Times New Roman" w:hAnsi="Times New Roman" w:cs="Times New Roman"/>
          <w:sz w:val="28"/>
          <w:szCs w:val="28"/>
        </w:rPr>
        <w:t>3</w:t>
      </w:r>
      <w:r w:rsidR="00235CF0" w:rsidRPr="00614824">
        <w:rPr>
          <w:rFonts w:ascii="Times New Roman" w:hAnsi="Times New Roman" w:cs="Times New Roman"/>
          <w:sz w:val="28"/>
          <w:szCs w:val="28"/>
        </w:rPr>
        <w:t xml:space="preserve"> год </w:t>
      </w:r>
      <w:r w:rsidR="00927BB1" w:rsidRPr="00614824">
        <w:rPr>
          <w:rFonts w:ascii="Times New Roman" w:hAnsi="Times New Roman" w:cs="Times New Roman"/>
          <w:sz w:val="28"/>
          <w:szCs w:val="28"/>
        </w:rPr>
        <w:t xml:space="preserve">утверждено и принято  к исполнению </w:t>
      </w:r>
      <w:r w:rsidR="00833515">
        <w:rPr>
          <w:rFonts w:ascii="Times New Roman" w:hAnsi="Times New Roman" w:cs="Times New Roman"/>
          <w:sz w:val="28"/>
          <w:szCs w:val="28"/>
        </w:rPr>
        <w:t>19</w:t>
      </w:r>
      <w:r w:rsidR="00927BB1" w:rsidRPr="00614824">
        <w:rPr>
          <w:rFonts w:ascii="Times New Roman" w:hAnsi="Times New Roman" w:cs="Times New Roman"/>
          <w:sz w:val="28"/>
          <w:szCs w:val="28"/>
        </w:rPr>
        <w:t xml:space="preserve"> муниципальных программ. 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274E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на 202</w:t>
      </w:r>
      <w:r w:rsidR="00127D8D">
        <w:rPr>
          <w:rFonts w:ascii="Times New Roman" w:hAnsi="Times New Roman" w:cs="Times New Roman"/>
          <w:sz w:val="28"/>
          <w:szCs w:val="28"/>
        </w:rPr>
        <w:t>3</w:t>
      </w:r>
      <w:r w:rsidRPr="00D7274E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833515">
        <w:rPr>
          <w:rFonts w:ascii="Times New Roman" w:hAnsi="Times New Roman" w:cs="Times New Roman"/>
          <w:sz w:val="28"/>
          <w:szCs w:val="28"/>
        </w:rPr>
        <w:t>9</w:t>
      </w:r>
      <w:r w:rsidR="00B44267">
        <w:rPr>
          <w:rFonts w:ascii="Times New Roman" w:hAnsi="Times New Roman" w:cs="Times New Roman"/>
          <w:sz w:val="28"/>
          <w:szCs w:val="28"/>
        </w:rPr>
        <w:t>4,5</w:t>
      </w:r>
      <w:r w:rsidRPr="00D7274E">
        <w:rPr>
          <w:rFonts w:ascii="Times New Roman" w:hAnsi="Times New Roman" w:cs="Times New Roman"/>
          <w:sz w:val="28"/>
          <w:szCs w:val="28"/>
        </w:rPr>
        <w:t>% от общей суммы расходов бюджета  и  на плановый период 202</w:t>
      </w:r>
      <w:r w:rsidR="00127D8D">
        <w:rPr>
          <w:rFonts w:ascii="Times New Roman" w:hAnsi="Times New Roman" w:cs="Times New Roman"/>
          <w:sz w:val="28"/>
          <w:szCs w:val="28"/>
        </w:rPr>
        <w:t>4</w:t>
      </w:r>
      <w:r w:rsidRPr="00D7274E">
        <w:rPr>
          <w:rFonts w:ascii="Times New Roman" w:hAnsi="Times New Roman" w:cs="Times New Roman"/>
          <w:sz w:val="28"/>
          <w:szCs w:val="28"/>
        </w:rPr>
        <w:t>-202</w:t>
      </w:r>
      <w:r w:rsidR="00127D8D">
        <w:rPr>
          <w:rFonts w:ascii="Times New Roman" w:hAnsi="Times New Roman" w:cs="Times New Roman"/>
          <w:sz w:val="28"/>
          <w:szCs w:val="28"/>
        </w:rPr>
        <w:t>5</w:t>
      </w:r>
      <w:r w:rsidRPr="00D7274E">
        <w:rPr>
          <w:rFonts w:ascii="Times New Roman" w:hAnsi="Times New Roman" w:cs="Times New Roman"/>
          <w:sz w:val="28"/>
          <w:szCs w:val="28"/>
        </w:rPr>
        <w:t xml:space="preserve">гг.   </w:t>
      </w:r>
      <w:r w:rsidR="00127D8D">
        <w:rPr>
          <w:rFonts w:ascii="Times New Roman" w:hAnsi="Times New Roman" w:cs="Times New Roman"/>
          <w:sz w:val="28"/>
          <w:szCs w:val="28"/>
        </w:rPr>
        <w:t>95,6</w:t>
      </w:r>
      <w:r w:rsidRPr="00D7274E">
        <w:rPr>
          <w:rFonts w:ascii="Times New Roman" w:hAnsi="Times New Roman" w:cs="Times New Roman"/>
          <w:sz w:val="28"/>
          <w:szCs w:val="28"/>
        </w:rPr>
        <w:t>%</w:t>
      </w:r>
      <w:r w:rsidR="00127D8D">
        <w:rPr>
          <w:rFonts w:ascii="Times New Roman" w:hAnsi="Times New Roman" w:cs="Times New Roman"/>
          <w:sz w:val="28"/>
          <w:szCs w:val="28"/>
        </w:rPr>
        <w:t xml:space="preserve">  </w:t>
      </w:r>
      <w:r w:rsidRPr="00D7274E">
        <w:rPr>
          <w:rFonts w:ascii="Times New Roman" w:hAnsi="Times New Roman" w:cs="Times New Roman"/>
          <w:sz w:val="28"/>
          <w:szCs w:val="28"/>
        </w:rPr>
        <w:t xml:space="preserve">и </w:t>
      </w:r>
      <w:r w:rsidR="00127D8D">
        <w:rPr>
          <w:rFonts w:ascii="Times New Roman" w:hAnsi="Times New Roman" w:cs="Times New Roman"/>
          <w:sz w:val="28"/>
          <w:szCs w:val="28"/>
        </w:rPr>
        <w:t>94,6</w:t>
      </w:r>
      <w:r w:rsidRPr="00D7274E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833515" w:rsidRPr="00D7274E" w:rsidRDefault="00B363CA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3515">
        <w:rPr>
          <w:rFonts w:ascii="Times New Roman" w:hAnsi="Times New Roman" w:cs="Times New Roman"/>
          <w:sz w:val="28"/>
          <w:szCs w:val="28"/>
        </w:rPr>
        <w:t>Расходы на осуществление непрограммных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3515">
        <w:rPr>
          <w:rFonts w:ascii="Times New Roman" w:hAnsi="Times New Roman" w:cs="Times New Roman"/>
          <w:sz w:val="28"/>
          <w:szCs w:val="28"/>
        </w:rPr>
        <w:t>ятий составили в 2023 году -</w:t>
      </w:r>
      <w:r w:rsidR="00B44267">
        <w:rPr>
          <w:rFonts w:ascii="Times New Roman" w:hAnsi="Times New Roman" w:cs="Times New Roman"/>
          <w:sz w:val="28"/>
          <w:szCs w:val="28"/>
        </w:rPr>
        <w:t>29 391,</w:t>
      </w:r>
      <w:r w:rsidR="00833515">
        <w:rPr>
          <w:rFonts w:ascii="Times New Roman" w:hAnsi="Times New Roman" w:cs="Times New Roman"/>
          <w:sz w:val="28"/>
          <w:szCs w:val="28"/>
        </w:rPr>
        <w:t xml:space="preserve"> тыс.рублей, в 2024 году – </w:t>
      </w:r>
      <w:r w:rsidR="00B44267">
        <w:rPr>
          <w:rFonts w:ascii="Times New Roman" w:hAnsi="Times New Roman" w:cs="Times New Roman"/>
          <w:sz w:val="28"/>
          <w:szCs w:val="28"/>
        </w:rPr>
        <w:t>19952,7</w:t>
      </w:r>
      <w:r w:rsidR="00833515">
        <w:rPr>
          <w:rFonts w:ascii="Times New Roman" w:hAnsi="Times New Roman" w:cs="Times New Roman"/>
          <w:sz w:val="28"/>
          <w:szCs w:val="28"/>
        </w:rPr>
        <w:t xml:space="preserve"> тыс.рублей, 2025 году – </w:t>
      </w:r>
      <w:r w:rsidR="00B44267">
        <w:rPr>
          <w:rFonts w:ascii="Times New Roman" w:hAnsi="Times New Roman" w:cs="Times New Roman"/>
          <w:sz w:val="28"/>
          <w:szCs w:val="28"/>
        </w:rPr>
        <w:t>23765,9</w:t>
      </w:r>
      <w:r w:rsidR="0083351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27BB1" w:rsidRPr="00D7274E" w:rsidRDefault="00127D8D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BB1">
        <w:rPr>
          <w:rFonts w:ascii="Times New Roman" w:hAnsi="Times New Roman" w:cs="Times New Roman"/>
          <w:sz w:val="28"/>
          <w:szCs w:val="28"/>
        </w:rPr>
        <w:t>П</w:t>
      </w:r>
      <w:r w:rsidR="00927BB1" w:rsidRPr="00D7274E">
        <w:rPr>
          <w:rFonts w:ascii="Times New Roman" w:hAnsi="Times New Roman" w:cs="Times New Roman"/>
          <w:sz w:val="28"/>
          <w:szCs w:val="28"/>
        </w:rPr>
        <w:t>ри планировании ассигнований программных расходов не используется оценка их эффективности, что не соответствует требованиям БК РФ</w:t>
      </w:r>
      <w:r w:rsidR="00927BB1">
        <w:rPr>
          <w:rFonts w:ascii="Times New Roman" w:hAnsi="Times New Roman" w:cs="Times New Roman"/>
          <w:sz w:val="28"/>
          <w:szCs w:val="28"/>
        </w:rPr>
        <w:t>.</w:t>
      </w:r>
    </w:p>
    <w:p w:rsidR="00927BB1" w:rsidRPr="00694D92" w:rsidRDefault="00127D8D" w:rsidP="00927B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BB1" w:rsidRPr="00694D92">
        <w:rPr>
          <w:rFonts w:ascii="Times New Roman" w:hAnsi="Times New Roman" w:cs="Times New Roman"/>
          <w:color w:val="000000"/>
          <w:sz w:val="28"/>
          <w:szCs w:val="28"/>
        </w:rPr>
        <w:t>Проекты муниципальных программ  для проведения экспертизы в Ревизионную комиссию не поступали. Не проводились эти экспертизы и распорядителями бюджетных средств.</w:t>
      </w:r>
    </w:p>
    <w:p w:rsidR="00927BB1" w:rsidRPr="00694D92" w:rsidRDefault="00927BB1" w:rsidP="00927BB1">
      <w:pPr>
        <w:pStyle w:val="a4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contextualSpacing/>
        <w:rPr>
          <w:szCs w:val="28"/>
        </w:rPr>
      </w:pPr>
      <w:r w:rsidRPr="00694D92">
        <w:rPr>
          <w:szCs w:val="28"/>
        </w:rPr>
        <w:lastRenderedPageBreak/>
        <w:t xml:space="preserve">     По всем программам нет возможности проанализировать динамику планируемых результатов, так как программы не содержат числового показателя целевых индикаторов и показателей программ, или содержат их в недостаточном объеме, что, в свою очередь, не дает возможности судить об эффективности вложения бюджетных средств. </w:t>
      </w:r>
      <w:r w:rsidR="00161081">
        <w:rPr>
          <w:szCs w:val="28"/>
        </w:rPr>
        <w:t xml:space="preserve"> При разработке муниципальных программ необходимо повысить качество планирования показателей.</w:t>
      </w:r>
    </w:p>
    <w:p w:rsidR="00927BB1" w:rsidRPr="007D5C10" w:rsidRDefault="00927BB1" w:rsidP="00927BB1">
      <w:pPr>
        <w:pStyle w:val="a4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contextualSpacing/>
        <w:rPr>
          <w:szCs w:val="28"/>
        </w:rPr>
      </w:pPr>
      <w:r w:rsidRPr="00694D92">
        <w:rPr>
          <w:szCs w:val="28"/>
        </w:rPr>
        <w:t xml:space="preserve">  Формирование объема и структуры расходов бюджета муниципального района на 20</w:t>
      </w:r>
      <w:r w:rsidR="00D31563">
        <w:rPr>
          <w:szCs w:val="28"/>
        </w:rPr>
        <w:t>2</w:t>
      </w:r>
      <w:r w:rsidR="00127D8D">
        <w:rPr>
          <w:szCs w:val="28"/>
        </w:rPr>
        <w:t>3</w:t>
      </w:r>
      <w:r w:rsidR="00D31563">
        <w:rPr>
          <w:szCs w:val="28"/>
        </w:rPr>
        <w:t xml:space="preserve"> </w:t>
      </w:r>
      <w:r w:rsidRPr="00694D92">
        <w:rPr>
          <w:szCs w:val="28"/>
        </w:rPr>
        <w:t>год и плановый период 202</w:t>
      </w:r>
      <w:r w:rsidR="00127D8D">
        <w:rPr>
          <w:szCs w:val="28"/>
        </w:rPr>
        <w:t>4</w:t>
      </w:r>
      <w:r w:rsidRPr="00694D92">
        <w:rPr>
          <w:szCs w:val="28"/>
        </w:rPr>
        <w:t>-202</w:t>
      </w:r>
      <w:r w:rsidR="00127D8D">
        <w:rPr>
          <w:szCs w:val="28"/>
        </w:rPr>
        <w:t>5</w:t>
      </w:r>
      <w:r w:rsidRPr="00694D92">
        <w:rPr>
          <w:szCs w:val="28"/>
        </w:rPr>
        <w:t xml:space="preserve">гг. осуществлялось, исходя </w:t>
      </w:r>
      <w:r w:rsidRPr="007D5C10">
        <w:rPr>
          <w:szCs w:val="28"/>
        </w:rPr>
        <w:t>из следующих основных подходов:</w:t>
      </w:r>
    </w:p>
    <w:p w:rsidR="00927BB1" w:rsidRPr="007D5C10" w:rsidRDefault="00927BB1" w:rsidP="00927BB1">
      <w:pPr>
        <w:pStyle w:val="a4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contextualSpacing/>
        <w:rPr>
          <w:szCs w:val="28"/>
        </w:rPr>
      </w:pPr>
      <w:r w:rsidRPr="007D5C10">
        <w:rPr>
          <w:szCs w:val="28"/>
        </w:rPr>
        <w:t xml:space="preserve"> - исключение расходов</w:t>
      </w:r>
      <w:r w:rsidR="009C3133">
        <w:rPr>
          <w:szCs w:val="28"/>
        </w:rPr>
        <w:t>,</w:t>
      </w:r>
      <w:r w:rsidRPr="007D5C10">
        <w:rPr>
          <w:szCs w:val="28"/>
        </w:rPr>
        <w:t xml:space="preserve"> производимых в 20</w:t>
      </w:r>
      <w:r w:rsidR="00D31563" w:rsidRPr="007D5C10">
        <w:rPr>
          <w:szCs w:val="28"/>
        </w:rPr>
        <w:t>2</w:t>
      </w:r>
      <w:r w:rsidR="00B363CA">
        <w:rPr>
          <w:szCs w:val="28"/>
        </w:rPr>
        <w:t>2</w:t>
      </w:r>
      <w:r w:rsidRPr="007D5C10">
        <w:rPr>
          <w:szCs w:val="28"/>
        </w:rPr>
        <w:t xml:space="preserve"> году в соответствии с разовыми решениями о финансировании из бюджета муниципального района</w:t>
      </w:r>
      <w:r w:rsidR="009C3133">
        <w:rPr>
          <w:szCs w:val="28"/>
        </w:rPr>
        <w:t>,</w:t>
      </w:r>
      <w:r w:rsidRPr="007D5C10">
        <w:rPr>
          <w:szCs w:val="28"/>
        </w:rPr>
        <w:t xml:space="preserve"> </w:t>
      </w:r>
      <w:r w:rsidR="009C3133">
        <w:rPr>
          <w:szCs w:val="28"/>
        </w:rPr>
        <w:t xml:space="preserve"> </w:t>
      </w:r>
      <w:r w:rsidRPr="007D5C10">
        <w:rPr>
          <w:szCs w:val="28"/>
        </w:rPr>
        <w:t>и (или) расходов, на реализацию решений, срок действия которых завершается.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92">
        <w:rPr>
          <w:rFonts w:ascii="Times New Roman" w:hAnsi="Times New Roman" w:cs="Times New Roman"/>
          <w:sz w:val="28"/>
          <w:szCs w:val="28"/>
        </w:rPr>
        <w:t xml:space="preserve">  При формировании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7D8D">
        <w:rPr>
          <w:rFonts w:ascii="Times New Roman" w:hAnsi="Times New Roman" w:cs="Times New Roman"/>
          <w:sz w:val="28"/>
          <w:szCs w:val="28"/>
        </w:rPr>
        <w:t>3</w:t>
      </w:r>
      <w:r w:rsidRPr="00694D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27D8D">
        <w:rPr>
          <w:rFonts w:ascii="Times New Roman" w:hAnsi="Times New Roman" w:cs="Times New Roman"/>
          <w:sz w:val="28"/>
          <w:szCs w:val="28"/>
        </w:rPr>
        <w:t>4</w:t>
      </w:r>
      <w:r w:rsidRPr="00694D92">
        <w:rPr>
          <w:rFonts w:ascii="Times New Roman" w:hAnsi="Times New Roman" w:cs="Times New Roman"/>
          <w:sz w:val="28"/>
          <w:szCs w:val="28"/>
        </w:rPr>
        <w:t>-202</w:t>
      </w:r>
      <w:r w:rsidR="00127D8D">
        <w:rPr>
          <w:rFonts w:ascii="Times New Roman" w:hAnsi="Times New Roman" w:cs="Times New Roman"/>
          <w:sz w:val="28"/>
          <w:szCs w:val="28"/>
        </w:rPr>
        <w:t>5</w:t>
      </w:r>
      <w:r w:rsidRPr="00694D92">
        <w:rPr>
          <w:rFonts w:ascii="Times New Roman" w:hAnsi="Times New Roman" w:cs="Times New Roman"/>
          <w:sz w:val="28"/>
          <w:szCs w:val="28"/>
        </w:rPr>
        <w:t xml:space="preserve"> гг. применены общие подходы к расчету бюджетных проектировок:</w:t>
      </w:r>
    </w:p>
    <w:p w:rsidR="00843D45" w:rsidRPr="00087C1C" w:rsidRDefault="00843D45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8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87C1C">
        <w:rPr>
          <w:rFonts w:ascii="Times New Roman" w:hAnsi="Times New Roman" w:cs="Times New Roman"/>
          <w:sz w:val="28"/>
          <w:szCs w:val="28"/>
        </w:rPr>
        <w:t>на оплату труда муниципальных служащих и текущее содержание органов местного самоуправления осуществлялось</w:t>
      </w:r>
      <w:r w:rsidR="009C3133">
        <w:rPr>
          <w:rFonts w:ascii="Times New Roman" w:hAnsi="Times New Roman" w:cs="Times New Roman"/>
          <w:sz w:val="28"/>
          <w:szCs w:val="28"/>
        </w:rPr>
        <w:t xml:space="preserve">, </w:t>
      </w:r>
      <w:r w:rsidRPr="00087C1C">
        <w:rPr>
          <w:rFonts w:ascii="Times New Roman" w:hAnsi="Times New Roman" w:cs="Times New Roman"/>
          <w:sz w:val="28"/>
          <w:szCs w:val="28"/>
        </w:rPr>
        <w:t xml:space="preserve"> исходя из утвержденных структур, действующих на 1 сентября 202</w:t>
      </w:r>
      <w:r w:rsidR="00833515" w:rsidRPr="00087C1C">
        <w:rPr>
          <w:rFonts w:ascii="Times New Roman" w:hAnsi="Times New Roman" w:cs="Times New Roman"/>
          <w:sz w:val="28"/>
          <w:szCs w:val="28"/>
        </w:rPr>
        <w:t>2</w:t>
      </w:r>
      <w:r w:rsidRPr="00087C1C">
        <w:rPr>
          <w:rFonts w:ascii="Times New Roman" w:hAnsi="Times New Roman" w:cs="Times New Roman"/>
          <w:sz w:val="28"/>
          <w:szCs w:val="28"/>
        </w:rPr>
        <w:t xml:space="preserve"> года, общих подходов к расчету бюджетных проектировок, а также установленных для Солнцевского района Курской области нормативов формирования расходов на содержание органов местного самоуправления на 20</w:t>
      </w:r>
      <w:r w:rsidR="00833515" w:rsidRPr="00087C1C">
        <w:rPr>
          <w:rFonts w:ascii="Times New Roman" w:hAnsi="Times New Roman" w:cs="Times New Roman"/>
          <w:sz w:val="28"/>
          <w:szCs w:val="28"/>
        </w:rPr>
        <w:t>22</w:t>
      </w:r>
      <w:r w:rsidRPr="00087C1C">
        <w:rPr>
          <w:rFonts w:ascii="Times New Roman" w:hAnsi="Times New Roman" w:cs="Times New Roman"/>
          <w:sz w:val="28"/>
          <w:szCs w:val="28"/>
        </w:rPr>
        <w:t xml:space="preserve"> год (т.к. вышеуказанный норматив на 202</w:t>
      </w:r>
      <w:r w:rsidR="00833515" w:rsidRPr="00087C1C">
        <w:rPr>
          <w:rFonts w:ascii="Times New Roman" w:hAnsi="Times New Roman" w:cs="Times New Roman"/>
          <w:sz w:val="28"/>
          <w:szCs w:val="28"/>
        </w:rPr>
        <w:t>3</w:t>
      </w:r>
      <w:r w:rsidRPr="00087C1C">
        <w:rPr>
          <w:rFonts w:ascii="Times New Roman" w:hAnsi="Times New Roman" w:cs="Times New Roman"/>
          <w:sz w:val="28"/>
          <w:szCs w:val="28"/>
        </w:rPr>
        <w:t xml:space="preserve"> год Администрацией Курской области не определен</w:t>
      </w:r>
      <w:r w:rsidR="00833515" w:rsidRPr="00087C1C">
        <w:rPr>
          <w:rFonts w:ascii="Times New Roman" w:hAnsi="Times New Roman" w:cs="Times New Roman"/>
          <w:sz w:val="28"/>
          <w:szCs w:val="28"/>
        </w:rPr>
        <w:t>)</w:t>
      </w:r>
      <w:r w:rsidRPr="00087C1C">
        <w:rPr>
          <w:rFonts w:ascii="Times New Roman" w:hAnsi="Times New Roman" w:cs="Times New Roman"/>
          <w:sz w:val="28"/>
          <w:szCs w:val="28"/>
        </w:rPr>
        <w:t>;</w:t>
      </w:r>
    </w:p>
    <w:p w:rsidR="00927BB1" w:rsidRPr="00087C1C" w:rsidRDefault="00843D45" w:rsidP="00927BB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7C1C">
        <w:rPr>
          <w:rFonts w:ascii="Times New Roman" w:hAnsi="Times New Roman" w:cs="Times New Roman"/>
          <w:sz w:val="28"/>
          <w:szCs w:val="28"/>
        </w:rPr>
        <w:t>-</w:t>
      </w:r>
      <w:r w:rsidR="00927BB1" w:rsidRPr="00087C1C">
        <w:rPr>
          <w:rFonts w:ascii="Times New Roman" w:hAnsi="Times New Roman" w:cs="Times New Roman"/>
          <w:sz w:val="28"/>
          <w:szCs w:val="28"/>
        </w:rPr>
        <w:t xml:space="preserve"> по начислениям на оплату труда в соответствии с установленными тарифами страховых взносов в государственные внебюджетные фонды в размере 30,2%;</w:t>
      </w:r>
    </w:p>
    <w:p w:rsidR="00927BB1" w:rsidRPr="00087C1C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1C">
        <w:rPr>
          <w:rFonts w:ascii="Times New Roman" w:hAnsi="Times New Roman" w:cs="Times New Roman"/>
          <w:sz w:val="28"/>
          <w:szCs w:val="28"/>
        </w:rPr>
        <w:t>--объем бюджетных ассигнований дорожного фонда муниципального района «Солнцевский район» Курской области запланирован в размере</w:t>
      </w:r>
      <w:r w:rsidR="00843D45" w:rsidRPr="00087C1C">
        <w:rPr>
          <w:rFonts w:ascii="Times New Roman" w:hAnsi="Times New Roman" w:cs="Times New Roman"/>
          <w:sz w:val="28"/>
          <w:szCs w:val="28"/>
        </w:rPr>
        <w:t xml:space="preserve"> прогнозируемого объема доходов</w:t>
      </w:r>
      <w:r w:rsidRPr="00087C1C">
        <w:rPr>
          <w:rFonts w:ascii="Times New Roman" w:hAnsi="Times New Roman" w:cs="Times New Roman"/>
          <w:sz w:val="28"/>
          <w:szCs w:val="28"/>
        </w:rPr>
        <w:t>;</w:t>
      </w:r>
    </w:p>
    <w:p w:rsidR="00927BB1" w:rsidRPr="00087C1C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1C">
        <w:rPr>
          <w:rFonts w:ascii="Times New Roman" w:hAnsi="Times New Roman" w:cs="Times New Roman"/>
          <w:sz w:val="28"/>
          <w:szCs w:val="28"/>
        </w:rPr>
        <w:lastRenderedPageBreak/>
        <w:t>- расходы на обеспечение  условий софинансирования из областного бюджета определены,</w:t>
      </w:r>
      <w:r w:rsidR="00D45F26" w:rsidRPr="00087C1C">
        <w:rPr>
          <w:rFonts w:ascii="Times New Roman" w:hAnsi="Times New Roman" w:cs="Times New Roman"/>
          <w:sz w:val="28"/>
          <w:szCs w:val="28"/>
        </w:rPr>
        <w:t xml:space="preserve"> </w:t>
      </w:r>
      <w:r w:rsidRPr="00087C1C">
        <w:rPr>
          <w:rFonts w:ascii="Times New Roman" w:hAnsi="Times New Roman" w:cs="Times New Roman"/>
          <w:sz w:val="28"/>
          <w:szCs w:val="28"/>
        </w:rPr>
        <w:t>исходя из предварительных объемов, доведенных</w:t>
      </w:r>
      <w:r w:rsidR="007D5C10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областного бюджета</w:t>
      </w:r>
      <w:r w:rsidRPr="00087C1C">
        <w:rPr>
          <w:rFonts w:ascii="Times New Roman" w:hAnsi="Times New Roman" w:cs="Times New Roman"/>
          <w:sz w:val="28"/>
          <w:szCs w:val="28"/>
        </w:rPr>
        <w:t>;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1C">
        <w:rPr>
          <w:rFonts w:ascii="Times New Roman" w:hAnsi="Times New Roman" w:cs="Times New Roman"/>
          <w:sz w:val="28"/>
          <w:szCs w:val="28"/>
        </w:rPr>
        <w:t>-</w:t>
      </w:r>
      <w:r w:rsidR="00D45F26" w:rsidRPr="00087C1C">
        <w:rPr>
          <w:rFonts w:ascii="Times New Roman" w:hAnsi="Times New Roman" w:cs="Times New Roman"/>
          <w:sz w:val="28"/>
          <w:szCs w:val="28"/>
        </w:rPr>
        <w:t xml:space="preserve"> </w:t>
      </w:r>
      <w:r w:rsidR="00843D45" w:rsidRPr="00087C1C">
        <w:rPr>
          <w:rFonts w:ascii="Times New Roman" w:hAnsi="Times New Roman" w:cs="Times New Roman"/>
          <w:sz w:val="28"/>
          <w:szCs w:val="28"/>
        </w:rPr>
        <w:t>обеспечивается сохранение целевых показателей Указа Президента Российской Федерации от 07 мая 2012 года №597</w:t>
      </w:r>
      <w:r w:rsidR="00421641" w:rsidRPr="00087C1C">
        <w:rPr>
          <w:rFonts w:ascii="Times New Roman" w:hAnsi="Times New Roman" w:cs="Times New Roman"/>
          <w:sz w:val="28"/>
          <w:szCs w:val="28"/>
        </w:rPr>
        <w:t>, а также реализация мероприятий, предусмотренных Указом Президента Российской Федерации от 07 мая 2018 года №204 и от 21.07.2020 № 474.</w:t>
      </w:r>
    </w:p>
    <w:p w:rsidR="003207C0" w:rsidRDefault="003207C0" w:rsidP="0032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формировании бюджета муниципального района «Солнцевский район» Курской области в расчетах бюджетных ассигнований учтены следующие факторы:</w:t>
      </w:r>
    </w:p>
    <w:p w:rsidR="003207C0" w:rsidRDefault="003207C0" w:rsidP="0032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ежегодная индексация с 01 февраля 2023 года, учитывая прогнозный уровень инфляции (индекс роста потребительских цен)</w:t>
      </w:r>
      <w:r w:rsidR="005B56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отдельных публичных нормативных обязательств на 1,055;</w:t>
      </w:r>
    </w:p>
    <w:p w:rsidR="003207C0" w:rsidRDefault="003207C0" w:rsidP="0032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индексация с 01 октября  2023 года оплаты труда на прогнозный уровень инфляции (индекс роста потребительских цен) 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07 мая 2012 года № 597, от 01 июня 2012 года №761, от 28 декабря 2012 года № 1688, и сотрудников органов местного самоуправления Солнцевского района Курской области на 1,055.</w:t>
      </w:r>
    </w:p>
    <w:p w:rsidR="003207C0" w:rsidRDefault="003207C0" w:rsidP="00320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минимальный размер оплаты труда при формировании бюджета учтен в сумме 16 242 рублей с 01 января 2023 года. </w:t>
      </w:r>
    </w:p>
    <w:p w:rsidR="00087C1C" w:rsidRPr="00087C1C" w:rsidRDefault="00927BB1" w:rsidP="00927B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92">
        <w:rPr>
          <w:rFonts w:ascii="Times New Roman" w:hAnsi="Times New Roman" w:cs="Times New Roman"/>
          <w:sz w:val="28"/>
          <w:szCs w:val="28"/>
        </w:rPr>
        <w:t xml:space="preserve">  </w:t>
      </w:r>
      <w:r w:rsidRPr="00D7274E">
        <w:rPr>
          <w:rFonts w:ascii="Times New Roman" w:hAnsi="Times New Roman" w:cs="Times New Roman"/>
          <w:sz w:val="28"/>
          <w:szCs w:val="28"/>
        </w:rPr>
        <w:t>На 202</w:t>
      </w:r>
      <w:r w:rsidR="00127D8D">
        <w:rPr>
          <w:rFonts w:ascii="Times New Roman" w:hAnsi="Times New Roman" w:cs="Times New Roman"/>
          <w:sz w:val="28"/>
          <w:szCs w:val="28"/>
        </w:rPr>
        <w:t>3</w:t>
      </w:r>
      <w:r w:rsidRPr="00D7274E">
        <w:rPr>
          <w:rFonts w:ascii="Times New Roman" w:hAnsi="Times New Roman" w:cs="Times New Roman"/>
          <w:sz w:val="28"/>
          <w:szCs w:val="28"/>
        </w:rPr>
        <w:t xml:space="preserve"> год бюджет планируется с дефицитом</w:t>
      </w:r>
      <w:r w:rsidR="0042164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27D8D">
        <w:rPr>
          <w:rFonts w:ascii="Times New Roman" w:hAnsi="Times New Roman" w:cs="Times New Roman"/>
          <w:sz w:val="28"/>
          <w:szCs w:val="28"/>
        </w:rPr>
        <w:t>41546,9 тыс.</w:t>
      </w:r>
      <w:r w:rsidR="0042164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7274E">
        <w:rPr>
          <w:rFonts w:ascii="Times New Roman" w:hAnsi="Times New Roman" w:cs="Times New Roman"/>
          <w:sz w:val="28"/>
          <w:szCs w:val="28"/>
        </w:rPr>
        <w:t xml:space="preserve">, источником </w:t>
      </w:r>
      <w:r w:rsidR="00087C1C">
        <w:rPr>
          <w:rFonts w:ascii="Times New Roman" w:hAnsi="Times New Roman" w:cs="Times New Roman"/>
          <w:sz w:val="28"/>
          <w:szCs w:val="28"/>
        </w:rPr>
        <w:t>покрытия которого</w:t>
      </w:r>
      <w:r w:rsidR="00174BA6">
        <w:rPr>
          <w:rFonts w:ascii="Times New Roman" w:hAnsi="Times New Roman" w:cs="Times New Roman"/>
          <w:sz w:val="28"/>
          <w:szCs w:val="28"/>
        </w:rPr>
        <w:t xml:space="preserve"> в 202</w:t>
      </w:r>
      <w:r w:rsidR="00127D8D">
        <w:rPr>
          <w:rFonts w:ascii="Times New Roman" w:hAnsi="Times New Roman" w:cs="Times New Roman"/>
          <w:sz w:val="28"/>
          <w:szCs w:val="28"/>
        </w:rPr>
        <w:t>3</w:t>
      </w:r>
      <w:r w:rsidR="00174BA6">
        <w:rPr>
          <w:rFonts w:ascii="Times New Roman" w:hAnsi="Times New Roman" w:cs="Times New Roman"/>
          <w:sz w:val="28"/>
          <w:szCs w:val="28"/>
        </w:rPr>
        <w:t xml:space="preserve"> году предусматриваются </w:t>
      </w:r>
      <w:r w:rsidR="00087C1C">
        <w:rPr>
          <w:rFonts w:ascii="Times New Roman" w:hAnsi="Times New Roman" w:cs="Times New Roman"/>
          <w:sz w:val="28"/>
          <w:szCs w:val="28"/>
        </w:rPr>
        <w:t xml:space="preserve">получение кредита  из областного бюджета в сумме 4 894,00 тыс.руб., </w:t>
      </w:r>
      <w:r w:rsidR="00174BA6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174BA6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087C1C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>на счетах на 01.01.2023 г. в сумме 36 652,9 тыс.рублей</w:t>
      </w:r>
      <w:r w:rsidR="00174BA6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C1C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:</w:t>
      </w:r>
    </w:p>
    <w:p w:rsidR="00087C1C" w:rsidRPr="00087C1C" w:rsidRDefault="00087C1C" w:rsidP="00927B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зарезервированных бюджетных ассигнований в бюджете 2022 г. в объеме 13 463,5 тыс.рублей;</w:t>
      </w:r>
    </w:p>
    <w:p w:rsidR="00927BB1" w:rsidRPr="00087C1C" w:rsidRDefault="00087C1C" w:rsidP="00927B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>- неиспользованных остатков средств учреждений по состоянию на 01.01.2023г.  в сумме 23 189,4 тыс.рублей.</w:t>
      </w:r>
      <w:r w:rsidR="00174BA6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EF6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26" w:rsidRPr="00087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1641" w:rsidRDefault="00D45F26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B1" w:rsidRPr="00D7274E">
        <w:rPr>
          <w:rFonts w:ascii="Times New Roman" w:hAnsi="Times New Roman" w:cs="Times New Roman"/>
          <w:sz w:val="28"/>
          <w:szCs w:val="28"/>
        </w:rPr>
        <w:t>На 202</w:t>
      </w:r>
      <w:r w:rsidR="00127D8D">
        <w:rPr>
          <w:rFonts w:ascii="Times New Roman" w:hAnsi="Times New Roman" w:cs="Times New Roman"/>
          <w:sz w:val="28"/>
          <w:szCs w:val="28"/>
        </w:rPr>
        <w:t>4</w:t>
      </w:r>
      <w:r w:rsidR="00927BB1" w:rsidRPr="00D7274E">
        <w:rPr>
          <w:rFonts w:ascii="Times New Roman" w:hAnsi="Times New Roman" w:cs="Times New Roman"/>
          <w:sz w:val="28"/>
          <w:szCs w:val="28"/>
        </w:rPr>
        <w:t xml:space="preserve"> год  </w:t>
      </w:r>
      <w:r w:rsidR="00421641">
        <w:rPr>
          <w:rFonts w:ascii="Times New Roman" w:hAnsi="Times New Roman" w:cs="Times New Roman"/>
          <w:sz w:val="28"/>
          <w:szCs w:val="28"/>
        </w:rPr>
        <w:t>доходы бюджета муниципального района и расходы равны.</w:t>
      </w:r>
    </w:p>
    <w:p w:rsidR="00927BB1" w:rsidRPr="00D7274E" w:rsidRDefault="00614824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7BB1" w:rsidRPr="00D7274E">
        <w:rPr>
          <w:rFonts w:ascii="Times New Roman" w:hAnsi="Times New Roman" w:cs="Times New Roman"/>
          <w:sz w:val="28"/>
          <w:szCs w:val="28"/>
        </w:rPr>
        <w:t>а 202</w:t>
      </w:r>
      <w:r w:rsidR="00127D8D">
        <w:rPr>
          <w:rFonts w:ascii="Times New Roman" w:hAnsi="Times New Roman" w:cs="Times New Roman"/>
          <w:sz w:val="28"/>
          <w:szCs w:val="28"/>
        </w:rPr>
        <w:t>5</w:t>
      </w:r>
      <w:r w:rsidR="00927BB1" w:rsidRPr="00D7274E">
        <w:rPr>
          <w:rFonts w:ascii="Times New Roman" w:hAnsi="Times New Roman" w:cs="Times New Roman"/>
          <w:sz w:val="28"/>
          <w:szCs w:val="28"/>
        </w:rPr>
        <w:t xml:space="preserve"> год  </w:t>
      </w:r>
      <w:r w:rsidR="0017790E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</w:t>
      </w:r>
      <w:r w:rsidR="00421641">
        <w:rPr>
          <w:rFonts w:ascii="Times New Roman" w:hAnsi="Times New Roman" w:cs="Times New Roman"/>
          <w:sz w:val="28"/>
          <w:szCs w:val="28"/>
        </w:rPr>
        <w:t xml:space="preserve"> планируется с профицитом в сумме </w:t>
      </w:r>
      <w:r w:rsidR="00127D8D">
        <w:rPr>
          <w:rFonts w:ascii="Times New Roman" w:hAnsi="Times New Roman" w:cs="Times New Roman"/>
          <w:sz w:val="28"/>
          <w:szCs w:val="28"/>
        </w:rPr>
        <w:t xml:space="preserve"> 4 894,0 тыс.</w:t>
      </w:r>
      <w:r w:rsidR="00421641">
        <w:rPr>
          <w:rFonts w:ascii="Times New Roman" w:hAnsi="Times New Roman" w:cs="Times New Roman"/>
          <w:sz w:val="28"/>
          <w:szCs w:val="28"/>
        </w:rPr>
        <w:t xml:space="preserve"> руб.</w:t>
      </w:r>
      <w:r w:rsidR="00927BB1" w:rsidRPr="00D7274E">
        <w:rPr>
          <w:rFonts w:ascii="Times New Roman" w:hAnsi="Times New Roman" w:cs="Times New Roman"/>
          <w:sz w:val="28"/>
          <w:szCs w:val="28"/>
        </w:rPr>
        <w:t xml:space="preserve"> </w:t>
      </w:r>
      <w:r w:rsidR="00087C1C">
        <w:rPr>
          <w:rFonts w:ascii="Times New Roman" w:hAnsi="Times New Roman" w:cs="Times New Roman"/>
          <w:sz w:val="28"/>
          <w:szCs w:val="28"/>
        </w:rPr>
        <w:t>, на сумму возврата кредита в областной бюджет, полученный в 2023 году.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74E">
        <w:rPr>
          <w:rFonts w:ascii="Times New Roman" w:hAnsi="Times New Roman" w:cs="Times New Roman"/>
          <w:sz w:val="28"/>
          <w:szCs w:val="28"/>
        </w:rPr>
        <w:t xml:space="preserve">  </w:t>
      </w:r>
      <w:r w:rsidR="00D45F26">
        <w:rPr>
          <w:rFonts w:ascii="Times New Roman" w:hAnsi="Times New Roman" w:cs="Times New Roman"/>
          <w:sz w:val="28"/>
          <w:szCs w:val="28"/>
        </w:rPr>
        <w:t xml:space="preserve">  </w:t>
      </w:r>
      <w:r w:rsidRPr="00694D92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района «Солнцевский район» Солнцевского района Курской области предусматривается проектом решения</w:t>
      </w:r>
      <w:r w:rsidR="00A9363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7D8D">
        <w:rPr>
          <w:rFonts w:ascii="Times New Roman" w:hAnsi="Times New Roman" w:cs="Times New Roman"/>
          <w:sz w:val="28"/>
          <w:szCs w:val="28"/>
        </w:rPr>
        <w:t>3</w:t>
      </w:r>
      <w:r w:rsidR="00A9363B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Pr="00694D92">
        <w:rPr>
          <w:rFonts w:ascii="Times New Roman" w:hAnsi="Times New Roman" w:cs="Times New Roman"/>
          <w:sz w:val="28"/>
          <w:szCs w:val="28"/>
        </w:rPr>
        <w:t xml:space="preserve"> </w:t>
      </w:r>
      <w:r w:rsidR="00127D8D">
        <w:rPr>
          <w:rFonts w:ascii="Times New Roman" w:hAnsi="Times New Roman" w:cs="Times New Roman"/>
          <w:sz w:val="28"/>
          <w:szCs w:val="28"/>
        </w:rPr>
        <w:t>537660,1 тыс.</w:t>
      </w:r>
      <w:r w:rsidRPr="00694D92">
        <w:rPr>
          <w:rFonts w:ascii="Times New Roman" w:hAnsi="Times New Roman" w:cs="Times New Roman"/>
          <w:sz w:val="28"/>
          <w:szCs w:val="28"/>
        </w:rPr>
        <w:t>руб.</w:t>
      </w:r>
      <w:r w:rsidR="00A9363B">
        <w:rPr>
          <w:rFonts w:ascii="Times New Roman" w:hAnsi="Times New Roman" w:cs="Times New Roman"/>
          <w:sz w:val="28"/>
          <w:szCs w:val="28"/>
        </w:rPr>
        <w:t xml:space="preserve">, </w:t>
      </w:r>
      <w:r w:rsidRPr="00694D92">
        <w:rPr>
          <w:rFonts w:ascii="Times New Roman" w:hAnsi="Times New Roman" w:cs="Times New Roman"/>
          <w:sz w:val="28"/>
          <w:szCs w:val="28"/>
        </w:rPr>
        <w:t xml:space="preserve"> </w:t>
      </w:r>
      <w:r w:rsidR="00A9363B">
        <w:rPr>
          <w:rFonts w:ascii="Times New Roman" w:hAnsi="Times New Roman" w:cs="Times New Roman"/>
          <w:sz w:val="28"/>
          <w:szCs w:val="28"/>
        </w:rPr>
        <w:t xml:space="preserve">на </w:t>
      </w:r>
      <w:r w:rsidRPr="00694D92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B4A65">
        <w:rPr>
          <w:rFonts w:ascii="Times New Roman" w:hAnsi="Times New Roman" w:cs="Times New Roman"/>
          <w:sz w:val="28"/>
          <w:szCs w:val="28"/>
        </w:rPr>
        <w:t xml:space="preserve"> </w:t>
      </w:r>
      <w:r w:rsidRPr="00694D92">
        <w:rPr>
          <w:rFonts w:ascii="Times New Roman" w:hAnsi="Times New Roman" w:cs="Times New Roman"/>
          <w:sz w:val="28"/>
          <w:szCs w:val="28"/>
        </w:rPr>
        <w:t>202</w:t>
      </w:r>
      <w:r w:rsidR="00127D8D">
        <w:rPr>
          <w:rFonts w:ascii="Times New Roman" w:hAnsi="Times New Roman" w:cs="Times New Roman"/>
          <w:sz w:val="28"/>
          <w:szCs w:val="28"/>
        </w:rPr>
        <w:t>4</w:t>
      </w:r>
      <w:r w:rsidR="006B4A65">
        <w:rPr>
          <w:rFonts w:ascii="Times New Roman" w:hAnsi="Times New Roman" w:cs="Times New Roman"/>
          <w:sz w:val="28"/>
          <w:szCs w:val="28"/>
        </w:rPr>
        <w:t xml:space="preserve"> год</w:t>
      </w:r>
      <w:r w:rsidR="00127D8D">
        <w:rPr>
          <w:rFonts w:ascii="Times New Roman" w:hAnsi="Times New Roman" w:cs="Times New Roman"/>
          <w:sz w:val="28"/>
          <w:szCs w:val="28"/>
        </w:rPr>
        <w:t>а</w:t>
      </w:r>
      <w:r w:rsidR="006B4A65">
        <w:rPr>
          <w:rFonts w:ascii="Times New Roman" w:hAnsi="Times New Roman" w:cs="Times New Roman"/>
          <w:sz w:val="28"/>
          <w:szCs w:val="28"/>
        </w:rPr>
        <w:t xml:space="preserve"> </w:t>
      </w:r>
      <w:r w:rsidRPr="00694D92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21641">
        <w:rPr>
          <w:rFonts w:ascii="Times New Roman" w:hAnsi="Times New Roman" w:cs="Times New Roman"/>
          <w:sz w:val="28"/>
          <w:szCs w:val="28"/>
        </w:rPr>
        <w:t xml:space="preserve"> </w:t>
      </w:r>
      <w:r w:rsidR="0014337B">
        <w:rPr>
          <w:rFonts w:ascii="Times New Roman" w:hAnsi="Times New Roman" w:cs="Times New Roman"/>
          <w:sz w:val="28"/>
          <w:szCs w:val="28"/>
        </w:rPr>
        <w:t>448655,2 тыс.</w:t>
      </w:r>
      <w:r w:rsidRPr="00694D92">
        <w:rPr>
          <w:rFonts w:ascii="Times New Roman" w:hAnsi="Times New Roman" w:cs="Times New Roman"/>
          <w:sz w:val="28"/>
          <w:szCs w:val="28"/>
        </w:rPr>
        <w:t>руб</w:t>
      </w:r>
      <w:r w:rsidR="006B4A65">
        <w:rPr>
          <w:rFonts w:ascii="Times New Roman" w:hAnsi="Times New Roman" w:cs="Times New Roman"/>
          <w:sz w:val="28"/>
          <w:szCs w:val="28"/>
        </w:rPr>
        <w:t xml:space="preserve">., в том числе условно утвержденные расходы в сумме </w:t>
      </w:r>
      <w:r w:rsidR="0014337B">
        <w:rPr>
          <w:rFonts w:ascii="Times New Roman" w:hAnsi="Times New Roman" w:cs="Times New Roman"/>
          <w:sz w:val="28"/>
          <w:szCs w:val="28"/>
        </w:rPr>
        <w:t>3471,1 тыс.</w:t>
      </w:r>
      <w:r w:rsidR="006B4A65">
        <w:rPr>
          <w:rFonts w:ascii="Times New Roman" w:hAnsi="Times New Roman" w:cs="Times New Roman"/>
          <w:sz w:val="28"/>
          <w:szCs w:val="28"/>
        </w:rPr>
        <w:t>рублей, на 2</w:t>
      </w:r>
      <w:r w:rsidR="00A9363B">
        <w:rPr>
          <w:rFonts w:ascii="Times New Roman" w:hAnsi="Times New Roman" w:cs="Times New Roman"/>
          <w:sz w:val="28"/>
          <w:szCs w:val="28"/>
        </w:rPr>
        <w:t>02</w:t>
      </w:r>
      <w:r w:rsidR="0014337B">
        <w:rPr>
          <w:rFonts w:ascii="Times New Roman" w:hAnsi="Times New Roman" w:cs="Times New Roman"/>
          <w:sz w:val="28"/>
          <w:szCs w:val="28"/>
        </w:rPr>
        <w:t>5</w:t>
      </w:r>
      <w:r w:rsidR="006B4A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337B">
        <w:rPr>
          <w:rFonts w:ascii="Times New Roman" w:hAnsi="Times New Roman" w:cs="Times New Roman"/>
          <w:sz w:val="28"/>
          <w:szCs w:val="28"/>
        </w:rPr>
        <w:t>442912,0 тыс.</w:t>
      </w:r>
      <w:r w:rsidR="006B4A65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14337B">
        <w:rPr>
          <w:rFonts w:ascii="Times New Roman" w:hAnsi="Times New Roman" w:cs="Times New Roman"/>
          <w:sz w:val="28"/>
          <w:szCs w:val="28"/>
        </w:rPr>
        <w:t>7255,6 тыс.р</w:t>
      </w:r>
      <w:r w:rsidR="006B4A65">
        <w:rPr>
          <w:rFonts w:ascii="Times New Roman" w:hAnsi="Times New Roman" w:cs="Times New Roman"/>
          <w:sz w:val="28"/>
          <w:szCs w:val="28"/>
        </w:rPr>
        <w:t>уб</w:t>
      </w:r>
      <w:r w:rsidR="00421641">
        <w:rPr>
          <w:rFonts w:ascii="Times New Roman" w:hAnsi="Times New Roman" w:cs="Times New Roman"/>
          <w:sz w:val="28"/>
          <w:szCs w:val="28"/>
        </w:rPr>
        <w:t xml:space="preserve">. </w:t>
      </w:r>
      <w:r w:rsidR="006B4A65">
        <w:rPr>
          <w:rFonts w:ascii="Times New Roman" w:hAnsi="Times New Roman" w:cs="Times New Roman"/>
          <w:sz w:val="28"/>
          <w:szCs w:val="28"/>
        </w:rPr>
        <w:t>,</w:t>
      </w:r>
      <w:r w:rsidRPr="00694D92">
        <w:rPr>
          <w:rFonts w:ascii="Times New Roman" w:hAnsi="Times New Roman" w:cs="Times New Roman"/>
          <w:sz w:val="28"/>
          <w:szCs w:val="28"/>
        </w:rPr>
        <w:t xml:space="preserve"> в том числе :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5399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 ( подразделы 0102,0103,0104,0106</w:t>
      </w:r>
      <w:r w:rsidR="00B363CA">
        <w:rPr>
          <w:rFonts w:ascii="Times New Roman" w:hAnsi="Times New Roman" w:cs="Times New Roman"/>
          <w:b/>
          <w:sz w:val="28"/>
          <w:szCs w:val="28"/>
        </w:rPr>
        <w:t>,0111</w:t>
      </w:r>
      <w:r w:rsidRPr="00EE5399">
        <w:rPr>
          <w:rFonts w:ascii="Times New Roman" w:hAnsi="Times New Roman" w:cs="Times New Roman"/>
          <w:b/>
          <w:sz w:val="28"/>
          <w:szCs w:val="28"/>
        </w:rPr>
        <w:t>)</w:t>
      </w:r>
      <w:r w:rsidR="0014337B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 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37B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7953E9">
        <w:rPr>
          <w:rFonts w:ascii="Times New Roman" w:hAnsi="Times New Roman" w:cs="Times New Roman"/>
          <w:sz w:val="28"/>
          <w:szCs w:val="28"/>
        </w:rPr>
        <w:t>29836,8</w:t>
      </w:r>
      <w:r w:rsidR="0014337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5399">
        <w:rPr>
          <w:rFonts w:ascii="Times New Roman" w:hAnsi="Times New Roman" w:cs="Times New Roman"/>
          <w:sz w:val="28"/>
          <w:szCs w:val="28"/>
        </w:rPr>
        <w:t>руб. , на 202</w:t>
      </w:r>
      <w:r w:rsidR="0014337B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г</w:t>
      </w:r>
      <w:r w:rsidR="006A6960">
        <w:rPr>
          <w:rFonts w:ascii="Times New Roman" w:hAnsi="Times New Roman" w:cs="Times New Roman"/>
          <w:sz w:val="28"/>
          <w:szCs w:val="28"/>
        </w:rPr>
        <w:t xml:space="preserve"> –</w:t>
      </w:r>
      <w:r w:rsidRPr="00EE5399">
        <w:rPr>
          <w:rFonts w:ascii="Times New Roman" w:hAnsi="Times New Roman" w:cs="Times New Roman"/>
          <w:sz w:val="28"/>
          <w:szCs w:val="28"/>
        </w:rPr>
        <w:t xml:space="preserve"> </w:t>
      </w:r>
      <w:r w:rsidR="007953E9">
        <w:rPr>
          <w:rFonts w:ascii="Times New Roman" w:hAnsi="Times New Roman" w:cs="Times New Roman"/>
          <w:sz w:val="28"/>
          <w:szCs w:val="28"/>
        </w:rPr>
        <w:t>221443,9</w:t>
      </w:r>
      <w:r w:rsidR="0014337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5399">
        <w:rPr>
          <w:rFonts w:ascii="Times New Roman" w:hAnsi="Times New Roman" w:cs="Times New Roman"/>
          <w:sz w:val="28"/>
          <w:szCs w:val="28"/>
        </w:rPr>
        <w:t>руб., на 202</w:t>
      </w:r>
      <w:r w:rsidR="007953E9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>год</w:t>
      </w:r>
      <w:r w:rsidR="007953E9">
        <w:rPr>
          <w:rFonts w:ascii="Times New Roman" w:hAnsi="Times New Roman" w:cs="Times New Roman"/>
          <w:sz w:val="28"/>
          <w:szCs w:val="28"/>
        </w:rPr>
        <w:t>-</w:t>
      </w:r>
      <w:r w:rsidRPr="00EE5399">
        <w:rPr>
          <w:rFonts w:ascii="Times New Roman" w:hAnsi="Times New Roman" w:cs="Times New Roman"/>
          <w:sz w:val="28"/>
          <w:szCs w:val="28"/>
        </w:rPr>
        <w:t xml:space="preserve"> </w:t>
      </w:r>
      <w:r w:rsidR="007953E9">
        <w:rPr>
          <w:rFonts w:ascii="Times New Roman" w:hAnsi="Times New Roman" w:cs="Times New Roman"/>
          <w:sz w:val="28"/>
          <w:szCs w:val="28"/>
        </w:rPr>
        <w:t>21570,6</w:t>
      </w:r>
      <w:r w:rsidR="0014337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руб. По данным подразделам отражаются прогнозируемые расходы на функционирование высшего должностного лица муниципального района «Солнцевский район» , содержание Представительного Собрания Солнцевского района Курской области, </w:t>
      </w:r>
      <w:r w:rsidR="007953E9">
        <w:rPr>
          <w:rFonts w:ascii="Times New Roman" w:hAnsi="Times New Roman" w:cs="Times New Roman"/>
          <w:sz w:val="28"/>
          <w:szCs w:val="28"/>
        </w:rPr>
        <w:t>Ревизионной комиссии Солнцевского района Курской области,</w:t>
      </w:r>
      <w:r w:rsidRPr="00EE5399">
        <w:rPr>
          <w:rFonts w:ascii="Times New Roman" w:hAnsi="Times New Roman" w:cs="Times New Roman"/>
          <w:sz w:val="28"/>
          <w:szCs w:val="28"/>
        </w:rPr>
        <w:t>Администрации Солнц</w:t>
      </w:r>
      <w:r w:rsidR="00306EF6">
        <w:rPr>
          <w:rFonts w:ascii="Times New Roman" w:hAnsi="Times New Roman" w:cs="Times New Roman"/>
          <w:sz w:val="28"/>
          <w:szCs w:val="28"/>
        </w:rPr>
        <w:t>евского райо</w:t>
      </w:r>
      <w:r w:rsidR="0014337B">
        <w:rPr>
          <w:rFonts w:ascii="Times New Roman" w:hAnsi="Times New Roman" w:cs="Times New Roman"/>
          <w:sz w:val="28"/>
          <w:szCs w:val="28"/>
        </w:rPr>
        <w:t xml:space="preserve">на Курской области и ее отделов, расходы на мероприятия в рамках исполнения муниципальной программы «Социальная поддержка граждан в Солнцевском районе», муниципальной программы «Развитие муниципального управления и повышения эффективности деятельности Администрации Солнцевского района Курской </w:t>
      </w:r>
      <w:r w:rsidR="0014337B">
        <w:rPr>
          <w:rFonts w:ascii="Times New Roman" w:hAnsi="Times New Roman" w:cs="Times New Roman"/>
          <w:sz w:val="28"/>
          <w:szCs w:val="28"/>
        </w:rPr>
        <w:lastRenderedPageBreak/>
        <w:t xml:space="preserve">области», муниципальной программы «Повышение эффективности управления финансами в Солнцевском </w:t>
      </w:r>
      <w:r w:rsidR="007953E9">
        <w:rPr>
          <w:rFonts w:ascii="Times New Roman" w:hAnsi="Times New Roman" w:cs="Times New Roman"/>
          <w:sz w:val="28"/>
          <w:szCs w:val="28"/>
        </w:rPr>
        <w:t>районе», расходы на проведение выборов, резервные фонды.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0113 «Другие общегосударственные вопросы»</w:t>
      </w:r>
      <w:r w:rsidR="00816162">
        <w:rPr>
          <w:rFonts w:ascii="Times New Roman" w:hAnsi="Times New Roman" w:cs="Times New Roman"/>
          <w:b/>
          <w:sz w:val="28"/>
          <w:szCs w:val="28"/>
        </w:rPr>
        <w:t>.</w:t>
      </w:r>
    </w:p>
    <w:p w:rsidR="0091396D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6162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816162">
        <w:rPr>
          <w:rFonts w:ascii="Times New Roman" w:hAnsi="Times New Roman" w:cs="Times New Roman"/>
          <w:sz w:val="28"/>
          <w:szCs w:val="28"/>
        </w:rPr>
        <w:t>41632,8 тыс. тыс.</w:t>
      </w:r>
      <w:r w:rsidRPr="00EE5399">
        <w:rPr>
          <w:rFonts w:ascii="Times New Roman" w:hAnsi="Times New Roman" w:cs="Times New Roman"/>
          <w:sz w:val="28"/>
          <w:szCs w:val="28"/>
        </w:rPr>
        <w:t>руб., на 202</w:t>
      </w:r>
      <w:r w:rsidR="00816162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6162">
        <w:rPr>
          <w:rFonts w:ascii="Times New Roman" w:hAnsi="Times New Roman" w:cs="Times New Roman"/>
          <w:sz w:val="28"/>
          <w:szCs w:val="28"/>
        </w:rPr>
        <w:t>27132,7 тыс.</w:t>
      </w:r>
      <w:r w:rsidRPr="00EE5399">
        <w:rPr>
          <w:rFonts w:ascii="Times New Roman" w:hAnsi="Times New Roman" w:cs="Times New Roman"/>
          <w:sz w:val="28"/>
          <w:szCs w:val="28"/>
        </w:rPr>
        <w:t>руб., на 202</w:t>
      </w:r>
      <w:r w:rsidR="00816162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E5399">
        <w:rPr>
          <w:rFonts w:ascii="Times New Roman" w:hAnsi="Times New Roman" w:cs="Times New Roman"/>
          <w:sz w:val="28"/>
          <w:szCs w:val="28"/>
        </w:rPr>
        <w:t xml:space="preserve"> </w:t>
      </w:r>
      <w:r w:rsidR="00816162">
        <w:rPr>
          <w:rFonts w:ascii="Times New Roman" w:hAnsi="Times New Roman" w:cs="Times New Roman"/>
          <w:sz w:val="28"/>
          <w:szCs w:val="28"/>
        </w:rPr>
        <w:t>27219,4 тыс.</w:t>
      </w:r>
      <w:r w:rsidRPr="00EE5399">
        <w:rPr>
          <w:rFonts w:ascii="Times New Roman" w:hAnsi="Times New Roman" w:cs="Times New Roman"/>
          <w:sz w:val="28"/>
          <w:szCs w:val="28"/>
        </w:rPr>
        <w:t>руб. По данному подразделу планируются расходы на</w:t>
      </w:r>
      <w:r w:rsidR="00D45F26">
        <w:rPr>
          <w:rFonts w:ascii="Times New Roman" w:hAnsi="Times New Roman" w:cs="Times New Roman"/>
          <w:sz w:val="28"/>
          <w:szCs w:val="28"/>
        </w:rPr>
        <w:t xml:space="preserve"> содержание работников</w:t>
      </w:r>
      <w:r w:rsidR="00F06D36">
        <w:rPr>
          <w:rFonts w:ascii="Times New Roman" w:hAnsi="Times New Roman" w:cs="Times New Roman"/>
          <w:sz w:val="28"/>
          <w:szCs w:val="28"/>
        </w:rPr>
        <w:t xml:space="preserve">, осуществляющих переданные государственные полномочия по организации и осуществлению деятельности  по опеке и попечительству , на реализацию мероприятий в области энергоснабжения, расходы на реализацию мероприятий в рамках исполнения муниципальной программы «Сохранение и развитие архивного дела в Солнцевском районе Курской области», расходы на  </w:t>
      </w:r>
      <w:r w:rsidR="0091396D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автомобильных дорогах местного значения, расходы на осуществление переданных полномочий РФ на государственную регистрац</w:t>
      </w:r>
      <w:r w:rsidR="007953E9">
        <w:rPr>
          <w:rFonts w:ascii="Times New Roman" w:hAnsi="Times New Roman" w:cs="Times New Roman"/>
          <w:sz w:val="28"/>
          <w:szCs w:val="28"/>
        </w:rPr>
        <w:t>ию актов гражданского состояния, зарезервированные средства</w:t>
      </w:r>
      <w:r w:rsidR="003207C0"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7953E9">
        <w:rPr>
          <w:rFonts w:ascii="Times New Roman" w:hAnsi="Times New Roman" w:cs="Times New Roman"/>
          <w:sz w:val="28"/>
          <w:szCs w:val="28"/>
        </w:rPr>
        <w:t xml:space="preserve"> на содержание МКУ «Централизованная бухгалтерия».</w:t>
      </w:r>
    </w:p>
    <w:p w:rsidR="00927BB1" w:rsidRPr="00EE5399" w:rsidRDefault="00623FB9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  <w:r w:rsidR="00927BB1" w:rsidRPr="00EE5399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0309 «</w:t>
      </w:r>
      <w:r w:rsidR="00623FB9"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  <w:r w:rsidRPr="00EE5399">
        <w:rPr>
          <w:rFonts w:ascii="Times New Roman" w:hAnsi="Times New Roman" w:cs="Times New Roman"/>
          <w:b/>
          <w:sz w:val="28"/>
          <w:szCs w:val="28"/>
        </w:rPr>
        <w:t>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5399">
        <w:rPr>
          <w:rFonts w:ascii="Times New Roman" w:hAnsi="Times New Roman" w:cs="Times New Roman"/>
          <w:sz w:val="28"/>
          <w:szCs w:val="28"/>
        </w:rPr>
        <w:t>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3E9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учтены в сумме </w:t>
      </w:r>
      <w:r w:rsidR="0091396D">
        <w:rPr>
          <w:rFonts w:ascii="Times New Roman" w:hAnsi="Times New Roman" w:cs="Times New Roman"/>
          <w:sz w:val="28"/>
          <w:szCs w:val="28"/>
        </w:rPr>
        <w:t>61,0 тыс.руб.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на плановый период 202</w:t>
      </w:r>
      <w:r w:rsidR="0091396D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91396D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гг. расходы  по данному подразделу </w:t>
      </w:r>
      <w:r w:rsidR="00623FB9">
        <w:rPr>
          <w:rFonts w:ascii="Times New Roman" w:hAnsi="Times New Roman" w:cs="Times New Roman"/>
          <w:sz w:val="28"/>
          <w:szCs w:val="28"/>
        </w:rPr>
        <w:t>не предусмотрены</w:t>
      </w:r>
      <w:r w:rsidRPr="00EE5399">
        <w:rPr>
          <w:rFonts w:ascii="Times New Roman" w:hAnsi="Times New Roman" w:cs="Times New Roman"/>
          <w:sz w:val="28"/>
          <w:szCs w:val="28"/>
        </w:rPr>
        <w:t>. По данному подразделу учитываются расходы бюджета  на предупреждение и ликвидацию последствий ЧС и стихийных бедствий.</w:t>
      </w:r>
    </w:p>
    <w:p w:rsidR="004B54F6" w:rsidRDefault="004B54F6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4F6" w:rsidRDefault="004B54F6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lastRenderedPageBreak/>
        <w:t>Раздел 0400 «Национальная экономика»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0401 «Общеэкономические вопросы»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396D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году планируются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6D">
        <w:rPr>
          <w:rFonts w:ascii="Times New Roman" w:hAnsi="Times New Roman" w:cs="Times New Roman"/>
          <w:sz w:val="28"/>
          <w:szCs w:val="28"/>
        </w:rPr>
        <w:t xml:space="preserve"> </w:t>
      </w:r>
      <w:r w:rsidR="007953E9">
        <w:rPr>
          <w:rFonts w:ascii="Times New Roman" w:hAnsi="Times New Roman" w:cs="Times New Roman"/>
          <w:sz w:val="28"/>
          <w:szCs w:val="28"/>
        </w:rPr>
        <w:t>396,5</w:t>
      </w:r>
      <w:r w:rsidR="0091396D">
        <w:rPr>
          <w:rFonts w:ascii="Times New Roman" w:hAnsi="Times New Roman" w:cs="Times New Roman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>, на плановый период 202</w:t>
      </w:r>
      <w:r w:rsidR="0091396D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91396D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гг. по данному подразделу в сумме </w:t>
      </w:r>
      <w:r w:rsidR="007953E9">
        <w:rPr>
          <w:rFonts w:ascii="Times New Roman" w:hAnsi="Times New Roman" w:cs="Times New Roman"/>
          <w:sz w:val="28"/>
          <w:szCs w:val="28"/>
        </w:rPr>
        <w:t>372,2</w:t>
      </w:r>
      <w:r w:rsidR="0091396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5399">
        <w:rPr>
          <w:rFonts w:ascii="Times New Roman" w:hAnsi="Times New Roman" w:cs="Times New Roman"/>
          <w:sz w:val="28"/>
          <w:szCs w:val="28"/>
        </w:rPr>
        <w:t>руб.</w:t>
      </w:r>
      <w:r w:rsidR="00CE40E7">
        <w:rPr>
          <w:rFonts w:ascii="Times New Roman" w:hAnsi="Times New Roman" w:cs="Times New Roman"/>
          <w:sz w:val="28"/>
          <w:szCs w:val="28"/>
        </w:rPr>
        <w:t xml:space="preserve"> </w:t>
      </w:r>
      <w:r w:rsidRPr="00EE5399">
        <w:rPr>
          <w:rFonts w:ascii="Times New Roman" w:hAnsi="Times New Roman" w:cs="Times New Roman"/>
          <w:sz w:val="28"/>
          <w:szCs w:val="28"/>
        </w:rPr>
        <w:t xml:space="preserve"> По данному подразделу предусмотрены расходы за счет субвенции из областного бюджета на осуществление отдельных государственных полномочий в сфере трудовых отношений. Планируются расходы на мероприятия по содействию временной занятости отдельных категорий граждан</w:t>
      </w:r>
      <w:r w:rsidR="004B54F6">
        <w:rPr>
          <w:rFonts w:ascii="Times New Roman" w:hAnsi="Times New Roman" w:cs="Times New Roman"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0409 «Дорожное хозяйство (дорожные фонды)»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396D">
        <w:rPr>
          <w:rFonts w:ascii="Times New Roman" w:hAnsi="Times New Roman" w:cs="Times New Roman"/>
          <w:sz w:val="28"/>
          <w:szCs w:val="28"/>
        </w:rPr>
        <w:t xml:space="preserve">3 год  </w:t>
      </w:r>
      <w:r w:rsidRPr="00EE5399"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91396D">
        <w:rPr>
          <w:rFonts w:ascii="Times New Roman" w:hAnsi="Times New Roman" w:cs="Times New Roman"/>
          <w:sz w:val="28"/>
          <w:szCs w:val="28"/>
        </w:rPr>
        <w:t xml:space="preserve"> 33</w:t>
      </w:r>
      <w:r w:rsidR="007953E9">
        <w:rPr>
          <w:rFonts w:ascii="Times New Roman" w:hAnsi="Times New Roman" w:cs="Times New Roman"/>
          <w:sz w:val="28"/>
          <w:szCs w:val="28"/>
        </w:rPr>
        <w:t> </w:t>
      </w:r>
      <w:r w:rsidR="0091396D">
        <w:rPr>
          <w:rFonts w:ascii="Times New Roman" w:hAnsi="Times New Roman" w:cs="Times New Roman"/>
          <w:sz w:val="28"/>
          <w:szCs w:val="28"/>
        </w:rPr>
        <w:t>96</w:t>
      </w:r>
      <w:r w:rsidR="007953E9">
        <w:rPr>
          <w:rFonts w:ascii="Times New Roman" w:hAnsi="Times New Roman" w:cs="Times New Roman"/>
          <w:sz w:val="28"/>
          <w:szCs w:val="28"/>
        </w:rPr>
        <w:t>5,0</w:t>
      </w:r>
      <w:r w:rsidR="0091396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5399">
        <w:rPr>
          <w:rFonts w:ascii="Times New Roman" w:hAnsi="Times New Roman" w:cs="Times New Roman"/>
          <w:sz w:val="28"/>
          <w:szCs w:val="28"/>
        </w:rPr>
        <w:t>руб., на 202</w:t>
      </w:r>
      <w:r w:rsidR="0091396D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396D">
        <w:rPr>
          <w:rFonts w:ascii="Times New Roman" w:hAnsi="Times New Roman" w:cs="Times New Roman"/>
          <w:sz w:val="28"/>
          <w:szCs w:val="28"/>
        </w:rPr>
        <w:t xml:space="preserve"> 11 317,00тыс.</w:t>
      </w:r>
      <w:r w:rsidRPr="00EE5399">
        <w:rPr>
          <w:rFonts w:ascii="Times New Roman" w:hAnsi="Times New Roman" w:cs="Times New Roman"/>
          <w:sz w:val="28"/>
          <w:szCs w:val="28"/>
        </w:rPr>
        <w:t>руб</w:t>
      </w:r>
      <w:r w:rsidR="0091396D">
        <w:rPr>
          <w:rFonts w:ascii="Times New Roman" w:hAnsi="Times New Roman" w:cs="Times New Roman"/>
          <w:sz w:val="28"/>
          <w:szCs w:val="28"/>
        </w:rPr>
        <w:t>.</w:t>
      </w:r>
      <w:r w:rsidRPr="00EE5399">
        <w:rPr>
          <w:rFonts w:ascii="Times New Roman" w:hAnsi="Times New Roman" w:cs="Times New Roman"/>
          <w:sz w:val="28"/>
          <w:szCs w:val="28"/>
        </w:rPr>
        <w:t>, на 202</w:t>
      </w:r>
      <w:r w:rsidR="0091396D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>год –</w:t>
      </w:r>
      <w:r w:rsidR="0091396D">
        <w:rPr>
          <w:rFonts w:ascii="Times New Roman" w:hAnsi="Times New Roman" w:cs="Times New Roman"/>
          <w:sz w:val="28"/>
          <w:szCs w:val="28"/>
        </w:rPr>
        <w:t xml:space="preserve"> 11 970,4 тыс.р</w:t>
      </w:r>
      <w:r w:rsidRPr="00EE5399">
        <w:rPr>
          <w:rFonts w:ascii="Times New Roman" w:hAnsi="Times New Roman" w:cs="Times New Roman"/>
          <w:sz w:val="28"/>
          <w:szCs w:val="28"/>
        </w:rPr>
        <w:t>уб. По данному подразделу планируются расходы на ра</w:t>
      </w:r>
      <w:r w:rsidR="0091396D">
        <w:rPr>
          <w:rFonts w:ascii="Times New Roman" w:hAnsi="Times New Roman" w:cs="Times New Roman"/>
          <w:sz w:val="28"/>
          <w:szCs w:val="28"/>
        </w:rPr>
        <w:t xml:space="preserve">звитие сети автомобильных дорог, </w:t>
      </w:r>
      <w:r w:rsidR="00C22B76">
        <w:rPr>
          <w:rFonts w:ascii="Times New Roman" w:hAnsi="Times New Roman" w:cs="Times New Roman"/>
          <w:sz w:val="28"/>
          <w:szCs w:val="28"/>
        </w:rPr>
        <w:t>реализацию проекта «Народный бюджет».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Раздел 0410 « Связь и информатика»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B76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</w:t>
      </w:r>
      <w:r w:rsidR="008C2E6B">
        <w:rPr>
          <w:rFonts w:ascii="Times New Roman" w:hAnsi="Times New Roman" w:cs="Times New Roman"/>
          <w:sz w:val="28"/>
          <w:szCs w:val="28"/>
        </w:rPr>
        <w:t xml:space="preserve">предусмотрен в сумме </w:t>
      </w:r>
      <w:r w:rsidR="00C22B76">
        <w:rPr>
          <w:rFonts w:ascii="Times New Roman" w:hAnsi="Times New Roman" w:cs="Times New Roman"/>
          <w:sz w:val="28"/>
          <w:szCs w:val="28"/>
        </w:rPr>
        <w:t>100,00 тыс.</w:t>
      </w:r>
      <w:r w:rsidR="008C2E6B">
        <w:rPr>
          <w:rFonts w:ascii="Times New Roman" w:hAnsi="Times New Roman" w:cs="Times New Roman"/>
          <w:sz w:val="28"/>
          <w:szCs w:val="28"/>
        </w:rPr>
        <w:t xml:space="preserve"> руб., на </w:t>
      </w:r>
      <w:r w:rsidRPr="00EE5399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22B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76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гг. </w:t>
      </w:r>
      <w:r w:rsidR="008C2E6B">
        <w:rPr>
          <w:rFonts w:ascii="Times New Roman" w:hAnsi="Times New Roman" w:cs="Times New Roman"/>
          <w:sz w:val="28"/>
          <w:szCs w:val="28"/>
        </w:rPr>
        <w:t>расходы не предусмотрены</w:t>
      </w:r>
      <w:r w:rsidRPr="00EE5399">
        <w:rPr>
          <w:rFonts w:ascii="Times New Roman" w:hAnsi="Times New Roman" w:cs="Times New Roman"/>
          <w:sz w:val="28"/>
          <w:szCs w:val="28"/>
        </w:rPr>
        <w:t xml:space="preserve">. По данному разделу расходы предусмотрены на обеспечение безопасности в информационно - телекоммуникационной сфере. 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 </w:t>
      </w:r>
      <w:r w:rsidRPr="00EE5399">
        <w:rPr>
          <w:rFonts w:ascii="Times New Roman" w:hAnsi="Times New Roman" w:cs="Times New Roman"/>
          <w:b/>
          <w:sz w:val="28"/>
          <w:szCs w:val="28"/>
        </w:rPr>
        <w:t>Подраздел 0412 «Другие вопросы в области национальной экономики»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 Расходы по данному подразделу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B76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учтены в сумме </w:t>
      </w:r>
      <w:r w:rsidR="00C22B76">
        <w:rPr>
          <w:rFonts w:ascii="Times New Roman" w:hAnsi="Times New Roman" w:cs="Times New Roman"/>
          <w:sz w:val="28"/>
          <w:szCs w:val="28"/>
        </w:rPr>
        <w:t>1</w:t>
      </w:r>
      <w:r w:rsidR="004B54F6">
        <w:rPr>
          <w:rFonts w:ascii="Times New Roman" w:hAnsi="Times New Roman" w:cs="Times New Roman"/>
          <w:sz w:val="28"/>
          <w:szCs w:val="28"/>
        </w:rPr>
        <w:t> </w:t>
      </w:r>
      <w:r w:rsidR="00C22B76">
        <w:rPr>
          <w:rFonts w:ascii="Times New Roman" w:hAnsi="Times New Roman" w:cs="Times New Roman"/>
          <w:sz w:val="28"/>
          <w:szCs w:val="28"/>
        </w:rPr>
        <w:t>383</w:t>
      </w:r>
      <w:r w:rsidR="004B54F6">
        <w:rPr>
          <w:rFonts w:ascii="Times New Roman" w:hAnsi="Times New Roman" w:cs="Times New Roman"/>
          <w:sz w:val="28"/>
          <w:szCs w:val="28"/>
        </w:rPr>
        <w:t>,8</w:t>
      </w:r>
      <w:r w:rsidR="00C22B7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C22B76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год- </w:t>
      </w:r>
      <w:r w:rsidR="00C22B76">
        <w:rPr>
          <w:rFonts w:ascii="Times New Roman" w:hAnsi="Times New Roman" w:cs="Times New Roman"/>
          <w:sz w:val="28"/>
          <w:szCs w:val="28"/>
        </w:rPr>
        <w:t>3 507,1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 на 202</w:t>
      </w:r>
      <w:r w:rsidR="00C22B76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2B76">
        <w:rPr>
          <w:rFonts w:ascii="Times New Roman" w:hAnsi="Times New Roman" w:cs="Times New Roman"/>
          <w:sz w:val="28"/>
          <w:szCs w:val="28"/>
        </w:rPr>
        <w:t>расходы не предусмотрены</w:t>
      </w:r>
      <w:r w:rsidRPr="00EE5399">
        <w:rPr>
          <w:rFonts w:ascii="Times New Roman" w:hAnsi="Times New Roman" w:cs="Times New Roman"/>
          <w:sz w:val="28"/>
          <w:szCs w:val="28"/>
        </w:rPr>
        <w:t>. По данному подразделу  планируются расходы на реализацию муниципальной программы «Развитие малого и среднего предпринимательства в Солнцевском районе Курской области</w:t>
      </w:r>
      <w:r w:rsidR="007C0BFD">
        <w:rPr>
          <w:rFonts w:ascii="Times New Roman" w:hAnsi="Times New Roman" w:cs="Times New Roman"/>
          <w:sz w:val="28"/>
          <w:szCs w:val="28"/>
        </w:rPr>
        <w:t>»</w:t>
      </w:r>
      <w:r w:rsidR="008C2E6B">
        <w:rPr>
          <w:rFonts w:ascii="Times New Roman" w:hAnsi="Times New Roman" w:cs="Times New Roman"/>
          <w:sz w:val="28"/>
          <w:szCs w:val="28"/>
        </w:rPr>
        <w:t xml:space="preserve">, </w:t>
      </w:r>
      <w:r w:rsidR="008C2E6B">
        <w:rPr>
          <w:rFonts w:ascii="Times New Roman" w:hAnsi="Times New Roman" w:cs="Times New Roman"/>
          <w:sz w:val="28"/>
          <w:szCs w:val="28"/>
        </w:rPr>
        <w:lastRenderedPageBreak/>
        <w:t>«Обеспечение доступным и комфортным жильем, коммунальными услугами граждан на территории сельских поселений муниципального района «Солнцевский район» Курской области».</w:t>
      </w:r>
    </w:p>
    <w:p w:rsidR="00927BB1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Раздел 0500 «Жилищно - коммунальное хозяйство»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87407" w:rsidRDefault="00987407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0501 «Жилищное хозяйство»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87407" w:rsidRDefault="00987407" w:rsidP="009874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B76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учтены в сумме </w:t>
      </w:r>
      <w:r w:rsidR="00C22B76">
        <w:rPr>
          <w:rFonts w:ascii="Times New Roman" w:hAnsi="Times New Roman" w:cs="Times New Roman"/>
          <w:sz w:val="28"/>
          <w:szCs w:val="28"/>
        </w:rPr>
        <w:t>10,0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22B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гг. данный раздел в проекте решения не  предусмотрен. По данному</w:t>
      </w:r>
      <w:r w:rsidR="00A26BB3">
        <w:rPr>
          <w:rFonts w:ascii="Times New Roman" w:hAnsi="Times New Roman" w:cs="Times New Roman"/>
          <w:sz w:val="28"/>
          <w:szCs w:val="28"/>
        </w:rPr>
        <w:t xml:space="preserve"> разделу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расходы</w:t>
      </w:r>
      <w:r w:rsidR="00A26BB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капитальному ремонту муниципального жилого фонда.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E5399">
        <w:rPr>
          <w:rFonts w:ascii="Times New Roman" w:hAnsi="Times New Roman" w:cs="Times New Roman"/>
          <w:sz w:val="28"/>
          <w:szCs w:val="28"/>
        </w:rPr>
        <w:t xml:space="preserve">    </w:t>
      </w:r>
      <w:r w:rsidRPr="00EE5399">
        <w:rPr>
          <w:rFonts w:ascii="Times New Roman" w:hAnsi="Times New Roman" w:cs="Times New Roman"/>
          <w:b/>
          <w:sz w:val="28"/>
          <w:szCs w:val="28"/>
        </w:rPr>
        <w:t>Подраздел 0502 «Коммунальное хозяйство»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2B76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учтены в сумме </w:t>
      </w:r>
      <w:r w:rsidR="00C22B76">
        <w:rPr>
          <w:rFonts w:ascii="Times New Roman" w:hAnsi="Times New Roman" w:cs="Times New Roman"/>
          <w:sz w:val="28"/>
          <w:szCs w:val="28"/>
        </w:rPr>
        <w:t>5124,9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на </w:t>
      </w:r>
      <w:r w:rsidR="005B7A4E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B54F6">
        <w:rPr>
          <w:rFonts w:ascii="Times New Roman" w:hAnsi="Times New Roman" w:cs="Times New Roman"/>
          <w:sz w:val="28"/>
          <w:szCs w:val="28"/>
        </w:rPr>
        <w:t xml:space="preserve">2024-2025 гг. </w:t>
      </w:r>
      <w:r w:rsidR="005B7A4E">
        <w:rPr>
          <w:rFonts w:ascii="Times New Roman" w:hAnsi="Times New Roman" w:cs="Times New Roman"/>
          <w:sz w:val="28"/>
          <w:szCs w:val="28"/>
        </w:rPr>
        <w:t>данный раздел в проекте не предусмотрен</w:t>
      </w:r>
      <w:r w:rsidRPr="00EE5399">
        <w:rPr>
          <w:rFonts w:ascii="Times New Roman" w:hAnsi="Times New Roman" w:cs="Times New Roman"/>
          <w:sz w:val="28"/>
          <w:szCs w:val="28"/>
        </w:rPr>
        <w:t xml:space="preserve">.  По данному подразделу </w:t>
      </w:r>
      <w:r w:rsidR="005B7A4E">
        <w:rPr>
          <w:rFonts w:ascii="Times New Roman" w:hAnsi="Times New Roman" w:cs="Times New Roman"/>
          <w:sz w:val="28"/>
          <w:szCs w:val="28"/>
        </w:rPr>
        <w:t>на 202</w:t>
      </w:r>
      <w:r w:rsidR="00C22B76">
        <w:rPr>
          <w:rFonts w:ascii="Times New Roman" w:hAnsi="Times New Roman" w:cs="Times New Roman"/>
          <w:sz w:val="28"/>
          <w:szCs w:val="28"/>
        </w:rPr>
        <w:t>3</w:t>
      </w:r>
      <w:r w:rsidR="005B7A4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E5399">
        <w:rPr>
          <w:rFonts w:ascii="Times New Roman" w:hAnsi="Times New Roman" w:cs="Times New Roman"/>
          <w:sz w:val="28"/>
          <w:szCs w:val="28"/>
        </w:rPr>
        <w:t xml:space="preserve">планируются расходы на </w:t>
      </w:r>
      <w:r w:rsidR="00C22B76">
        <w:rPr>
          <w:rFonts w:ascii="Times New Roman" w:hAnsi="Times New Roman" w:cs="Times New Roman"/>
          <w:sz w:val="28"/>
          <w:szCs w:val="28"/>
        </w:rPr>
        <w:t>реализацию проекта «Народный бюджет» по ремонту водонапорных башен на территории  Солн</w:t>
      </w:r>
      <w:r w:rsidR="007953E9">
        <w:rPr>
          <w:rFonts w:ascii="Times New Roman" w:hAnsi="Times New Roman" w:cs="Times New Roman"/>
          <w:sz w:val="28"/>
          <w:szCs w:val="28"/>
        </w:rPr>
        <w:t>цевского района Курской области, мероприятия по сбору твердых бытовых отходов.</w:t>
      </w:r>
    </w:p>
    <w:p w:rsidR="00927BB1" w:rsidRPr="00EC6899" w:rsidRDefault="00927BB1" w:rsidP="00927BB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2D66">
        <w:rPr>
          <w:rFonts w:ascii="Times New Roman" w:hAnsi="Times New Roman" w:cs="Times New Roman"/>
          <w:sz w:val="28"/>
          <w:szCs w:val="28"/>
        </w:rPr>
        <w:t xml:space="preserve"> </w:t>
      </w:r>
      <w:r w:rsidRPr="00EE5399">
        <w:rPr>
          <w:rFonts w:ascii="Times New Roman" w:hAnsi="Times New Roman" w:cs="Times New Roman"/>
          <w:sz w:val="28"/>
          <w:szCs w:val="28"/>
        </w:rPr>
        <w:t xml:space="preserve">  </w:t>
      </w:r>
      <w:r w:rsidRPr="00EC6899">
        <w:rPr>
          <w:rFonts w:ascii="Times New Roman" w:hAnsi="Times New Roman" w:cs="Times New Roman"/>
          <w:b/>
          <w:sz w:val="32"/>
          <w:szCs w:val="32"/>
        </w:rPr>
        <w:t>Раздел 0700 « Образование»</w:t>
      </w:r>
      <w:r w:rsidR="00EC6899" w:rsidRPr="00EC6899">
        <w:rPr>
          <w:rFonts w:ascii="Times New Roman" w:hAnsi="Times New Roman" w:cs="Times New Roman"/>
          <w:b/>
          <w:sz w:val="32"/>
          <w:szCs w:val="32"/>
        </w:rPr>
        <w:t>.</w:t>
      </w:r>
    </w:p>
    <w:p w:rsidR="00927BB1" w:rsidRPr="00EC68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899">
        <w:rPr>
          <w:rFonts w:ascii="Times New Roman" w:hAnsi="Times New Roman" w:cs="Times New Roman"/>
          <w:b/>
          <w:sz w:val="32"/>
          <w:szCs w:val="32"/>
        </w:rPr>
        <w:t>Подраздел 0701 «Дошкольное образование»</w:t>
      </w:r>
      <w:r w:rsidR="00EC6899" w:rsidRPr="00EC6899">
        <w:rPr>
          <w:rFonts w:ascii="Times New Roman" w:hAnsi="Times New Roman" w:cs="Times New Roman"/>
          <w:b/>
          <w:sz w:val="32"/>
          <w:szCs w:val="32"/>
        </w:rPr>
        <w:t>.</w:t>
      </w:r>
    </w:p>
    <w:p w:rsidR="00927BB1" w:rsidRPr="00EE5399" w:rsidRDefault="00EC6899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BB1" w:rsidRPr="00EE5399">
        <w:rPr>
          <w:rFonts w:ascii="Times New Roman" w:hAnsi="Times New Roman" w:cs="Times New Roman"/>
          <w:sz w:val="28"/>
          <w:szCs w:val="28"/>
        </w:rPr>
        <w:t>Прогнозный объем расходов в 20</w:t>
      </w:r>
      <w:r w:rsidR="00927BB1">
        <w:rPr>
          <w:rFonts w:ascii="Times New Roman" w:hAnsi="Times New Roman" w:cs="Times New Roman"/>
          <w:sz w:val="28"/>
          <w:szCs w:val="28"/>
        </w:rPr>
        <w:t>2</w:t>
      </w:r>
      <w:r w:rsidR="00C22B76">
        <w:rPr>
          <w:rFonts w:ascii="Times New Roman" w:hAnsi="Times New Roman" w:cs="Times New Roman"/>
          <w:sz w:val="28"/>
          <w:szCs w:val="28"/>
        </w:rPr>
        <w:t>3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году предусмотрен в сумме </w:t>
      </w:r>
      <w:r w:rsidR="00C22B76">
        <w:rPr>
          <w:rFonts w:ascii="Times New Roman" w:hAnsi="Times New Roman" w:cs="Times New Roman"/>
          <w:sz w:val="28"/>
          <w:szCs w:val="28"/>
        </w:rPr>
        <w:t>39 328,6 тыс.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руб., на плановый период 202</w:t>
      </w:r>
      <w:r w:rsidR="00C22B76">
        <w:rPr>
          <w:rFonts w:ascii="Times New Roman" w:hAnsi="Times New Roman" w:cs="Times New Roman"/>
          <w:sz w:val="28"/>
          <w:szCs w:val="28"/>
        </w:rPr>
        <w:t>4</w:t>
      </w:r>
      <w:r w:rsidR="00927BB1" w:rsidRPr="00EE5399">
        <w:rPr>
          <w:rFonts w:ascii="Times New Roman" w:hAnsi="Times New Roman" w:cs="Times New Roman"/>
          <w:sz w:val="28"/>
          <w:szCs w:val="28"/>
        </w:rPr>
        <w:t>-202</w:t>
      </w:r>
      <w:r w:rsidR="00C22B76">
        <w:rPr>
          <w:rFonts w:ascii="Times New Roman" w:hAnsi="Times New Roman" w:cs="Times New Roman"/>
          <w:sz w:val="28"/>
          <w:szCs w:val="28"/>
        </w:rPr>
        <w:t>5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гг. в сумме </w:t>
      </w:r>
      <w:r w:rsidR="00C22B76">
        <w:rPr>
          <w:rFonts w:ascii="Times New Roman" w:hAnsi="Times New Roman" w:cs="Times New Roman"/>
          <w:sz w:val="28"/>
          <w:szCs w:val="28"/>
        </w:rPr>
        <w:t>34 606,2 тыс.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руб. и </w:t>
      </w:r>
      <w:r w:rsidR="00C22B76">
        <w:rPr>
          <w:rFonts w:ascii="Times New Roman" w:hAnsi="Times New Roman" w:cs="Times New Roman"/>
          <w:sz w:val="28"/>
          <w:szCs w:val="28"/>
        </w:rPr>
        <w:t>35 152,1 тыс.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руб.</w:t>
      </w:r>
      <w:r w:rsidR="004B54F6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 По данному подразделу планируются расходы за счет субвенции из областного бюджета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а также расходы на тек</w:t>
      </w:r>
      <w:r w:rsidR="00927BB1">
        <w:rPr>
          <w:rFonts w:ascii="Times New Roman" w:hAnsi="Times New Roman" w:cs="Times New Roman"/>
          <w:sz w:val="28"/>
          <w:szCs w:val="28"/>
        </w:rPr>
        <w:t>у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щее содержание дошкольных </w:t>
      </w:r>
      <w:r w:rsidR="00927BB1" w:rsidRPr="00EE5399">
        <w:rPr>
          <w:rFonts w:ascii="Times New Roman" w:hAnsi="Times New Roman" w:cs="Times New Roman"/>
          <w:sz w:val="28"/>
          <w:szCs w:val="28"/>
        </w:rPr>
        <w:lastRenderedPageBreak/>
        <w:t>учреждений за счет средств</w:t>
      </w:r>
      <w:r w:rsidR="007C0BF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A26BB3">
        <w:rPr>
          <w:rFonts w:ascii="Times New Roman" w:hAnsi="Times New Roman" w:cs="Times New Roman"/>
          <w:sz w:val="28"/>
          <w:szCs w:val="28"/>
        </w:rPr>
        <w:t xml:space="preserve"> бюджета, в т.ч. на содержание нового детского сада.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0702 «Общее образование»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69DD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1669DD">
        <w:rPr>
          <w:rFonts w:ascii="Times New Roman" w:hAnsi="Times New Roman" w:cs="Times New Roman"/>
          <w:sz w:val="28"/>
          <w:szCs w:val="28"/>
        </w:rPr>
        <w:t>260 849,1 тыс.</w:t>
      </w:r>
      <w:r w:rsidRPr="00EE5399">
        <w:rPr>
          <w:rFonts w:ascii="Times New Roman" w:hAnsi="Times New Roman" w:cs="Times New Roman"/>
          <w:sz w:val="28"/>
          <w:szCs w:val="28"/>
        </w:rPr>
        <w:t>,00 руб. , на плановый период 202</w:t>
      </w:r>
      <w:r w:rsidR="001669DD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1669DD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гг.-</w:t>
      </w:r>
      <w:r w:rsidR="001669DD">
        <w:rPr>
          <w:rFonts w:ascii="Times New Roman" w:hAnsi="Times New Roman" w:cs="Times New Roman"/>
          <w:sz w:val="28"/>
          <w:szCs w:val="28"/>
        </w:rPr>
        <w:t xml:space="preserve"> 265 916,4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руб., </w:t>
      </w:r>
      <w:r w:rsidR="001669DD">
        <w:rPr>
          <w:rFonts w:ascii="Times New Roman" w:hAnsi="Times New Roman" w:cs="Times New Roman"/>
          <w:sz w:val="28"/>
          <w:szCs w:val="28"/>
        </w:rPr>
        <w:t>250 277,5 тыс.</w:t>
      </w:r>
      <w:r w:rsidRPr="00EE5399">
        <w:rPr>
          <w:rFonts w:ascii="Times New Roman" w:hAnsi="Times New Roman" w:cs="Times New Roman"/>
          <w:sz w:val="28"/>
          <w:szCs w:val="28"/>
        </w:rPr>
        <w:t>руб. соответственно. По данному подразделу расходы предусмотрены на содержание и обеспечение учебного проце</w:t>
      </w:r>
      <w:r w:rsidR="009C652E">
        <w:rPr>
          <w:rFonts w:ascii="Times New Roman" w:hAnsi="Times New Roman" w:cs="Times New Roman"/>
          <w:sz w:val="28"/>
          <w:szCs w:val="28"/>
        </w:rPr>
        <w:t xml:space="preserve">сса образовательных организаций, реализацию мероприятий в рамках </w:t>
      </w:r>
      <w:r w:rsidR="00F86937">
        <w:rPr>
          <w:rFonts w:ascii="Times New Roman" w:hAnsi="Times New Roman" w:cs="Times New Roman"/>
          <w:sz w:val="28"/>
          <w:szCs w:val="28"/>
        </w:rPr>
        <w:t>проекта «Народный бюджет»- капитальный ремонт школ на территории Солнцевского ра</w:t>
      </w:r>
      <w:r w:rsidR="003207C0">
        <w:rPr>
          <w:rFonts w:ascii="Times New Roman" w:hAnsi="Times New Roman" w:cs="Times New Roman"/>
          <w:sz w:val="28"/>
          <w:szCs w:val="28"/>
        </w:rPr>
        <w:t>йона ( замена оконных блоков), текущее содержание образовательных учреждений.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0703 «Дополнительное образование детей»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6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5746F2">
        <w:rPr>
          <w:rFonts w:ascii="Times New Roman" w:hAnsi="Times New Roman" w:cs="Times New Roman"/>
          <w:sz w:val="28"/>
          <w:szCs w:val="28"/>
        </w:rPr>
        <w:t>5 584,1 тыс.</w:t>
      </w:r>
      <w:r>
        <w:rPr>
          <w:rFonts w:ascii="Times New Roman" w:hAnsi="Times New Roman" w:cs="Times New Roman"/>
          <w:sz w:val="28"/>
          <w:szCs w:val="28"/>
        </w:rPr>
        <w:t xml:space="preserve"> руб., на плановый период 202</w:t>
      </w:r>
      <w:r w:rsidR="005746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746F2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гг. </w:t>
      </w:r>
      <w:r w:rsidR="00FB731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746F2">
        <w:rPr>
          <w:rFonts w:ascii="Times New Roman" w:hAnsi="Times New Roman" w:cs="Times New Roman"/>
          <w:sz w:val="28"/>
          <w:szCs w:val="28"/>
        </w:rPr>
        <w:t>4408,2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 </w:t>
      </w:r>
      <w:r w:rsidR="005746F2">
        <w:rPr>
          <w:rFonts w:ascii="Times New Roman" w:hAnsi="Times New Roman" w:cs="Times New Roman"/>
          <w:sz w:val="28"/>
          <w:szCs w:val="28"/>
        </w:rPr>
        <w:t xml:space="preserve">и 4414,5 тыс.руб. соответственно. </w:t>
      </w:r>
      <w:r w:rsidRPr="00EE5399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на развитие интеллектуальных и нравственных способностей детей и подростков, достижение уровня их творческих успехов, создание услови</w:t>
      </w:r>
      <w:r w:rsidR="003207C0">
        <w:rPr>
          <w:rFonts w:ascii="Times New Roman" w:hAnsi="Times New Roman" w:cs="Times New Roman"/>
          <w:sz w:val="28"/>
          <w:szCs w:val="28"/>
        </w:rPr>
        <w:t>й для разностороннего развития, текущее содержание учреждений дополнительного образования.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0707 «Молодежная политика»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6F2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5746F2">
        <w:rPr>
          <w:rFonts w:ascii="Times New Roman" w:hAnsi="Times New Roman" w:cs="Times New Roman"/>
          <w:sz w:val="28"/>
          <w:szCs w:val="28"/>
        </w:rPr>
        <w:t>2 345,00 тыс.</w:t>
      </w:r>
      <w:r w:rsidR="00FB731B"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5746F2">
        <w:rPr>
          <w:rFonts w:ascii="Times New Roman" w:hAnsi="Times New Roman" w:cs="Times New Roman"/>
          <w:sz w:val="28"/>
          <w:szCs w:val="28"/>
        </w:rPr>
        <w:t>4</w:t>
      </w:r>
      <w:r w:rsidR="00FB731B">
        <w:rPr>
          <w:rFonts w:ascii="Times New Roman" w:hAnsi="Times New Roman" w:cs="Times New Roman"/>
          <w:sz w:val="28"/>
          <w:szCs w:val="28"/>
        </w:rPr>
        <w:t xml:space="preserve"> </w:t>
      </w:r>
      <w:r w:rsidR="00CE628D">
        <w:rPr>
          <w:rFonts w:ascii="Times New Roman" w:hAnsi="Times New Roman" w:cs="Times New Roman"/>
          <w:sz w:val="28"/>
          <w:szCs w:val="28"/>
        </w:rPr>
        <w:t>-202</w:t>
      </w:r>
      <w:r w:rsidR="005746F2">
        <w:rPr>
          <w:rFonts w:ascii="Times New Roman" w:hAnsi="Times New Roman" w:cs="Times New Roman"/>
          <w:sz w:val="28"/>
          <w:szCs w:val="28"/>
        </w:rPr>
        <w:t>5</w:t>
      </w:r>
      <w:r w:rsidR="00CE628D">
        <w:rPr>
          <w:rFonts w:ascii="Times New Roman" w:hAnsi="Times New Roman" w:cs="Times New Roman"/>
          <w:sz w:val="28"/>
          <w:szCs w:val="28"/>
        </w:rPr>
        <w:t xml:space="preserve"> гг.</w:t>
      </w:r>
      <w:r w:rsidR="00FB731B">
        <w:rPr>
          <w:rFonts w:ascii="Times New Roman" w:hAnsi="Times New Roman" w:cs="Times New Roman"/>
          <w:sz w:val="28"/>
          <w:szCs w:val="28"/>
        </w:rPr>
        <w:t xml:space="preserve"> </w:t>
      </w:r>
      <w:r w:rsidR="005746F2">
        <w:rPr>
          <w:rFonts w:ascii="Times New Roman" w:hAnsi="Times New Roman" w:cs="Times New Roman"/>
          <w:sz w:val="28"/>
          <w:szCs w:val="28"/>
        </w:rPr>
        <w:t xml:space="preserve">данный раздел в проекте решения </w:t>
      </w:r>
      <w:r w:rsidR="00CE628D">
        <w:rPr>
          <w:rFonts w:ascii="Times New Roman" w:hAnsi="Times New Roman" w:cs="Times New Roman"/>
          <w:sz w:val="28"/>
          <w:szCs w:val="28"/>
        </w:rPr>
        <w:t>не предусмотрен</w:t>
      </w:r>
      <w:r w:rsidR="00FB731B">
        <w:rPr>
          <w:rFonts w:ascii="Times New Roman" w:hAnsi="Times New Roman" w:cs="Times New Roman"/>
          <w:sz w:val="28"/>
          <w:szCs w:val="28"/>
        </w:rPr>
        <w:t>.</w:t>
      </w:r>
      <w:r w:rsidRPr="00EE5399">
        <w:rPr>
          <w:rFonts w:ascii="Times New Roman" w:hAnsi="Times New Roman" w:cs="Times New Roman"/>
          <w:sz w:val="28"/>
          <w:szCs w:val="28"/>
        </w:rPr>
        <w:t xml:space="preserve"> По данному подразделу планируются расходы на мероприятия в сфере молодежной политики и на оздоровление детей.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0709 «Другие вопросы в области образования»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3E9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предусмотрен в сумме  </w:t>
      </w:r>
      <w:r w:rsidR="00CE628D">
        <w:rPr>
          <w:rFonts w:ascii="Times New Roman" w:hAnsi="Times New Roman" w:cs="Times New Roman"/>
          <w:sz w:val="28"/>
          <w:szCs w:val="28"/>
        </w:rPr>
        <w:t xml:space="preserve">3 139 </w:t>
      </w:r>
      <w:r w:rsidR="007953E9">
        <w:rPr>
          <w:rFonts w:ascii="Times New Roman" w:hAnsi="Times New Roman" w:cs="Times New Roman"/>
          <w:sz w:val="28"/>
          <w:szCs w:val="28"/>
        </w:rPr>
        <w:t>,3 тыс.</w:t>
      </w:r>
      <w:r w:rsidRPr="00EE5399">
        <w:rPr>
          <w:rFonts w:ascii="Times New Roman" w:hAnsi="Times New Roman" w:cs="Times New Roman"/>
          <w:sz w:val="28"/>
          <w:szCs w:val="28"/>
        </w:rPr>
        <w:t>руб. на плановый период 202</w:t>
      </w:r>
      <w:r w:rsidR="007953E9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7953E9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гг.- </w:t>
      </w:r>
      <w:r w:rsidR="007953E9">
        <w:rPr>
          <w:rFonts w:ascii="Times New Roman" w:hAnsi="Times New Roman" w:cs="Times New Roman"/>
          <w:sz w:val="28"/>
          <w:szCs w:val="28"/>
        </w:rPr>
        <w:t>2874,6 тыс.р</w:t>
      </w:r>
      <w:r w:rsidRPr="00EE5399">
        <w:rPr>
          <w:rFonts w:ascii="Times New Roman" w:hAnsi="Times New Roman" w:cs="Times New Roman"/>
          <w:sz w:val="28"/>
          <w:szCs w:val="28"/>
        </w:rPr>
        <w:t xml:space="preserve">уб. По данному </w:t>
      </w:r>
      <w:r w:rsidRPr="00EE5399">
        <w:rPr>
          <w:rFonts w:ascii="Times New Roman" w:hAnsi="Times New Roman" w:cs="Times New Roman"/>
          <w:sz w:val="28"/>
          <w:szCs w:val="28"/>
        </w:rPr>
        <w:lastRenderedPageBreak/>
        <w:t>подразделу прогнозируются расходы на обеспечение деятельности учреждений, осуществляющих обеспечение образовательной деятельности, оценку качества образования.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Раздел 0800 «Культура, кинематография»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0801 «Культура»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46F2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5746F2">
        <w:rPr>
          <w:rFonts w:ascii="Times New Roman" w:hAnsi="Times New Roman" w:cs="Times New Roman"/>
          <w:sz w:val="28"/>
          <w:szCs w:val="28"/>
        </w:rPr>
        <w:t>37 770,9 тыс.</w:t>
      </w:r>
      <w:r w:rsidRPr="00EE5399">
        <w:rPr>
          <w:rFonts w:ascii="Times New Roman" w:hAnsi="Times New Roman" w:cs="Times New Roman"/>
          <w:sz w:val="28"/>
          <w:szCs w:val="28"/>
        </w:rPr>
        <w:t>руб., на 202</w:t>
      </w:r>
      <w:r w:rsidR="005746F2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5746F2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>гг.-</w:t>
      </w:r>
      <w:r w:rsidR="004761F1">
        <w:rPr>
          <w:rFonts w:ascii="Times New Roman" w:hAnsi="Times New Roman" w:cs="Times New Roman"/>
          <w:sz w:val="28"/>
          <w:szCs w:val="28"/>
        </w:rPr>
        <w:t xml:space="preserve"> </w:t>
      </w:r>
      <w:r w:rsidR="005746F2">
        <w:rPr>
          <w:rFonts w:ascii="Times New Roman" w:hAnsi="Times New Roman" w:cs="Times New Roman"/>
          <w:sz w:val="28"/>
          <w:szCs w:val="28"/>
        </w:rPr>
        <w:t>29 678,2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746F2">
        <w:rPr>
          <w:rFonts w:ascii="Times New Roman" w:hAnsi="Times New Roman" w:cs="Times New Roman"/>
          <w:sz w:val="28"/>
          <w:szCs w:val="28"/>
        </w:rPr>
        <w:t>29 689,3 тыс.</w:t>
      </w:r>
      <w:r w:rsidRPr="00EE5399">
        <w:rPr>
          <w:rFonts w:ascii="Times New Roman" w:hAnsi="Times New Roman" w:cs="Times New Roman"/>
          <w:sz w:val="28"/>
          <w:szCs w:val="28"/>
        </w:rPr>
        <w:t>руб. соответственно. По данному подразделу планируются расходы на обеспечение деятельности учреждений культуры, подготовку и проведение мероприятий в сфере культуры.</w:t>
      </w:r>
      <w:r w:rsidR="007953E9">
        <w:rPr>
          <w:rFonts w:ascii="Times New Roman" w:hAnsi="Times New Roman" w:cs="Times New Roman"/>
          <w:sz w:val="28"/>
          <w:szCs w:val="28"/>
        </w:rPr>
        <w:t xml:space="preserve"> В проекте бюджета на 2023 год учтены расходы на содержание сельских ДК в связи с планируемой передачей полномочий на уровень муниципального района.</w:t>
      </w:r>
    </w:p>
    <w:p w:rsidR="00927BB1" w:rsidRPr="002E6A94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94">
        <w:rPr>
          <w:rFonts w:ascii="Times New Roman" w:hAnsi="Times New Roman" w:cs="Times New Roman"/>
          <w:b/>
          <w:sz w:val="28"/>
          <w:szCs w:val="28"/>
        </w:rPr>
        <w:t xml:space="preserve">Подраздел 0804 </w:t>
      </w:r>
      <w:r w:rsidR="0057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A94">
        <w:rPr>
          <w:rFonts w:ascii="Times New Roman" w:hAnsi="Times New Roman" w:cs="Times New Roman"/>
          <w:b/>
          <w:sz w:val="28"/>
          <w:szCs w:val="28"/>
        </w:rPr>
        <w:t>«Другие вопросы в области культуры, кинематографии»</w:t>
      </w:r>
      <w:r w:rsidR="005746F2">
        <w:rPr>
          <w:rFonts w:ascii="Times New Roman" w:hAnsi="Times New Roman" w:cs="Times New Roman"/>
          <w:b/>
          <w:sz w:val="28"/>
          <w:szCs w:val="28"/>
        </w:rPr>
        <w:t>.</w:t>
      </w:r>
    </w:p>
    <w:p w:rsidR="00DA2D66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По данному подразделу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53E9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прогнозируются в сумме</w:t>
      </w:r>
      <w:r w:rsidR="00B40776">
        <w:rPr>
          <w:rFonts w:ascii="Times New Roman" w:hAnsi="Times New Roman" w:cs="Times New Roman"/>
          <w:sz w:val="28"/>
          <w:szCs w:val="28"/>
        </w:rPr>
        <w:t xml:space="preserve"> 1</w:t>
      </w:r>
      <w:r w:rsidR="007953E9">
        <w:rPr>
          <w:rFonts w:ascii="Times New Roman" w:hAnsi="Times New Roman" w:cs="Times New Roman"/>
          <w:sz w:val="28"/>
          <w:szCs w:val="28"/>
        </w:rPr>
        <w:t> </w:t>
      </w:r>
      <w:r w:rsidR="00B40776">
        <w:rPr>
          <w:rFonts w:ascii="Times New Roman" w:hAnsi="Times New Roman" w:cs="Times New Roman"/>
          <w:sz w:val="28"/>
          <w:szCs w:val="28"/>
        </w:rPr>
        <w:t>226</w:t>
      </w:r>
      <w:r w:rsidR="007953E9">
        <w:rPr>
          <w:rFonts w:ascii="Times New Roman" w:hAnsi="Times New Roman" w:cs="Times New Roman"/>
          <w:sz w:val="28"/>
          <w:szCs w:val="28"/>
        </w:rPr>
        <w:t xml:space="preserve">,9 тыс., </w:t>
      </w:r>
      <w:r w:rsidRPr="00EE539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953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953E9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гг.- </w:t>
      </w:r>
      <w:r w:rsidR="00B40776">
        <w:rPr>
          <w:rFonts w:ascii="Times New Roman" w:hAnsi="Times New Roman" w:cs="Times New Roman"/>
          <w:sz w:val="28"/>
          <w:szCs w:val="28"/>
        </w:rPr>
        <w:t>1</w:t>
      </w:r>
      <w:r w:rsidR="007953E9">
        <w:rPr>
          <w:rFonts w:ascii="Times New Roman" w:hAnsi="Times New Roman" w:cs="Times New Roman"/>
          <w:sz w:val="28"/>
          <w:szCs w:val="28"/>
        </w:rPr>
        <w:t> </w:t>
      </w:r>
      <w:r w:rsidR="00B40776">
        <w:rPr>
          <w:rFonts w:ascii="Times New Roman" w:hAnsi="Times New Roman" w:cs="Times New Roman"/>
          <w:sz w:val="28"/>
          <w:szCs w:val="28"/>
        </w:rPr>
        <w:t>205</w:t>
      </w:r>
      <w:r w:rsidR="007953E9">
        <w:rPr>
          <w:rFonts w:ascii="Times New Roman" w:hAnsi="Times New Roman" w:cs="Times New Roman"/>
          <w:sz w:val="28"/>
          <w:szCs w:val="28"/>
        </w:rPr>
        <w:t>,4 тыс.</w:t>
      </w:r>
      <w:r w:rsidRPr="00EE5399">
        <w:rPr>
          <w:rFonts w:ascii="Times New Roman" w:hAnsi="Times New Roman" w:cs="Times New Roman"/>
          <w:sz w:val="28"/>
          <w:szCs w:val="28"/>
        </w:rPr>
        <w:t>руб.</w:t>
      </w:r>
      <w:r w:rsidR="007953E9">
        <w:rPr>
          <w:rFonts w:ascii="Times New Roman" w:hAnsi="Times New Roman" w:cs="Times New Roman"/>
          <w:sz w:val="28"/>
          <w:szCs w:val="28"/>
        </w:rPr>
        <w:t xml:space="preserve"> </w:t>
      </w:r>
      <w:r w:rsidRPr="00EE5399">
        <w:rPr>
          <w:rFonts w:ascii="Times New Roman" w:hAnsi="Times New Roman" w:cs="Times New Roman"/>
          <w:sz w:val="28"/>
          <w:szCs w:val="28"/>
        </w:rPr>
        <w:t xml:space="preserve">По данному подразделу расходы предусмотрены на </w:t>
      </w:r>
      <w:r w:rsidR="007953E9">
        <w:rPr>
          <w:rFonts w:ascii="Times New Roman" w:hAnsi="Times New Roman" w:cs="Times New Roman"/>
          <w:sz w:val="28"/>
          <w:szCs w:val="28"/>
        </w:rPr>
        <w:t>содержание казенных учреждений отдела культуры и молодежной политики.</w:t>
      </w:r>
      <w:r w:rsidR="004761F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761F1" w:rsidRPr="004761F1" w:rsidRDefault="007C0BFD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761F1">
        <w:rPr>
          <w:rFonts w:ascii="Times New Roman" w:hAnsi="Times New Roman" w:cs="Times New Roman"/>
          <w:sz w:val="28"/>
          <w:szCs w:val="28"/>
        </w:rPr>
        <w:t xml:space="preserve"> </w:t>
      </w:r>
      <w:r w:rsidR="004761F1" w:rsidRPr="004761F1">
        <w:rPr>
          <w:rFonts w:ascii="Times New Roman" w:hAnsi="Times New Roman" w:cs="Times New Roman"/>
          <w:b/>
          <w:sz w:val="28"/>
          <w:szCs w:val="28"/>
        </w:rPr>
        <w:t>Раздел 0900 « Здравоохранение»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4761F1" w:rsidRDefault="004761F1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761F1">
        <w:rPr>
          <w:rFonts w:ascii="Times New Roman" w:hAnsi="Times New Roman" w:cs="Times New Roman"/>
          <w:b/>
          <w:sz w:val="28"/>
          <w:szCs w:val="28"/>
        </w:rPr>
        <w:t>Подраздел 0907 «Санитарно-эпидемиологическое благополучие»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4761F1" w:rsidRPr="00EE5399" w:rsidRDefault="004761F1" w:rsidP="004761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По данному подразделу расходы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0124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E30124">
        <w:rPr>
          <w:rFonts w:ascii="Times New Roman" w:hAnsi="Times New Roman" w:cs="Times New Roman"/>
          <w:sz w:val="28"/>
          <w:szCs w:val="28"/>
        </w:rPr>
        <w:t>482,00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руб. 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E5399">
        <w:rPr>
          <w:rFonts w:ascii="Times New Roman" w:hAnsi="Times New Roman" w:cs="Times New Roman"/>
          <w:sz w:val="28"/>
          <w:szCs w:val="28"/>
        </w:rPr>
        <w:t xml:space="preserve"> 202</w:t>
      </w:r>
      <w:r w:rsidR="00E301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E30124">
        <w:rPr>
          <w:rFonts w:ascii="Times New Roman" w:hAnsi="Times New Roman" w:cs="Times New Roman"/>
          <w:sz w:val="28"/>
          <w:szCs w:val="28"/>
        </w:rPr>
        <w:t>482,5 тыс.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387F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01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387F9D">
        <w:rPr>
          <w:rFonts w:ascii="Times New Roman" w:hAnsi="Times New Roman" w:cs="Times New Roman"/>
          <w:sz w:val="28"/>
          <w:szCs w:val="28"/>
        </w:rPr>
        <w:t>–</w:t>
      </w:r>
      <w:r w:rsidR="00E30124">
        <w:rPr>
          <w:rFonts w:ascii="Times New Roman" w:hAnsi="Times New Roman" w:cs="Times New Roman"/>
          <w:sz w:val="28"/>
          <w:szCs w:val="28"/>
        </w:rPr>
        <w:t>482,5 тыс.</w:t>
      </w:r>
      <w:r w:rsidRPr="00EE5399">
        <w:rPr>
          <w:rFonts w:ascii="Times New Roman" w:hAnsi="Times New Roman" w:cs="Times New Roman"/>
          <w:sz w:val="28"/>
          <w:szCs w:val="28"/>
        </w:rPr>
        <w:t>руб.</w:t>
      </w:r>
    </w:p>
    <w:p w:rsidR="004761F1" w:rsidRPr="004761F1" w:rsidRDefault="00387F9D" w:rsidP="004761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24">
        <w:rPr>
          <w:rFonts w:ascii="Times New Roman" w:hAnsi="Times New Roman" w:cs="Times New Roman"/>
          <w:sz w:val="28"/>
          <w:szCs w:val="28"/>
        </w:rPr>
        <w:t xml:space="preserve">   </w:t>
      </w:r>
      <w:r w:rsidR="004761F1" w:rsidRPr="00EE5399">
        <w:rPr>
          <w:rFonts w:ascii="Times New Roman" w:hAnsi="Times New Roman" w:cs="Times New Roman"/>
          <w:sz w:val="28"/>
          <w:szCs w:val="28"/>
        </w:rPr>
        <w:t>По данному подразделу расходы предусмотрены</w:t>
      </w:r>
      <w:r w:rsidR="00DC7F18">
        <w:rPr>
          <w:rFonts w:ascii="Times New Roman" w:hAnsi="Times New Roman" w:cs="Times New Roman"/>
          <w:sz w:val="28"/>
          <w:szCs w:val="28"/>
        </w:rPr>
        <w:t xml:space="preserve"> на организацию мероприятий при осуществлении деятельности по обращению с животными без владельцев.</w:t>
      </w:r>
    </w:p>
    <w:p w:rsidR="004B54F6" w:rsidRDefault="004761F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26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7BB1" w:rsidRPr="00EE5399" w:rsidRDefault="004B54F6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927BB1" w:rsidRPr="00EE5399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1001 «Пенсионное обеспечение  населения»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7953E9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BB1"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 w:rsidR="00927BB1">
        <w:rPr>
          <w:rFonts w:ascii="Times New Roman" w:hAnsi="Times New Roman" w:cs="Times New Roman"/>
          <w:sz w:val="28"/>
          <w:szCs w:val="28"/>
        </w:rPr>
        <w:t>2</w:t>
      </w:r>
      <w:r w:rsidR="00E30124">
        <w:rPr>
          <w:rFonts w:ascii="Times New Roman" w:hAnsi="Times New Roman" w:cs="Times New Roman"/>
          <w:sz w:val="28"/>
          <w:szCs w:val="28"/>
        </w:rPr>
        <w:t>3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год составил  </w:t>
      </w:r>
      <w:r w:rsidR="00E30124">
        <w:rPr>
          <w:rFonts w:ascii="Times New Roman" w:hAnsi="Times New Roman" w:cs="Times New Roman"/>
          <w:sz w:val="28"/>
          <w:szCs w:val="28"/>
        </w:rPr>
        <w:t>1040,00 тыс.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E30124">
        <w:rPr>
          <w:rFonts w:ascii="Times New Roman" w:hAnsi="Times New Roman" w:cs="Times New Roman"/>
          <w:sz w:val="28"/>
          <w:szCs w:val="28"/>
        </w:rPr>
        <w:t>4</w:t>
      </w:r>
      <w:r w:rsidR="00927BB1" w:rsidRPr="00EE5399">
        <w:rPr>
          <w:rFonts w:ascii="Times New Roman" w:hAnsi="Times New Roman" w:cs="Times New Roman"/>
          <w:sz w:val="28"/>
          <w:szCs w:val="28"/>
        </w:rPr>
        <w:t>-202</w:t>
      </w:r>
      <w:r w:rsidR="00E30124">
        <w:rPr>
          <w:rFonts w:ascii="Times New Roman" w:hAnsi="Times New Roman" w:cs="Times New Roman"/>
          <w:sz w:val="28"/>
          <w:szCs w:val="28"/>
        </w:rPr>
        <w:t>5</w:t>
      </w:r>
      <w:r w:rsidR="00DC7F18">
        <w:rPr>
          <w:rFonts w:ascii="Times New Roman" w:hAnsi="Times New Roman" w:cs="Times New Roman"/>
          <w:sz w:val="28"/>
          <w:szCs w:val="28"/>
        </w:rPr>
        <w:t>гг.</w:t>
      </w:r>
      <w:r w:rsidR="007C0BFD">
        <w:rPr>
          <w:rFonts w:ascii="Times New Roman" w:hAnsi="Times New Roman" w:cs="Times New Roman"/>
          <w:sz w:val="28"/>
          <w:szCs w:val="28"/>
        </w:rPr>
        <w:t xml:space="preserve"> </w:t>
      </w:r>
      <w:r w:rsidR="00DC7F18">
        <w:rPr>
          <w:rFonts w:ascii="Times New Roman" w:hAnsi="Times New Roman" w:cs="Times New Roman"/>
          <w:sz w:val="28"/>
          <w:szCs w:val="28"/>
        </w:rPr>
        <w:t>данн</w:t>
      </w:r>
      <w:r w:rsidR="00E30124">
        <w:rPr>
          <w:rFonts w:ascii="Times New Roman" w:hAnsi="Times New Roman" w:cs="Times New Roman"/>
          <w:sz w:val="28"/>
          <w:szCs w:val="28"/>
        </w:rPr>
        <w:t>ый</w:t>
      </w:r>
      <w:r w:rsidR="00DC7F18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E30124">
        <w:rPr>
          <w:rFonts w:ascii="Times New Roman" w:hAnsi="Times New Roman" w:cs="Times New Roman"/>
          <w:sz w:val="28"/>
          <w:szCs w:val="28"/>
        </w:rPr>
        <w:t xml:space="preserve"> проектом решения не </w:t>
      </w:r>
      <w:r w:rsidR="00DC7F18">
        <w:rPr>
          <w:rFonts w:ascii="Times New Roman" w:hAnsi="Times New Roman" w:cs="Times New Roman"/>
          <w:sz w:val="28"/>
          <w:szCs w:val="28"/>
        </w:rPr>
        <w:t>предусмотрен</w:t>
      </w:r>
      <w:r w:rsidR="00927BB1" w:rsidRPr="00EE5399">
        <w:rPr>
          <w:rFonts w:ascii="Times New Roman" w:hAnsi="Times New Roman" w:cs="Times New Roman"/>
          <w:sz w:val="28"/>
          <w:szCs w:val="28"/>
        </w:rPr>
        <w:t>. По данному подразделу планируются расходы бюджета , связанные с выплатой пенсий за выслугу лет и доплат к пенсиям муниципальных служащих Солнцевского района Курской области.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5399">
        <w:rPr>
          <w:rFonts w:ascii="Times New Roman" w:hAnsi="Times New Roman" w:cs="Times New Roman"/>
          <w:b/>
          <w:sz w:val="28"/>
          <w:szCs w:val="28"/>
        </w:rPr>
        <w:t>Подраздел 1003 « Социальное обеспечение граждан»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0124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015BB2">
        <w:rPr>
          <w:rFonts w:ascii="Times New Roman" w:hAnsi="Times New Roman" w:cs="Times New Roman"/>
          <w:sz w:val="28"/>
          <w:szCs w:val="28"/>
        </w:rPr>
        <w:t xml:space="preserve">6 272,8 тыс. </w:t>
      </w:r>
      <w:r w:rsidRPr="00EE5399">
        <w:rPr>
          <w:rFonts w:ascii="Times New Roman" w:hAnsi="Times New Roman" w:cs="Times New Roman"/>
          <w:sz w:val="28"/>
          <w:szCs w:val="28"/>
        </w:rPr>
        <w:t>руб</w:t>
      </w:r>
      <w:r w:rsidR="00015BB2">
        <w:rPr>
          <w:rFonts w:ascii="Times New Roman" w:hAnsi="Times New Roman" w:cs="Times New Roman"/>
          <w:sz w:val="28"/>
          <w:szCs w:val="28"/>
        </w:rPr>
        <w:t>.</w:t>
      </w:r>
      <w:r w:rsidRPr="00EE5399">
        <w:rPr>
          <w:rFonts w:ascii="Times New Roman" w:hAnsi="Times New Roman" w:cs="Times New Roman"/>
          <w:sz w:val="28"/>
          <w:szCs w:val="28"/>
        </w:rPr>
        <w:t>, на плановый период 202</w:t>
      </w:r>
      <w:r w:rsidR="00015BB2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015BB2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гг. в размере </w:t>
      </w:r>
      <w:r w:rsidR="00015BB2">
        <w:rPr>
          <w:rFonts w:ascii="Times New Roman" w:hAnsi="Times New Roman" w:cs="Times New Roman"/>
          <w:sz w:val="28"/>
          <w:szCs w:val="28"/>
        </w:rPr>
        <w:t>6 257,8 тыс.</w:t>
      </w:r>
      <w:r w:rsidRPr="00EE5399">
        <w:rPr>
          <w:rFonts w:ascii="Times New Roman" w:hAnsi="Times New Roman" w:cs="Times New Roman"/>
          <w:sz w:val="28"/>
          <w:szCs w:val="28"/>
        </w:rPr>
        <w:t>руб. По данному подразделу предусмотрены расходы на осуществление переданных государственных полномочий за счет субвенции из областного бюджета :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- ежемесячные выплаты ветеранам труда, труженикам тыла, </w:t>
      </w:r>
      <w:r w:rsidR="006A7CB4">
        <w:rPr>
          <w:rFonts w:ascii="Times New Roman" w:hAnsi="Times New Roman" w:cs="Times New Roman"/>
          <w:sz w:val="28"/>
          <w:szCs w:val="28"/>
        </w:rPr>
        <w:t xml:space="preserve"> реабилитированным, предоставление социальной поддержки отдельным категориям граждан по обеспечению продовольственными товарами.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1004 «Охрана семьи и детства»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5BB2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15BB2">
        <w:rPr>
          <w:rFonts w:ascii="Times New Roman" w:hAnsi="Times New Roman" w:cs="Times New Roman"/>
          <w:sz w:val="28"/>
          <w:szCs w:val="28"/>
        </w:rPr>
        <w:t>41 299,2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 на 202</w:t>
      </w:r>
      <w:r w:rsidR="00015BB2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015BB2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гг – </w:t>
      </w:r>
      <w:r w:rsidR="00015BB2">
        <w:rPr>
          <w:rFonts w:ascii="Times New Roman" w:hAnsi="Times New Roman" w:cs="Times New Roman"/>
          <w:sz w:val="28"/>
          <w:szCs w:val="28"/>
        </w:rPr>
        <w:t>15 978,7 тыс.</w:t>
      </w:r>
      <w:r w:rsidRPr="00EE5399">
        <w:rPr>
          <w:rFonts w:ascii="Times New Roman" w:hAnsi="Times New Roman" w:cs="Times New Roman"/>
          <w:sz w:val="28"/>
          <w:szCs w:val="28"/>
        </w:rPr>
        <w:t>руб.</w:t>
      </w:r>
      <w:r w:rsidR="0041635F">
        <w:rPr>
          <w:rFonts w:ascii="Times New Roman" w:hAnsi="Times New Roman" w:cs="Times New Roman"/>
          <w:sz w:val="28"/>
          <w:szCs w:val="28"/>
        </w:rPr>
        <w:t xml:space="preserve"> и</w:t>
      </w:r>
      <w:r w:rsidR="00C37676">
        <w:rPr>
          <w:rFonts w:ascii="Times New Roman" w:hAnsi="Times New Roman" w:cs="Times New Roman"/>
          <w:sz w:val="28"/>
          <w:szCs w:val="28"/>
        </w:rPr>
        <w:t xml:space="preserve"> </w:t>
      </w:r>
      <w:r w:rsidR="00015BB2">
        <w:rPr>
          <w:rFonts w:ascii="Times New Roman" w:hAnsi="Times New Roman" w:cs="Times New Roman"/>
          <w:sz w:val="28"/>
          <w:szCs w:val="28"/>
        </w:rPr>
        <w:t xml:space="preserve"> 24 301,6 тыс.</w:t>
      </w:r>
      <w:r w:rsidR="0041635F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Pr="00EE5399">
        <w:rPr>
          <w:rFonts w:ascii="Times New Roman" w:hAnsi="Times New Roman" w:cs="Times New Roman"/>
          <w:sz w:val="28"/>
          <w:szCs w:val="28"/>
        </w:rPr>
        <w:t xml:space="preserve"> По данному подразделу предусмотрены расходы за счет субвенции из областного бюджета на выплату компенсации части родительской платы,</w:t>
      </w:r>
      <w:r w:rsidR="00C37676">
        <w:rPr>
          <w:rFonts w:ascii="Times New Roman" w:hAnsi="Times New Roman" w:cs="Times New Roman"/>
          <w:sz w:val="28"/>
          <w:szCs w:val="28"/>
        </w:rPr>
        <w:t xml:space="preserve"> </w:t>
      </w:r>
      <w:r w:rsidRPr="00EE5399">
        <w:rPr>
          <w:rFonts w:ascii="Times New Roman" w:hAnsi="Times New Roman" w:cs="Times New Roman"/>
          <w:sz w:val="28"/>
          <w:szCs w:val="28"/>
        </w:rPr>
        <w:t xml:space="preserve">субвенции муниципальным образованиям на содержание ребенка в семье опекуна (попечителя) и приемной семье, а также вознаграждение (ежемесячное пособие на содержание ребенка), причитающееся приемному родителю </w:t>
      </w:r>
      <w:r w:rsidR="00A26BB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5189F">
        <w:rPr>
          <w:rFonts w:ascii="Times New Roman" w:hAnsi="Times New Roman" w:cs="Times New Roman"/>
          <w:sz w:val="28"/>
          <w:szCs w:val="28"/>
        </w:rPr>
        <w:t>субвенции на п</w:t>
      </w:r>
      <w:r w:rsidR="006A7CB4">
        <w:rPr>
          <w:rFonts w:ascii="Times New Roman" w:hAnsi="Times New Roman" w:cs="Times New Roman"/>
          <w:sz w:val="28"/>
          <w:szCs w:val="28"/>
        </w:rPr>
        <w:t>риобретение жилья детям-сиротам, выплаты на детей от 3 до 7 лет.</w:t>
      </w:r>
    </w:p>
    <w:p w:rsidR="004B54F6" w:rsidRDefault="006A7CB4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7BB1" w:rsidRPr="00EE5399" w:rsidRDefault="006A7CB4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27BB1" w:rsidRPr="00EE5399">
        <w:rPr>
          <w:rFonts w:ascii="Times New Roman" w:hAnsi="Times New Roman" w:cs="Times New Roman"/>
          <w:b/>
          <w:sz w:val="28"/>
          <w:szCs w:val="28"/>
        </w:rPr>
        <w:t>Подраздел 1006 « Другие вопросы в области социальной политики»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 xml:space="preserve"> Прогнозный объем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5BB2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предусмотрен в размере </w:t>
      </w:r>
      <w:r w:rsidR="00015BB2">
        <w:rPr>
          <w:rFonts w:ascii="Times New Roman" w:hAnsi="Times New Roman" w:cs="Times New Roman"/>
          <w:sz w:val="28"/>
          <w:szCs w:val="28"/>
        </w:rPr>
        <w:t>3 237,9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на плановый период 202</w:t>
      </w:r>
      <w:r w:rsidR="00015BB2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015BB2">
        <w:rPr>
          <w:rFonts w:ascii="Times New Roman" w:hAnsi="Times New Roman" w:cs="Times New Roman"/>
          <w:sz w:val="28"/>
          <w:szCs w:val="28"/>
        </w:rPr>
        <w:t>5</w:t>
      </w:r>
      <w:r w:rsidRPr="00EE539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5BB2">
        <w:rPr>
          <w:rFonts w:ascii="Times New Roman" w:hAnsi="Times New Roman" w:cs="Times New Roman"/>
          <w:sz w:val="28"/>
          <w:szCs w:val="28"/>
        </w:rPr>
        <w:t xml:space="preserve"> 3 120,3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 По данному подразделу планируются расходы на обеспечение деятельности учреждений, осуществляющих руководство и управление в сфере социальной политики.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Раздел 110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E5399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 1102 «</w:t>
      </w:r>
      <w:r w:rsidR="00015BB2">
        <w:rPr>
          <w:rFonts w:ascii="Times New Roman" w:hAnsi="Times New Roman" w:cs="Times New Roman"/>
          <w:b/>
          <w:sz w:val="28"/>
          <w:szCs w:val="28"/>
        </w:rPr>
        <w:t>Массовый спорт</w:t>
      </w:r>
      <w:r w:rsidRPr="00EE5399">
        <w:rPr>
          <w:rFonts w:ascii="Times New Roman" w:hAnsi="Times New Roman" w:cs="Times New Roman"/>
          <w:b/>
          <w:sz w:val="28"/>
          <w:szCs w:val="28"/>
        </w:rPr>
        <w:t>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Default="00015BB2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BB1" w:rsidRPr="00EE5399">
        <w:rPr>
          <w:rFonts w:ascii="Times New Roman" w:hAnsi="Times New Roman" w:cs="Times New Roman"/>
          <w:sz w:val="28"/>
          <w:szCs w:val="28"/>
        </w:rPr>
        <w:t>Прогнозный объем расходов на 20</w:t>
      </w:r>
      <w:r w:rsidR="00927B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14 057,5 тыс.</w:t>
      </w:r>
      <w:r w:rsidR="00927BB1" w:rsidRPr="00EE5399">
        <w:rPr>
          <w:rFonts w:ascii="Times New Roman" w:hAnsi="Times New Roman" w:cs="Times New Roman"/>
          <w:sz w:val="28"/>
          <w:szCs w:val="28"/>
        </w:rPr>
        <w:t>руб.,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7BB1" w:rsidRPr="00EE539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 гг.- -</w:t>
      </w:r>
      <w:r w:rsidR="00C3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10 185,0 тыс. 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и 10 606,3 тыс. руб. соответственно. По </w:t>
      </w:r>
      <w:r w:rsidR="00927BB1" w:rsidRPr="00EE5399">
        <w:rPr>
          <w:rFonts w:ascii="Times New Roman" w:hAnsi="Times New Roman" w:cs="Times New Roman"/>
          <w:sz w:val="28"/>
          <w:szCs w:val="28"/>
        </w:rPr>
        <w:t xml:space="preserve">данному подразделу планируются расходы </w:t>
      </w:r>
      <w:r w:rsidR="007C0BFD">
        <w:rPr>
          <w:rFonts w:ascii="Times New Roman" w:hAnsi="Times New Roman" w:cs="Times New Roman"/>
          <w:sz w:val="28"/>
          <w:szCs w:val="28"/>
        </w:rPr>
        <w:t>на физическую культуру и спорт, и содержание учреждений физкультурно-оздоровительного комплекса.</w:t>
      </w:r>
    </w:p>
    <w:p w:rsidR="00927BB1" w:rsidRPr="00EE5399" w:rsidRDefault="00927BB1" w:rsidP="00CA1B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Раздел 1400 «Межбюджетные трансферты общего характера бюджетам</w:t>
      </w:r>
      <w:r w:rsidR="00CA1B9B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99">
        <w:rPr>
          <w:rFonts w:ascii="Times New Roman" w:hAnsi="Times New Roman" w:cs="Times New Roman"/>
          <w:b/>
          <w:sz w:val="28"/>
          <w:szCs w:val="28"/>
        </w:rPr>
        <w:t>Подраздел1401»Дотации на выравнивание бюджетной обеспеченности субъектов РФ и муниципальных образований»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927BB1" w:rsidRPr="00EE5399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399">
        <w:rPr>
          <w:rFonts w:ascii="Times New Roman" w:hAnsi="Times New Roman" w:cs="Times New Roman"/>
          <w:sz w:val="28"/>
          <w:szCs w:val="28"/>
        </w:rPr>
        <w:t>Прогнозный объем расходов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E09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286E09">
        <w:rPr>
          <w:rFonts w:ascii="Times New Roman" w:hAnsi="Times New Roman" w:cs="Times New Roman"/>
          <w:sz w:val="28"/>
          <w:szCs w:val="28"/>
        </w:rPr>
        <w:t>7953,8 тыс.</w:t>
      </w:r>
      <w:r w:rsidRPr="00EE5399">
        <w:rPr>
          <w:rFonts w:ascii="Times New Roman" w:hAnsi="Times New Roman" w:cs="Times New Roman"/>
          <w:sz w:val="28"/>
          <w:szCs w:val="28"/>
        </w:rPr>
        <w:t xml:space="preserve"> руб., на плановый период 202</w:t>
      </w:r>
      <w:r w:rsidR="00286E09">
        <w:rPr>
          <w:rFonts w:ascii="Times New Roman" w:hAnsi="Times New Roman" w:cs="Times New Roman"/>
          <w:sz w:val="28"/>
          <w:szCs w:val="28"/>
        </w:rPr>
        <w:t>3</w:t>
      </w:r>
      <w:r w:rsidRPr="00EE5399">
        <w:rPr>
          <w:rFonts w:ascii="Times New Roman" w:hAnsi="Times New Roman" w:cs="Times New Roman"/>
          <w:sz w:val="28"/>
          <w:szCs w:val="28"/>
        </w:rPr>
        <w:t>-202</w:t>
      </w:r>
      <w:r w:rsidR="00286E09">
        <w:rPr>
          <w:rFonts w:ascii="Times New Roman" w:hAnsi="Times New Roman" w:cs="Times New Roman"/>
          <w:sz w:val="28"/>
          <w:szCs w:val="28"/>
        </w:rPr>
        <w:t>4</w:t>
      </w:r>
      <w:r w:rsidRPr="00EE5399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399">
        <w:rPr>
          <w:rFonts w:ascii="Times New Roman" w:hAnsi="Times New Roman" w:cs="Times New Roman"/>
          <w:sz w:val="28"/>
          <w:szCs w:val="28"/>
        </w:rPr>
        <w:t>-</w:t>
      </w:r>
      <w:r w:rsidR="00C37676">
        <w:rPr>
          <w:rFonts w:ascii="Times New Roman" w:hAnsi="Times New Roman" w:cs="Times New Roman"/>
          <w:sz w:val="28"/>
          <w:szCs w:val="28"/>
        </w:rPr>
        <w:t xml:space="preserve"> </w:t>
      </w:r>
      <w:r w:rsidR="00286E09">
        <w:rPr>
          <w:rFonts w:ascii="Times New Roman" w:hAnsi="Times New Roman" w:cs="Times New Roman"/>
          <w:sz w:val="28"/>
          <w:szCs w:val="28"/>
        </w:rPr>
        <w:t>6919,8 тыс.</w:t>
      </w:r>
      <w:r>
        <w:rPr>
          <w:rFonts w:ascii="Times New Roman" w:hAnsi="Times New Roman" w:cs="Times New Roman"/>
          <w:sz w:val="28"/>
          <w:szCs w:val="28"/>
        </w:rPr>
        <w:t>руб</w:t>
      </w:r>
      <w:r w:rsidRPr="00EE5399">
        <w:rPr>
          <w:rFonts w:ascii="Times New Roman" w:hAnsi="Times New Roman" w:cs="Times New Roman"/>
          <w:sz w:val="28"/>
          <w:szCs w:val="28"/>
        </w:rPr>
        <w:t>.</w:t>
      </w:r>
      <w:r w:rsidR="00C37676">
        <w:rPr>
          <w:rFonts w:ascii="Times New Roman" w:hAnsi="Times New Roman" w:cs="Times New Roman"/>
          <w:sz w:val="28"/>
          <w:szCs w:val="28"/>
        </w:rPr>
        <w:t xml:space="preserve"> и </w:t>
      </w:r>
      <w:r w:rsidR="00286E09">
        <w:rPr>
          <w:rFonts w:ascii="Times New Roman" w:hAnsi="Times New Roman" w:cs="Times New Roman"/>
          <w:sz w:val="28"/>
          <w:szCs w:val="28"/>
        </w:rPr>
        <w:t>6363,0 тыс.</w:t>
      </w:r>
      <w:r w:rsidR="00C37676">
        <w:rPr>
          <w:rFonts w:ascii="Times New Roman" w:hAnsi="Times New Roman" w:cs="Times New Roman"/>
          <w:sz w:val="28"/>
          <w:szCs w:val="28"/>
        </w:rPr>
        <w:t>руб. соответственно.</w:t>
      </w:r>
    </w:p>
    <w:p w:rsidR="00927BB1" w:rsidRDefault="00286E09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B1" w:rsidRPr="00EE5399">
        <w:rPr>
          <w:rFonts w:ascii="Times New Roman" w:hAnsi="Times New Roman" w:cs="Times New Roman"/>
          <w:sz w:val="28"/>
          <w:szCs w:val="28"/>
        </w:rPr>
        <w:t>По данному подразделу расходы планируются на предоставление бюджетам муниципальных образований дотации на выравнивание бюджетной обеспеченности.</w:t>
      </w:r>
    </w:p>
    <w:p w:rsidR="00CA1B9B" w:rsidRDefault="00102665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B9B" w:rsidRDefault="00CA1B9B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665" w:rsidRDefault="00CA1B9B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2665">
        <w:rPr>
          <w:rFonts w:ascii="Times New Roman" w:hAnsi="Times New Roman" w:cs="Times New Roman"/>
          <w:sz w:val="28"/>
          <w:szCs w:val="28"/>
        </w:rPr>
        <w:t xml:space="preserve">  </w:t>
      </w:r>
      <w:r w:rsidR="00436532">
        <w:rPr>
          <w:rFonts w:ascii="Times New Roman" w:hAnsi="Times New Roman" w:cs="Times New Roman"/>
          <w:sz w:val="28"/>
          <w:szCs w:val="28"/>
        </w:rPr>
        <w:t>Практически все расходы бюджета района на 2023 – 2025 годы носят социальную направленность.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структуре расходов проекта бюджета района на 2023 год объем средств на социально культурную сферу составит 77,6 % или 417 195,5 тыс.руб., из них планируются расходы на :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311781,2 тыс.руб. или 58,0% общих расходов бюджета;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культуру, кинематографию -39024,2 тыс.руб. или 7,2 % общего объема бюджета по расходам;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физическую культуру и спорт – 14057,5 тыс.руб. или 2,6% общих расходов;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социальную политику – 51849,9 тыс.руб. или 9,6 % общих расходов бюджета.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структуре расходов проекта бюджета района на 2024 год объем средств на социально-культурную сферу составит 83,5% или 374491,5 тыс.руб., из них планируются расходы на :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307806,3 тыс.руб. или 68,6 % общих расходов бюджета;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культуру, кинематографию 30 660,8 тыс.руб. или 6,8% общих расходов бюджета;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физическую культуру и спорт 10185,0 </w:t>
      </w:r>
      <w:r w:rsidR="00CA1B9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руб. или 2,2 % общих расходов;</w:t>
      </w:r>
    </w:p>
    <w:p w:rsidR="00436532" w:rsidRDefault="00436532" w:rsidP="001026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-социальную политику 23356,7 тыс.руб. или 5,6 % общих расходов бюджета.</w:t>
      </w:r>
    </w:p>
    <w:p w:rsidR="00436532" w:rsidRDefault="00436532" w:rsidP="0043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расходов проекта бюджета района на 2025 год объем средств на социально-культурную сферу составит 84,8% или 368160,8 тыс.руб., из них планируются расходы на :</w:t>
      </w:r>
    </w:p>
    <w:p w:rsidR="00436532" w:rsidRDefault="00436532" w:rsidP="0043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292719,7 тыс.руб. или 66,1 % общих расходов бюджета;</w:t>
      </w:r>
    </w:p>
    <w:p w:rsidR="00436532" w:rsidRDefault="00436532" w:rsidP="0043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культуру, кинематографию – 30672,6 тыс.руб. или 6,9% общих расходов бюджета;</w:t>
      </w:r>
    </w:p>
    <w:p w:rsidR="00436532" w:rsidRDefault="00436532" w:rsidP="0043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физическую культуру и спорт – 10606,3 тыс.руб. или </w:t>
      </w:r>
      <w:r w:rsidR="00566058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% общих расходов;</w:t>
      </w:r>
    </w:p>
    <w:p w:rsidR="00436532" w:rsidRDefault="00436532" w:rsidP="00436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-социальную политику </w:t>
      </w:r>
      <w:r w:rsidR="00566058">
        <w:rPr>
          <w:rFonts w:ascii="Times New Roman" w:hAnsi="Times New Roman" w:cs="Times New Roman"/>
          <w:sz w:val="28"/>
          <w:szCs w:val="28"/>
        </w:rPr>
        <w:t>– 33679,7 тыс.</w:t>
      </w:r>
      <w:r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566058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% общих расходов бюджета.</w:t>
      </w:r>
    </w:p>
    <w:p w:rsidR="00927BB1" w:rsidRPr="001D0CD8" w:rsidRDefault="00927BB1" w:rsidP="00927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D8">
        <w:rPr>
          <w:rFonts w:ascii="Times New Roman" w:hAnsi="Times New Roman" w:cs="Times New Roman"/>
          <w:b/>
          <w:sz w:val="28"/>
          <w:szCs w:val="28"/>
        </w:rPr>
        <w:t>Муниципальный внутренний долг</w:t>
      </w:r>
      <w:r w:rsidR="00EC6899">
        <w:rPr>
          <w:rFonts w:ascii="Times New Roman" w:hAnsi="Times New Roman" w:cs="Times New Roman"/>
          <w:b/>
          <w:sz w:val="28"/>
          <w:szCs w:val="28"/>
        </w:rPr>
        <w:t>.</w:t>
      </w:r>
    </w:p>
    <w:p w:rsidR="00112AAC" w:rsidRDefault="00D92EA2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BB1" w:rsidRPr="001D0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BB1" w:rsidRPr="001D0CD8"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района «Солнцевский район» Курской области на 20</w:t>
      </w:r>
      <w:r w:rsidR="00927BB1">
        <w:rPr>
          <w:rFonts w:ascii="Times New Roman" w:hAnsi="Times New Roman" w:cs="Times New Roman"/>
          <w:sz w:val="28"/>
          <w:szCs w:val="28"/>
        </w:rPr>
        <w:t>2</w:t>
      </w:r>
      <w:r w:rsidR="00286E09">
        <w:rPr>
          <w:rFonts w:ascii="Times New Roman" w:hAnsi="Times New Roman" w:cs="Times New Roman"/>
          <w:sz w:val="28"/>
          <w:szCs w:val="28"/>
        </w:rPr>
        <w:t>3</w:t>
      </w:r>
      <w:r w:rsidR="00927BB1" w:rsidRPr="001D0C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6E09">
        <w:rPr>
          <w:rFonts w:ascii="Times New Roman" w:hAnsi="Times New Roman" w:cs="Times New Roman"/>
          <w:sz w:val="28"/>
          <w:szCs w:val="28"/>
        </w:rPr>
        <w:t>4</w:t>
      </w:r>
      <w:r w:rsidR="00927BB1" w:rsidRPr="001D0CD8">
        <w:rPr>
          <w:rFonts w:ascii="Times New Roman" w:hAnsi="Times New Roman" w:cs="Times New Roman"/>
          <w:sz w:val="28"/>
          <w:szCs w:val="28"/>
        </w:rPr>
        <w:t xml:space="preserve"> и 202</w:t>
      </w:r>
      <w:r w:rsidR="00286E09">
        <w:rPr>
          <w:rFonts w:ascii="Times New Roman" w:hAnsi="Times New Roman" w:cs="Times New Roman"/>
          <w:sz w:val="28"/>
          <w:szCs w:val="28"/>
        </w:rPr>
        <w:t>5</w:t>
      </w:r>
      <w:r w:rsidR="00927BB1" w:rsidRPr="001D0CD8">
        <w:rPr>
          <w:rFonts w:ascii="Times New Roman" w:hAnsi="Times New Roman" w:cs="Times New Roman"/>
          <w:sz w:val="28"/>
          <w:szCs w:val="28"/>
        </w:rPr>
        <w:t xml:space="preserve"> годов установлен предельный объем муниципального </w:t>
      </w:r>
      <w:r w:rsidR="004C0E49">
        <w:rPr>
          <w:rFonts w:ascii="Times New Roman" w:hAnsi="Times New Roman" w:cs="Times New Roman"/>
          <w:sz w:val="28"/>
          <w:szCs w:val="28"/>
        </w:rPr>
        <w:t>долга.</w:t>
      </w:r>
      <w:r w:rsidR="00112AAC">
        <w:rPr>
          <w:rFonts w:ascii="Times New Roman" w:hAnsi="Times New Roman" w:cs="Times New Roman"/>
          <w:sz w:val="28"/>
          <w:szCs w:val="28"/>
        </w:rPr>
        <w:t xml:space="preserve"> Предельный объем муниципального долга в трехлетнем периоде практически запланирован на одном уровне , его относительная доля в налоговых и неналоговых доходах не превысит ограничений, установленных статьей 107 БК РФ (не выше налоговых и неналоговых доходов)</w:t>
      </w:r>
      <w:r w:rsidR="00F20C94">
        <w:rPr>
          <w:rFonts w:ascii="Times New Roman" w:hAnsi="Times New Roman" w:cs="Times New Roman"/>
          <w:sz w:val="28"/>
          <w:szCs w:val="28"/>
        </w:rPr>
        <w:t>.</w:t>
      </w:r>
    </w:p>
    <w:p w:rsidR="00927BB1" w:rsidRDefault="00D92EA2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2AAC">
        <w:rPr>
          <w:rFonts w:ascii="Times New Roman" w:hAnsi="Times New Roman" w:cs="Times New Roman"/>
          <w:sz w:val="28"/>
          <w:szCs w:val="28"/>
        </w:rPr>
        <w:t>Объем муниципального долга муниципального района «Солнцевский район» при осуществлении муниципальных заимствований не должен превышать следующие значения : в 202</w:t>
      </w:r>
      <w:r w:rsidR="00286E09">
        <w:rPr>
          <w:rFonts w:ascii="Times New Roman" w:hAnsi="Times New Roman" w:cs="Times New Roman"/>
          <w:sz w:val="28"/>
          <w:szCs w:val="28"/>
        </w:rPr>
        <w:t>3</w:t>
      </w:r>
      <w:r w:rsidR="00112AA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86E09">
        <w:rPr>
          <w:rFonts w:ascii="Times New Roman" w:hAnsi="Times New Roman" w:cs="Times New Roman"/>
          <w:sz w:val="28"/>
          <w:szCs w:val="28"/>
        </w:rPr>
        <w:t>48 484,6 тыс.</w:t>
      </w:r>
      <w:r w:rsidR="00112AAC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286E09">
        <w:rPr>
          <w:rFonts w:ascii="Times New Roman" w:hAnsi="Times New Roman" w:cs="Times New Roman"/>
          <w:sz w:val="28"/>
          <w:szCs w:val="28"/>
        </w:rPr>
        <w:t>4</w:t>
      </w:r>
      <w:r w:rsidR="00112AA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86E09">
        <w:rPr>
          <w:rFonts w:ascii="Times New Roman" w:hAnsi="Times New Roman" w:cs="Times New Roman"/>
          <w:sz w:val="28"/>
          <w:szCs w:val="28"/>
        </w:rPr>
        <w:t>49 802,5 тыс.</w:t>
      </w:r>
      <w:r w:rsidR="00112AAC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286E09">
        <w:rPr>
          <w:rFonts w:ascii="Times New Roman" w:hAnsi="Times New Roman" w:cs="Times New Roman"/>
          <w:sz w:val="28"/>
          <w:szCs w:val="28"/>
        </w:rPr>
        <w:t>5</w:t>
      </w:r>
      <w:r w:rsidR="00112AA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86E09">
        <w:rPr>
          <w:rFonts w:ascii="Times New Roman" w:hAnsi="Times New Roman" w:cs="Times New Roman"/>
          <w:sz w:val="28"/>
          <w:szCs w:val="28"/>
        </w:rPr>
        <w:t>51 400,5 тыс.</w:t>
      </w:r>
      <w:r w:rsidR="00112AAC">
        <w:rPr>
          <w:rFonts w:ascii="Times New Roman" w:hAnsi="Times New Roman" w:cs="Times New Roman"/>
          <w:sz w:val="28"/>
          <w:szCs w:val="28"/>
        </w:rPr>
        <w:t xml:space="preserve"> рубл</w:t>
      </w:r>
      <w:r w:rsidR="00286E09">
        <w:rPr>
          <w:rFonts w:ascii="Times New Roman" w:hAnsi="Times New Roman" w:cs="Times New Roman"/>
          <w:sz w:val="28"/>
          <w:szCs w:val="28"/>
        </w:rPr>
        <w:t>ей</w:t>
      </w:r>
      <w:r w:rsidR="00112AAC">
        <w:rPr>
          <w:rFonts w:ascii="Times New Roman" w:hAnsi="Times New Roman" w:cs="Times New Roman"/>
          <w:sz w:val="28"/>
          <w:szCs w:val="28"/>
        </w:rPr>
        <w:t>.</w:t>
      </w:r>
      <w:r w:rsidR="00927BB1" w:rsidRPr="001D0CD8">
        <w:rPr>
          <w:rFonts w:ascii="Times New Roman" w:hAnsi="Times New Roman" w:cs="Times New Roman"/>
          <w:sz w:val="28"/>
          <w:szCs w:val="28"/>
        </w:rPr>
        <w:t>, что не превышает ограничений , установленных ст.ст.111,107 БК РФ.</w:t>
      </w:r>
    </w:p>
    <w:p w:rsidR="00927BB1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D8">
        <w:rPr>
          <w:rFonts w:ascii="Times New Roman" w:hAnsi="Times New Roman" w:cs="Times New Roman"/>
          <w:sz w:val="28"/>
          <w:szCs w:val="28"/>
        </w:rPr>
        <w:t xml:space="preserve">    Установлен верхний предел муниципального долга муниципального района «Солнцевский район» Солнцевского района Курской области на 01.01.202</w:t>
      </w:r>
      <w:r w:rsidR="00286E09">
        <w:rPr>
          <w:rFonts w:ascii="Times New Roman" w:hAnsi="Times New Roman" w:cs="Times New Roman"/>
          <w:sz w:val="28"/>
          <w:szCs w:val="28"/>
        </w:rPr>
        <w:t>4</w:t>
      </w:r>
      <w:r w:rsidRPr="001D0CD8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района  в сумме 0 руб., в т.ч. по муниципальным гарантиям – 0 руб.;  на 01.01.202</w:t>
      </w:r>
      <w:r w:rsidR="00286E09">
        <w:rPr>
          <w:rFonts w:ascii="Times New Roman" w:hAnsi="Times New Roman" w:cs="Times New Roman"/>
          <w:sz w:val="28"/>
          <w:szCs w:val="28"/>
        </w:rPr>
        <w:t>5</w:t>
      </w:r>
      <w:r w:rsidRPr="001D0CD8">
        <w:rPr>
          <w:rFonts w:ascii="Times New Roman" w:hAnsi="Times New Roman" w:cs="Times New Roman"/>
          <w:sz w:val="28"/>
          <w:szCs w:val="28"/>
        </w:rPr>
        <w:t>г. по долговым обязательствам муниципального района  в сумме 0 руб., в т. ч. по муниципальным гарантиям в сумме 0 руб.,;  на 01.01.202</w:t>
      </w:r>
      <w:r w:rsidR="00286E09">
        <w:rPr>
          <w:rFonts w:ascii="Times New Roman" w:hAnsi="Times New Roman" w:cs="Times New Roman"/>
          <w:sz w:val="28"/>
          <w:szCs w:val="28"/>
        </w:rPr>
        <w:t>6</w:t>
      </w:r>
      <w:r w:rsidRPr="001D0CD8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муниципального района в сумме  0 руб., в том числе по муниципальным гарантиям  о руб., что не противоречит ст.107 БК РФ. </w:t>
      </w:r>
    </w:p>
    <w:p w:rsidR="00F62269" w:rsidRDefault="00F85B80" w:rsidP="00F622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BB6103" w:rsidRPr="00BB6103">
        <w:rPr>
          <w:rFonts w:ascii="Times New Roman" w:hAnsi="Times New Roman" w:cs="Times New Roman"/>
          <w:b/>
          <w:sz w:val="28"/>
          <w:szCs w:val="28"/>
        </w:rPr>
        <w:t>Анализ соответствия законопроекта Бюджетному кодексу и иным актам законодательства Российской Федерации и Курской области</w:t>
      </w:r>
      <w:r w:rsidR="00BB6103">
        <w:rPr>
          <w:rFonts w:ascii="Times New Roman" w:hAnsi="Times New Roman" w:cs="Times New Roman"/>
          <w:b/>
          <w:sz w:val="28"/>
          <w:szCs w:val="28"/>
        </w:rPr>
        <w:t>.</w:t>
      </w:r>
    </w:p>
    <w:p w:rsidR="00BB6103" w:rsidRPr="00F62269" w:rsidRDefault="00F62269" w:rsidP="00F622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103">
        <w:rPr>
          <w:rFonts w:ascii="Times New Roman" w:hAnsi="Times New Roman" w:cs="Times New Roman"/>
          <w:sz w:val="28"/>
          <w:szCs w:val="28"/>
        </w:rPr>
        <w:t>Показатели</w:t>
      </w:r>
      <w:r w:rsidR="0028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103">
        <w:rPr>
          <w:rFonts w:ascii="Times New Roman" w:hAnsi="Times New Roman" w:cs="Times New Roman"/>
          <w:sz w:val="28"/>
          <w:szCs w:val="28"/>
        </w:rPr>
        <w:t>Законопроекта соответствуют установленным БК РФ принципам сбалансированности бюджета (ст.33 БК РФ) и общего (совокупного</w:t>
      </w:r>
      <w:r w:rsidR="00D92EA2">
        <w:rPr>
          <w:rFonts w:ascii="Times New Roman" w:hAnsi="Times New Roman" w:cs="Times New Roman"/>
          <w:sz w:val="28"/>
          <w:szCs w:val="28"/>
        </w:rPr>
        <w:t>)</w:t>
      </w:r>
      <w:r w:rsidR="00BB6103">
        <w:rPr>
          <w:rFonts w:ascii="Times New Roman" w:hAnsi="Times New Roman" w:cs="Times New Roman"/>
          <w:sz w:val="28"/>
          <w:szCs w:val="28"/>
        </w:rPr>
        <w:t xml:space="preserve"> покрытия расходов бюджета</w:t>
      </w:r>
      <w:r w:rsidR="00D92EA2">
        <w:rPr>
          <w:rFonts w:ascii="Times New Roman" w:hAnsi="Times New Roman" w:cs="Times New Roman"/>
          <w:sz w:val="28"/>
          <w:szCs w:val="28"/>
        </w:rPr>
        <w:t xml:space="preserve"> </w:t>
      </w:r>
      <w:r w:rsidR="00BB6103">
        <w:rPr>
          <w:rFonts w:ascii="Times New Roman" w:hAnsi="Times New Roman" w:cs="Times New Roman"/>
          <w:sz w:val="28"/>
          <w:szCs w:val="28"/>
        </w:rPr>
        <w:t>( ст</w:t>
      </w:r>
      <w:r w:rsidR="00D92EA2">
        <w:rPr>
          <w:rFonts w:ascii="Times New Roman" w:hAnsi="Times New Roman" w:cs="Times New Roman"/>
          <w:sz w:val="28"/>
          <w:szCs w:val="28"/>
        </w:rPr>
        <w:t>.</w:t>
      </w:r>
      <w:r w:rsidR="00BB6103">
        <w:rPr>
          <w:rFonts w:ascii="Times New Roman" w:hAnsi="Times New Roman" w:cs="Times New Roman"/>
          <w:sz w:val="28"/>
          <w:szCs w:val="28"/>
        </w:rPr>
        <w:t>35 БК).</w:t>
      </w:r>
    </w:p>
    <w:p w:rsidR="00BB6103" w:rsidRDefault="00286E09" w:rsidP="00BB6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103">
        <w:rPr>
          <w:rFonts w:ascii="Times New Roman" w:hAnsi="Times New Roman" w:cs="Times New Roman"/>
          <w:sz w:val="28"/>
          <w:szCs w:val="28"/>
        </w:rPr>
        <w:t>В Законопроекте соблюдены требования и ограничения, установленные БК РФ:</w:t>
      </w:r>
    </w:p>
    <w:p w:rsidR="00BB6103" w:rsidRDefault="00BB6103" w:rsidP="0048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статьей 107 БК РФ </w:t>
      </w:r>
      <w:r>
        <w:rPr>
          <w:sz w:val="28"/>
          <w:szCs w:val="28"/>
        </w:rPr>
        <w:t>(</w:t>
      </w:r>
      <w:r w:rsidR="00480F1E" w:rsidRPr="00480F1E">
        <w:rPr>
          <w:rFonts w:ascii="Times New Roman" w:hAnsi="Times New Roman" w:cs="Times New Roman"/>
          <w:sz w:val="28"/>
          <w:szCs w:val="28"/>
        </w:rPr>
        <w:t>о</w:t>
      </w:r>
      <w:r w:rsidRPr="00480F1E">
        <w:rPr>
          <w:rFonts w:ascii="Times New Roman" w:hAnsi="Times New Roman" w:cs="Times New Roman"/>
          <w:sz w:val="28"/>
          <w:szCs w:val="28"/>
        </w:rPr>
        <w:t>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r w:rsidR="00D92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1E" w:rsidRPr="007D5C10" w:rsidRDefault="00480F1E" w:rsidP="00480F1E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108">
        <w:rPr>
          <w:rFonts w:ascii="Times New Roman" w:hAnsi="Times New Roman" w:cs="Times New Roman"/>
          <w:sz w:val="28"/>
          <w:szCs w:val="28"/>
        </w:rPr>
        <w:t xml:space="preserve">п.3 статья 184.1 БК РФ условно утвержденные расходы в плановом периоде предусматриваются </w:t>
      </w:r>
      <w:r w:rsidR="00161081">
        <w:rPr>
          <w:rFonts w:ascii="Times New Roman" w:hAnsi="Times New Roman" w:cs="Times New Roman"/>
          <w:sz w:val="28"/>
          <w:szCs w:val="28"/>
        </w:rPr>
        <w:t>з</w:t>
      </w:r>
      <w:r w:rsidR="00D86108">
        <w:rPr>
          <w:rFonts w:ascii="Times New Roman" w:hAnsi="Times New Roman" w:cs="Times New Roman"/>
          <w:sz w:val="28"/>
          <w:szCs w:val="28"/>
        </w:rPr>
        <w:t>аконопроектом на 202</w:t>
      </w:r>
      <w:r w:rsidR="00286E09">
        <w:rPr>
          <w:rFonts w:ascii="Times New Roman" w:hAnsi="Times New Roman" w:cs="Times New Roman"/>
          <w:sz w:val="28"/>
          <w:szCs w:val="28"/>
        </w:rPr>
        <w:t>4</w:t>
      </w:r>
      <w:r w:rsidR="00D86108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671D9F">
        <w:rPr>
          <w:rFonts w:ascii="Times New Roman" w:hAnsi="Times New Roman" w:cs="Times New Roman"/>
          <w:sz w:val="28"/>
          <w:szCs w:val="28"/>
        </w:rPr>
        <w:t xml:space="preserve"> </w:t>
      </w:r>
      <w:r w:rsidR="00671D9F" w:rsidRPr="007D5C10">
        <w:rPr>
          <w:rFonts w:ascii="Times New Roman" w:hAnsi="Times New Roman" w:cs="Times New Roman"/>
          <w:sz w:val="28"/>
          <w:szCs w:val="28"/>
        </w:rPr>
        <w:t>3 471,1 тыс.</w:t>
      </w:r>
      <w:r w:rsidR="00D86108" w:rsidRPr="007D5C10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14824" w:rsidRPr="007D5C10">
        <w:rPr>
          <w:rFonts w:ascii="Times New Roman" w:hAnsi="Times New Roman" w:cs="Times New Roman"/>
          <w:sz w:val="28"/>
          <w:szCs w:val="28"/>
        </w:rPr>
        <w:t>2,5</w:t>
      </w:r>
      <w:r w:rsidR="00D92EA2" w:rsidRPr="007D5C10">
        <w:rPr>
          <w:rFonts w:ascii="Times New Roman" w:hAnsi="Times New Roman" w:cs="Times New Roman"/>
          <w:sz w:val="28"/>
          <w:szCs w:val="28"/>
        </w:rPr>
        <w:t>%, на 202</w:t>
      </w:r>
      <w:r w:rsidR="00161081">
        <w:rPr>
          <w:rFonts w:ascii="Times New Roman" w:hAnsi="Times New Roman" w:cs="Times New Roman"/>
          <w:sz w:val="28"/>
          <w:szCs w:val="28"/>
        </w:rPr>
        <w:t>5</w:t>
      </w:r>
      <w:r w:rsidR="00D92EA2" w:rsidRPr="007D5C1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1081">
        <w:rPr>
          <w:rFonts w:ascii="Times New Roman" w:hAnsi="Times New Roman" w:cs="Times New Roman"/>
          <w:sz w:val="28"/>
          <w:szCs w:val="28"/>
        </w:rPr>
        <w:t>7255,6 тыс.</w:t>
      </w:r>
      <w:r w:rsidR="00D92EA2" w:rsidRPr="007D5C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4824" w:rsidRPr="007D5C10">
        <w:rPr>
          <w:rFonts w:ascii="Times New Roman" w:hAnsi="Times New Roman" w:cs="Times New Roman"/>
          <w:sz w:val="28"/>
          <w:szCs w:val="28"/>
        </w:rPr>
        <w:t xml:space="preserve"> </w:t>
      </w:r>
      <w:r w:rsidR="00D92EA2" w:rsidRPr="007D5C10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824" w:rsidRPr="007D5C10">
        <w:rPr>
          <w:rFonts w:ascii="Times New Roman" w:hAnsi="Times New Roman" w:cs="Times New Roman"/>
          <w:sz w:val="28"/>
          <w:szCs w:val="28"/>
        </w:rPr>
        <w:t xml:space="preserve"> 5</w:t>
      </w:r>
      <w:r w:rsidR="00D92EA2" w:rsidRPr="007D5C10">
        <w:rPr>
          <w:rFonts w:ascii="Times New Roman" w:hAnsi="Times New Roman" w:cs="Times New Roman"/>
          <w:sz w:val="28"/>
          <w:szCs w:val="28"/>
        </w:rPr>
        <w:t>%</w:t>
      </w:r>
      <w:r w:rsidR="00161081">
        <w:rPr>
          <w:rFonts w:ascii="Times New Roman" w:hAnsi="Times New Roman" w:cs="Times New Roman"/>
          <w:sz w:val="28"/>
          <w:szCs w:val="28"/>
        </w:rPr>
        <w:t xml:space="preserve"> (не менее 2,5% и 5% в плановом периоде, общего объема расходов бюджета ( без учета расходов бюджета, предусмотренных за счет межбюджетных трансфертов из других бюджетов бюджетной системы РФ, имеющих целевое назначение)) </w:t>
      </w:r>
      <w:r w:rsidR="00D92EA2" w:rsidRPr="007D5C10">
        <w:rPr>
          <w:rFonts w:ascii="Times New Roman" w:hAnsi="Times New Roman" w:cs="Times New Roman"/>
          <w:sz w:val="28"/>
          <w:szCs w:val="28"/>
        </w:rPr>
        <w:t>.</w:t>
      </w:r>
    </w:p>
    <w:p w:rsidR="00D92EA2" w:rsidRPr="00480F1E" w:rsidRDefault="00D92EA2" w:rsidP="00480F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ст.92.1 БК РФ (предельный размер дефицита бюджета не превышает 10% утвержденного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отчислений).</w:t>
      </w:r>
    </w:p>
    <w:p w:rsidR="00927BB1" w:rsidRPr="001D0CD8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D8">
        <w:rPr>
          <w:rFonts w:ascii="Times New Roman" w:hAnsi="Times New Roman" w:cs="Times New Roman"/>
        </w:rPr>
        <w:t xml:space="preserve">     </w:t>
      </w:r>
      <w:r w:rsidRPr="001D0CD8">
        <w:rPr>
          <w:rFonts w:ascii="Times New Roman" w:hAnsi="Times New Roman" w:cs="Times New Roman"/>
          <w:sz w:val="28"/>
          <w:szCs w:val="28"/>
        </w:rPr>
        <w:t xml:space="preserve">    Ревизионная комиссия Солнцевского района Курской области рекомендует учесть замечания и предложения, указанные в заключении, и </w:t>
      </w:r>
      <w:r w:rsidRPr="001D0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D8">
        <w:rPr>
          <w:rFonts w:ascii="Times New Roman" w:hAnsi="Times New Roman" w:cs="Times New Roman"/>
          <w:sz w:val="28"/>
          <w:szCs w:val="28"/>
        </w:rPr>
        <w:lastRenderedPageBreak/>
        <w:t>принять к рассмотрению проект решения «О бюджете муниципального района «Солнцевский район»  Курской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1D9F">
        <w:rPr>
          <w:rFonts w:ascii="Times New Roman" w:hAnsi="Times New Roman" w:cs="Times New Roman"/>
          <w:sz w:val="28"/>
          <w:szCs w:val="28"/>
        </w:rPr>
        <w:t>3</w:t>
      </w:r>
      <w:r w:rsidRPr="001D0C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71D9F">
        <w:rPr>
          <w:rFonts w:ascii="Times New Roman" w:hAnsi="Times New Roman" w:cs="Times New Roman"/>
          <w:sz w:val="28"/>
          <w:szCs w:val="28"/>
        </w:rPr>
        <w:t>4</w:t>
      </w:r>
      <w:r w:rsidRPr="001D0CD8">
        <w:rPr>
          <w:rFonts w:ascii="Times New Roman" w:hAnsi="Times New Roman" w:cs="Times New Roman"/>
          <w:sz w:val="28"/>
          <w:szCs w:val="28"/>
        </w:rPr>
        <w:t xml:space="preserve"> и 202</w:t>
      </w:r>
      <w:r w:rsidR="00671D9F">
        <w:rPr>
          <w:rFonts w:ascii="Times New Roman" w:hAnsi="Times New Roman" w:cs="Times New Roman"/>
          <w:sz w:val="28"/>
          <w:szCs w:val="28"/>
        </w:rPr>
        <w:t>5</w:t>
      </w:r>
      <w:r w:rsidRPr="001D0C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02665" w:rsidRDefault="00102665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B1" w:rsidRPr="001D0CD8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D8">
        <w:rPr>
          <w:rFonts w:ascii="Times New Roman" w:hAnsi="Times New Roman" w:cs="Times New Roman"/>
          <w:sz w:val="28"/>
          <w:szCs w:val="28"/>
        </w:rPr>
        <w:t>Председатель</w:t>
      </w:r>
      <w:r w:rsidR="00671D9F">
        <w:rPr>
          <w:rFonts w:ascii="Times New Roman" w:hAnsi="Times New Roman" w:cs="Times New Roman"/>
          <w:sz w:val="28"/>
          <w:szCs w:val="28"/>
        </w:rPr>
        <w:t xml:space="preserve"> Ре</w:t>
      </w:r>
      <w:r w:rsidRPr="001D0CD8">
        <w:rPr>
          <w:rFonts w:ascii="Times New Roman" w:hAnsi="Times New Roman" w:cs="Times New Roman"/>
          <w:sz w:val="28"/>
          <w:szCs w:val="28"/>
        </w:rPr>
        <w:t xml:space="preserve">визионной комиссии </w:t>
      </w:r>
      <w:r w:rsidR="00937A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0C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27BB1" w:rsidRPr="001D0CD8" w:rsidRDefault="00671D9F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                                           И.В.Гекова</w:t>
      </w:r>
    </w:p>
    <w:p w:rsidR="00927BB1" w:rsidRPr="001D0CD8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B1" w:rsidRPr="00F95092" w:rsidRDefault="00927BB1" w:rsidP="00927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BB1" w:rsidRDefault="00927BB1" w:rsidP="005A1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355" w:rsidRDefault="00022355" w:rsidP="005A1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16" w:rsidRPr="00F95092" w:rsidRDefault="005A1A16" w:rsidP="005A1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16" w:rsidRPr="00F95092" w:rsidRDefault="005A1A16" w:rsidP="00E16E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ED1" w:rsidRPr="00F95092" w:rsidRDefault="00E16ED1" w:rsidP="005A1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4D5E" w:rsidRDefault="003D4D5E"/>
    <w:sectPr w:rsidR="003D4D5E" w:rsidSect="00F078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5F" w:rsidRDefault="0040275F" w:rsidP="00DA2D66">
      <w:pPr>
        <w:spacing w:after="0" w:line="240" w:lineRule="auto"/>
      </w:pPr>
      <w:r>
        <w:separator/>
      </w:r>
    </w:p>
  </w:endnote>
  <w:endnote w:type="continuationSeparator" w:id="1">
    <w:p w:rsidR="0040275F" w:rsidRDefault="0040275F" w:rsidP="00DA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0105"/>
      <w:docPartObj>
        <w:docPartGallery w:val="Page Numbers (Bottom of Page)"/>
        <w:docPartUnique/>
      </w:docPartObj>
    </w:sdtPr>
    <w:sdtContent>
      <w:p w:rsidR="00436532" w:rsidRDefault="004069A7">
        <w:pPr>
          <w:pStyle w:val="a7"/>
          <w:jc w:val="right"/>
        </w:pPr>
        <w:fldSimple w:instr=" PAGE   \* MERGEFORMAT ">
          <w:r w:rsidR="00CA1B9B">
            <w:rPr>
              <w:noProof/>
            </w:rPr>
            <w:t>1</w:t>
          </w:r>
        </w:fldSimple>
      </w:p>
    </w:sdtContent>
  </w:sdt>
  <w:p w:rsidR="00436532" w:rsidRDefault="004365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5F" w:rsidRDefault="0040275F" w:rsidP="00DA2D66">
      <w:pPr>
        <w:spacing w:after="0" w:line="240" w:lineRule="auto"/>
      </w:pPr>
      <w:r>
        <w:separator/>
      </w:r>
    </w:p>
  </w:footnote>
  <w:footnote w:type="continuationSeparator" w:id="1">
    <w:p w:rsidR="0040275F" w:rsidRDefault="0040275F" w:rsidP="00DA2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ED1"/>
    <w:rsid w:val="00014BA7"/>
    <w:rsid w:val="00015BB2"/>
    <w:rsid w:val="00022355"/>
    <w:rsid w:val="00045669"/>
    <w:rsid w:val="00071A2E"/>
    <w:rsid w:val="00081AC6"/>
    <w:rsid w:val="00087C1C"/>
    <w:rsid w:val="000A63D5"/>
    <w:rsid w:val="000D33C4"/>
    <w:rsid w:val="000D5F12"/>
    <w:rsid w:val="000F529A"/>
    <w:rsid w:val="000F76EF"/>
    <w:rsid w:val="0010132C"/>
    <w:rsid w:val="00102665"/>
    <w:rsid w:val="00112AAC"/>
    <w:rsid w:val="00127D8D"/>
    <w:rsid w:val="0014337B"/>
    <w:rsid w:val="00143E82"/>
    <w:rsid w:val="00147FF4"/>
    <w:rsid w:val="00161081"/>
    <w:rsid w:val="001638FC"/>
    <w:rsid w:val="001669DD"/>
    <w:rsid w:val="001720C0"/>
    <w:rsid w:val="00174BA6"/>
    <w:rsid w:val="0017790E"/>
    <w:rsid w:val="00192A77"/>
    <w:rsid w:val="001C2B83"/>
    <w:rsid w:val="001E0836"/>
    <w:rsid w:val="00201B29"/>
    <w:rsid w:val="0020425F"/>
    <w:rsid w:val="00225D27"/>
    <w:rsid w:val="00227C1B"/>
    <w:rsid w:val="00235CF0"/>
    <w:rsid w:val="002417CF"/>
    <w:rsid w:val="0025184E"/>
    <w:rsid w:val="002540B0"/>
    <w:rsid w:val="002678C9"/>
    <w:rsid w:val="00286E09"/>
    <w:rsid w:val="002A21BC"/>
    <w:rsid w:val="002A34B4"/>
    <w:rsid w:val="002C2447"/>
    <w:rsid w:val="002D7396"/>
    <w:rsid w:val="002D7FA8"/>
    <w:rsid w:val="00306EF6"/>
    <w:rsid w:val="003207C0"/>
    <w:rsid w:val="003320C4"/>
    <w:rsid w:val="00346957"/>
    <w:rsid w:val="00367764"/>
    <w:rsid w:val="00380DAA"/>
    <w:rsid w:val="00387F9D"/>
    <w:rsid w:val="003A0B12"/>
    <w:rsid w:val="003A493A"/>
    <w:rsid w:val="003B4555"/>
    <w:rsid w:val="003C5BA7"/>
    <w:rsid w:val="003D4D5E"/>
    <w:rsid w:val="003F1D2D"/>
    <w:rsid w:val="0040275F"/>
    <w:rsid w:val="004069A7"/>
    <w:rsid w:val="00413577"/>
    <w:rsid w:val="0041635F"/>
    <w:rsid w:val="00421641"/>
    <w:rsid w:val="004334C2"/>
    <w:rsid w:val="00436532"/>
    <w:rsid w:val="00464426"/>
    <w:rsid w:val="004761F1"/>
    <w:rsid w:val="00480F1E"/>
    <w:rsid w:val="0049737E"/>
    <w:rsid w:val="004B54F6"/>
    <w:rsid w:val="004B5E46"/>
    <w:rsid w:val="004C0E49"/>
    <w:rsid w:val="004E0821"/>
    <w:rsid w:val="0055189F"/>
    <w:rsid w:val="00557623"/>
    <w:rsid w:val="0056179D"/>
    <w:rsid w:val="00566058"/>
    <w:rsid w:val="005746F2"/>
    <w:rsid w:val="005759C6"/>
    <w:rsid w:val="005A1A16"/>
    <w:rsid w:val="005A380C"/>
    <w:rsid w:val="005B2395"/>
    <w:rsid w:val="005B56C5"/>
    <w:rsid w:val="005B7A4E"/>
    <w:rsid w:val="005C32B5"/>
    <w:rsid w:val="005C77F4"/>
    <w:rsid w:val="005D28F0"/>
    <w:rsid w:val="005F002C"/>
    <w:rsid w:val="00614824"/>
    <w:rsid w:val="00623FB9"/>
    <w:rsid w:val="006550DC"/>
    <w:rsid w:val="006709B1"/>
    <w:rsid w:val="00671D9F"/>
    <w:rsid w:val="00675015"/>
    <w:rsid w:val="00681490"/>
    <w:rsid w:val="0068666D"/>
    <w:rsid w:val="006A6960"/>
    <w:rsid w:val="006A7CB4"/>
    <w:rsid w:val="006B4A65"/>
    <w:rsid w:val="006C7EC2"/>
    <w:rsid w:val="00744D2E"/>
    <w:rsid w:val="007953E9"/>
    <w:rsid w:val="00797774"/>
    <w:rsid w:val="007A2CE9"/>
    <w:rsid w:val="007C0BFD"/>
    <w:rsid w:val="007C1B1B"/>
    <w:rsid w:val="007D047C"/>
    <w:rsid w:val="007D5C10"/>
    <w:rsid w:val="007D6D9F"/>
    <w:rsid w:val="007E2C3E"/>
    <w:rsid w:val="007F644D"/>
    <w:rsid w:val="00801985"/>
    <w:rsid w:val="00807E34"/>
    <w:rsid w:val="00814773"/>
    <w:rsid w:val="00816162"/>
    <w:rsid w:val="008229A5"/>
    <w:rsid w:val="00833515"/>
    <w:rsid w:val="00843D45"/>
    <w:rsid w:val="008639F0"/>
    <w:rsid w:val="008702E6"/>
    <w:rsid w:val="008A52F6"/>
    <w:rsid w:val="008A7354"/>
    <w:rsid w:val="008B23A3"/>
    <w:rsid w:val="008B5770"/>
    <w:rsid w:val="008C2E6B"/>
    <w:rsid w:val="008E24EA"/>
    <w:rsid w:val="008E3EEF"/>
    <w:rsid w:val="008E5D46"/>
    <w:rsid w:val="00907175"/>
    <w:rsid w:val="0091396D"/>
    <w:rsid w:val="00916D57"/>
    <w:rsid w:val="00920664"/>
    <w:rsid w:val="00927BB1"/>
    <w:rsid w:val="00937A4C"/>
    <w:rsid w:val="00937CE5"/>
    <w:rsid w:val="00987407"/>
    <w:rsid w:val="009901AC"/>
    <w:rsid w:val="009B25D3"/>
    <w:rsid w:val="009C3133"/>
    <w:rsid w:val="009C652E"/>
    <w:rsid w:val="00A128C2"/>
    <w:rsid w:val="00A15B9C"/>
    <w:rsid w:val="00A26BB3"/>
    <w:rsid w:val="00A619A7"/>
    <w:rsid w:val="00A9363B"/>
    <w:rsid w:val="00AF2F77"/>
    <w:rsid w:val="00AF5017"/>
    <w:rsid w:val="00B27885"/>
    <w:rsid w:val="00B32FDF"/>
    <w:rsid w:val="00B363CA"/>
    <w:rsid w:val="00B40776"/>
    <w:rsid w:val="00B43590"/>
    <w:rsid w:val="00B44267"/>
    <w:rsid w:val="00B70AC6"/>
    <w:rsid w:val="00B9416C"/>
    <w:rsid w:val="00BB6103"/>
    <w:rsid w:val="00BE1296"/>
    <w:rsid w:val="00BF3D66"/>
    <w:rsid w:val="00C22B76"/>
    <w:rsid w:val="00C37676"/>
    <w:rsid w:val="00C52274"/>
    <w:rsid w:val="00C57CDC"/>
    <w:rsid w:val="00C83A46"/>
    <w:rsid w:val="00CA1B9B"/>
    <w:rsid w:val="00CA3A8E"/>
    <w:rsid w:val="00CA48D5"/>
    <w:rsid w:val="00CD067E"/>
    <w:rsid w:val="00CD46BE"/>
    <w:rsid w:val="00CE40E7"/>
    <w:rsid w:val="00CE628D"/>
    <w:rsid w:val="00CF1355"/>
    <w:rsid w:val="00CF1EE1"/>
    <w:rsid w:val="00D31563"/>
    <w:rsid w:val="00D32966"/>
    <w:rsid w:val="00D3585A"/>
    <w:rsid w:val="00D45F26"/>
    <w:rsid w:val="00D81BDE"/>
    <w:rsid w:val="00D83E81"/>
    <w:rsid w:val="00D86108"/>
    <w:rsid w:val="00D92EA2"/>
    <w:rsid w:val="00D95340"/>
    <w:rsid w:val="00DA2D66"/>
    <w:rsid w:val="00DB4CAE"/>
    <w:rsid w:val="00DC7F18"/>
    <w:rsid w:val="00E16ED1"/>
    <w:rsid w:val="00E30124"/>
    <w:rsid w:val="00E5305E"/>
    <w:rsid w:val="00E92CC6"/>
    <w:rsid w:val="00EA79C1"/>
    <w:rsid w:val="00EC6899"/>
    <w:rsid w:val="00F06D36"/>
    <w:rsid w:val="00F078C0"/>
    <w:rsid w:val="00F20C94"/>
    <w:rsid w:val="00F239C7"/>
    <w:rsid w:val="00F26251"/>
    <w:rsid w:val="00F41273"/>
    <w:rsid w:val="00F60B5A"/>
    <w:rsid w:val="00F62269"/>
    <w:rsid w:val="00F76E10"/>
    <w:rsid w:val="00F85B80"/>
    <w:rsid w:val="00F86937"/>
    <w:rsid w:val="00F93BD8"/>
    <w:rsid w:val="00FB367B"/>
    <w:rsid w:val="00FB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27BB1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A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D66"/>
  </w:style>
  <w:style w:type="paragraph" w:styleId="a7">
    <w:name w:val="footer"/>
    <w:basedOn w:val="a"/>
    <w:link w:val="a8"/>
    <w:uiPriority w:val="99"/>
    <w:unhideWhenUsed/>
    <w:rsid w:val="00DA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2DC1-234B-4636-8B37-DE9198E0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23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Гекова</dc:creator>
  <cp:lastModifiedBy>Ирина Гекова</cp:lastModifiedBy>
  <cp:revision>13</cp:revision>
  <cp:lastPrinted>2022-12-08T11:59:00Z</cp:lastPrinted>
  <dcterms:created xsi:type="dcterms:W3CDTF">2022-12-05T13:35:00Z</dcterms:created>
  <dcterms:modified xsi:type="dcterms:W3CDTF">2022-12-09T11:43:00Z</dcterms:modified>
</cp:coreProperties>
</file>