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  <w:t xml:space="preserve">КАК ПРАВИЛЬНО ОФОРМИТЬ УГОЛОК ПОТРЕБИТЕЛЯ (ПОКУПАТЕЛЯ) В МАГАЗИНЕ: ВЫБОР МЕСТА РАСПОЛОЖЕНИЯ, НЕОБХОДИМЫЕ ДОКУМЕНТЫ </w:t>
      </w:r>
      <w:bookmarkStart w:id="0" w:name="_GoBack"/>
      <w:bookmarkEnd w:id="0"/>
      <w:r w:rsidRPr="00A116E8"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  <w:t>НА СТЕНДЕ, ШТРАФЫ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 открытии розничной торговой точки предприниматели должны знать, как оформить уголок покупателя в магазине, чтобы у </w:t>
      </w:r>
      <w:proofErr w:type="spell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Роспотребнадзора</w:t>
      </w:r>
      <w:proofErr w:type="spell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не возникало претензий. В предложенной статье будут рассмотрены особенности составления информационного стенда, а также перечислены основные и дополнительные документы, которые должны на нем размещаться.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t>Юридическая основа уголка потребителя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«Уголок потребителя» является собирательным понятием и его оформление не регламентируется отдельным законом. Суть в том, что в различных НПА имеются требования к размещению определенных документов в общедоступных для клиентов местах. Для удобства предпринимателя и покупателя вся эта информация размещается на одном стенде – уголке покупателя.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Основные требования к документам, которые должны быть доступны для клиентов, содержатся в двух нормативных актах:</w:t>
      </w:r>
    </w:p>
    <w:p w:rsidR="00A116E8" w:rsidRPr="00A116E8" w:rsidRDefault="00A116E8" w:rsidP="00A11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Статьях 8-10 Закона «О защите прав потребителей».</w:t>
      </w:r>
    </w:p>
    <w:p w:rsidR="00A116E8" w:rsidRPr="00A116E8" w:rsidRDefault="00A116E8" w:rsidP="00A11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Пунктах 8-16 «Правил продажи отдельных видов товаров».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этих НПА не написано, как правильно должен быть оформлен уголок потребителя, но указано, какие документы должны демонстрироваться клиентам на торговой точке.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Оформлять информационный стенд нужно и при осуществлении продаж, и при предоставлении услуг. Но перечень демонстрируемых документов может отличаться, в зависимости от специфики бизнеса.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t>Плюсы правильно оформленного уголка покупателя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Правильно оформленный уголок потребителя в магазине будет полезен и для предпринимателя, и для покупателя. Хотя их интересы могут расходиться.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Итак, правильное оформление уголка потребителя имеет следующие плюсы:</w:t>
      </w:r>
    </w:p>
    <w:p w:rsidR="00A116E8" w:rsidRPr="00A116E8" w:rsidRDefault="00A116E8" w:rsidP="00A11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Повышается имидж магазина. Видя стенд, покупатели считают, что предприниматель уверен в качестве своей продукции или услуг, не боится жалоб в контролирующие органы и готов к урегулированию претензий клиентов.</w:t>
      </w:r>
    </w:p>
    <w:p w:rsidR="00A116E8" w:rsidRPr="00A116E8" w:rsidRDefault="00A116E8" w:rsidP="00A11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Покупатели могут оценить легальность деятельности предпринимателя, увидеть его лицензии, сертификаты и свидетельства. Это является дополнительной гарантией получения качественных услуг и делает клиентов более лояльным.</w:t>
      </w:r>
    </w:p>
    <w:p w:rsidR="00A116E8" w:rsidRPr="00A116E8" w:rsidRDefault="00A116E8" w:rsidP="00A11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Клиенты получают все необходимые данные для направления жалоб в контролирующие инстанции при нарушении их потребительских прав.</w:t>
      </w:r>
    </w:p>
    <w:p w:rsidR="00A116E8" w:rsidRPr="00A116E8" w:rsidRDefault="00A116E8" w:rsidP="00A11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Предприниматель при проверках </w:t>
      </w:r>
      <w:proofErr w:type="spell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Роспотребнадзора</w:t>
      </w:r>
      <w:proofErr w:type="spell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не получит штрафов за несоблюдение прав потребителей.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 wp14:anchorId="63209673" wp14:editId="2DB2F8E7">
            <wp:extent cx="6858000" cy="5173980"/>
            <wp:effectExtent l="0" t="0" r="0" b="7620"/>
            <wp:docPr id="1" name="Рисунок 1" descr="уголок потребите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олок потребителя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Примерная структура уголка потребителя 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Таким образом, у предпринимателя есть много поводов оформить уголок потребителя в магазине. Это </w:t>
      </w:r>
      <w:hyperlink r:id="rId6" w:history="1">
        <w:r w:rsidRPr="00A116E8">
          <w:rPr>
            <w:rFonts w:ascii="Arial" w:eastAsia="Times New Roman" w:hAnsi="Arial" w:cs="Arial"/>
            <w:color w:val="FF3F3F"/>
            <w:sz w:val="24"/>
            <w:szCs w:val="24"/>
            <w:lang w:eastAsia="ru-RU"/>
          </w:rPr>
          <w:t>повысит лояльность покупателей</w:t>
        </w:r>
      </w:hyperlink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 поможет избежать проблем при проверках.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t>Какие документы должны быть на стенде?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Перечень документов, которые необходимо демонстрировать в уголке покупателя, разбросаны по многим нормативно-правовым актам. Среди них есть обязательные, обеспечивающие непосредственно потребительские права клиентов, и дополнительные, которые защищают права посетителей магазина в других сферах.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Обязательные документы: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Закон «О защите прав потребителей». Причем проверяющие органы рекомендуют размещать на стенде типографскую брошюру, а не распечатку из интернета.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Копия лицензий и других документов, которые разрешают предпринимателю заниматься определенными видами деятельности.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Книга отзывов и предложений. Она может находиться и у продавца, но тогда информацию об этом нужно разместить в уголке потребителя.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Журнал проверок.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Телефоны, адреса, ФИО региональных ведомств, осуществляющих надзор в сфере потребительских прав.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Правила продаж определенного вида продукции (при необходимости).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Копия свидетельства о регистрации.</w:t>
      </w:r>
    </w:p>
    <w:p w:rsidR="00A116E8" w:rsidRPr="00A116E8" w:rsidRDefault="00A116E8" w:rsidP="00A11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График работы магазина.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Дополнительные документы: 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Схема эвакуации при пожаре, а также правила противопожарной безопасности.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Информация о льготах при обслуживании определенных категорий граждан: инвалидов, ветеранов и прочее.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СанПиНы (при торговле продовольственными товарами).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Прейскурант по оказываемым услугам, а также правила их предоставления.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Информация об ограничениях, например, о запрете продажи алкоголя в ночное время.</w:t>
      </w:r>
    </w:p>
    <w:p w:rsidR="00A116E8" w:rsidRPr="00A116E8" w:rsidRDefault="00A116E8" w:rsidP="00A11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Другая информация, размещение которой регламентировано узкоотраслевыми нормами.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 wp14:anchorId="7438B362" wp14:editId="7B2A5541">
            <wp:extent cx="6858000" cy="4518660"/>
            <wp:effectExtent l="0" t="0" r="0" b="0"/>
            <wp:docPr id="2" name="Рисунок 2" descr="Ориентировочное размещение документов в уголке потреб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ентировочное размещение документов в уголке потребите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Ориентировочное размещение документов в уголке потребителя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В уголок покупателя можно добавить и другую полезную для потребителя информацию, например, сведения об условиях проводимых акций. Никаких ограничений в законодательстве на этот счет не предусмотрено.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t>Где можно разместить уголок потребителя?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Перед тем, как оформить уголок потребителя, нужно определиться с местом его расположения. Ведь информационный стенд по размеру и форме должен красиво вписаться в имеющееся свободное пространство торговой точки.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Главным принципом размещения уголка потребителя является его доступность. Посетитель должен иметь возможность, не спрашивая разрешения у персонала магазина, подойти к потребительскому стенду и прочитать размещенную там информацию. Поэтому нельзя располагать уголок потребителя за прилавком, за ширмой или стеклом.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Для посетителей будет комфортно, если поместить стенд у входа в помещение. В таком случае, </w:t>
      </w:r>
      <w:proofErr w:type="spell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ознакамливаясь</w:t>
      </w:r>
      <w:proofErr w:type="spell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 информацией, человек не будет смущаться взглядов персонала. Также будет удобным расположение на стене в </w:t>
      </w:r>
      <w:proofErr w:type="spell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прикассовой</w:t>
      </w:r>
      <w:proofErr w:type="spell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зоне или в любом месте торгового зала. Главное, чтобы человек мог подойти к стенду на близкое расстояние и беспрепятственно прочитать информацию.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t>Рекомендации по оформлению уголка потребителя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Внешний вид уголка потребителя законодательством не урегулирован. Его формат, размер, цвет и прочие характеристики подбираются с учетом интерьера помещения. Обычно он состоит из пластмассовой или деревянной основы, на которой закреплены прозрачные пластиковые карманы.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Общие рекомендации по оформлению стенда следующие: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Размещенная информация при изменении законодательства должна регулярно обновляться.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Стенд должен быть освещен для комфортного чтения.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Документы должны быть систематизированы и подписаны.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ячеечном размещении документы должны легко доставаться.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Распечатки из интернета размещать не рекомендуется.</w:t>
      </w:r>
    </w:p>
    <w:p w:rsidR="00A116E8" w:rsidRPr="00A116E8" w:rsidRDefault="00A116E8" w:rsidP="00A11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Если на стенде крепится папка с вращающимися пластиковыми кармашками, то на её обложке нужно сделать </w:t>
      </w:r>
      <w:proofErr w:type="gram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надпись</w:t>
      </w:r>
      <w:proofErr w:type="gram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«Информация для потребителя».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Если предприниматель сомневается, как оформить уголок потребителя, то можно заказать его изготовление в рекламно-производственной фирме. Стоимость готового информационного стенда в интернете составляет от одной до трёх тысяч рублей.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желании сделать стенд самостоятельно, готовые проекты можно посмотреть в интернете. Но не рекомендуется копировать уголки потребителя у конкурентов, потому что они могли сделать их неправильно.</w:t>
      </w:r>
    </w:p>
    <w:p w:rsidR="00A116E8" w:rsidRPr="00A116E8" w:rsidRDefault="00A116E8" w:rsidP="00A116E8">
      <w:pPr>
        <w:pBdr>
          <w:top w:val="single" w:sz="6" w:space="0" w:color="A4A4A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13131"/>
          <w:sz w:val="36"/>
          <w:szCs w:val="36"/>
          <w:lang w:eastAsia="ru-RU"/>
        </w:rPr>
      </w:pPr>
      <w:r w:rsidRPr="00A116E8">
        <w:rPr>
          <w:rFonts w:ascii="Arial" w:eastAsia="Times New Roman" w:hAnsi="Arial" w:cs="Arial"/>
          <w:color w:val="313131"/>
          <w:sz w:val="36"/>
          <w:szCs w:val="36"/>
          <w:lang w:eastAsia="ru-RU"/>
        </w:rPr>
        <w:lastRenderedPageBreak/>
        <w:t>Ответственность за нарушения в оформлении уголка потребителя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Правильно ли оформлен уголок потребителя, оценивает </w:t>
      </w:r>
      <w:proofErr w:type="spellStart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Роспотребнадзор</w:t>
      </w:r>
      <w:proofErr w:type="spellEnd"/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Инспектора проверяют содержание стенда и актуальность размещенной информации. Если есть грубые нарушения закона «О защите прав потребителей», например, отсутствует сам закон или копия лицензии, то на торговую точку могут наложить штраф. Его возможные размеры приведены в таблице.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 wp14:anchorId="3E46AF3D" wp14:editId="3043CFC1">
            <wp:extent cx="6858000" cy="1493520"/>
            <wp:effectExtent l="0" t="0" r="0" b="0"/>
            <wp:docPr id="3" name="Рисунок 3" descr="Штрафы за непредоставление потребителям положенно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рафы за непредоставление потребителям положенно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808080"/>
          <w:sz w:val="24"/>
          <w:szCs w:val="24"/>
          <w:lang w:eastAsia="ru-RU"/>
        </w:rPr>
        <w:t xml:space="preserve">Штрафы за </w:t>
      </w:r>
      <w:proofErr w:type="spellStart"/>
      <w:r w:rsidRPr="00A116E8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непредоставление</w:t>
      </w:r>
      <w:proofErr w:type="spellEnd"/>
      <w:r w:rsidRPr="00A116E8">
        <w:rPr>
          <w:rFonts w:ascii="Arial" w:eastAsia="Times New Roman" w:hAnsi="Arial" w:cs="Arial"/>
          <w:color w:val="808080"/>
          <w:sz w:val="24"/>
          <w:szCs w:val="24"/>
          <w:lang w:eastAsia="ru-RU"/>
        </w:rPr>
        <w:t xml:space="preserve"> потребителям положенной информации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Незначительные нарушения инспектор может попросить исправить незамедлительно без составления протокола и наложения штрафа.</w:t>
      </w:r>
    </w:p>
    <w:p w:rsidR="00A116E8" w:rsidRPr="00A116E8" w:rsidRDefault="00A116E8" w:rsidP="00A11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Проинспектировать наличие дополнительных документов на информационном стенде могут и другие ведомства, например, пожарники или налоговики. Они проверяют наличие только материалов по специфике своей деятельности, но размеры налагаемых ими штрафов аналогичны указанным в таблице. Поэтому в уголке потребителя желательно размещать все документы из вышеприведенных списков.</w:t>
      </w:r>
    </w:p>
    <w:p w:rsidR="00A116E8" w:rsidRPr="00A116E8" w:rsidRDefault="00A116E8" w:rsidP="00A116E8">
      <w:pPr>
        <w:shd w:val="clear" w:color="auto" w:fill="FFFFFF"/>
        <w:spacing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116E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Предприниматели должны понимать, что нельзя оформить в магазине уголок потребителя и забыть о его актуализации на длительное время. Изменения в законы вносятся часто, и задачей законопослушного бизнесмена является вовремя корректировать на стенде информацию о потребительских правах.</w:t>
      </w:r>
    </w:p>
    <w:p w:rsidR="00BD52F3" w:rsidRDefault="00BD52F3"/>
    <w:sectPr w:rsidR="00BD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4213"/>
    <w:multiLevelType w:val="multilevel"/>
    <w:tmpl w:val="393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E6D10"/>
    <w:multiLevelType w:val="multilevel"/>
    <w:tmpl w:val="97F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2032"/>
    <w:multiLevelType w:val="multilevel"/>
    <w:tmpl w:val="959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C3DFA"/>
    <w:multiLevelType w:val="multilevel"/>
    <w:tmpl w:val="AD6C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318A7"/>
    <w:multiLevelType w:val="multilevel"/>
    <w:tmpl w:val="F16E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E8"/>
    <w:rsid w:val="00A116E8"/>
    <w:rsid w:val="00B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38E4-C10F-4877-8084-49789BE4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85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am.ru/blogs/pos/povyshenie-loyalnosti-pokupateley-v-roznichnom-magazin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2022-12-26T14:34:00Z</dcterms:created>
  <dcterms:modified xsi:type="dcterms:W3CDTF">2022-12-26T14:39:00Z</dcterms:modified>
</cp:coreProperties>
</file>