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E8" w:rsidRPr="00A116E8" w:rsidRDefault="00A116E8" w:rsidP="00A116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13131"/>
          <w:sz w:val="24"/>
          <w:szCs w:val="24"/>
          <w:lang w:eastAsia="ru-RU"/>
        </w:rPr>
      </w:pPr>
      <w:r w:rsidRPr="00A116E8">
        <w:rPr>
          <w:rFonts w:ascii="Arial" w:eastAsia="Times New Roman" w:hAnsi="Arial" w:cs="Arial"/>
          <w:b/>
          <w:color w:val="313131"/>
          <w:sz w:val="24"/>
          <w:szCs w:val="24"/>
          <w:lang w:eastAsia="ru-RU"/>
        </w:rPr>
        <w:t xml:space="preserve">КАК ПРАВИЛЬНО ОФОРМИТЬ УГОЛОК ПОТРЕБИТЕЛЯ (ПОКУПАТЕЛЯ) В МАГАЗИНЕ: ВЫБОР МЕСТА РАСПОЛОЖЕНИЯ, НЕОБХОДИМЫЕ ДОКУМЕНТЫ </w:t>
      </w:r>
      <w:bookmarkStart w:id="0" w:name="_GoBack"/>
      <w:bookmarkEnd w:id="0"/>
      <w:r w:rsidRPr="00A116E8">
        <w:rPr>
          <w:rFonts w:ascii="Arial" w:eastAsia="Times New Roman" w:hAnsi="Arial" w:cs="Arial"/>
          <w:b/>
          <w:color w:val="313131"/>
          <w:sz w:val="24"/>
          <w:szCs w:val="24"/>
          <w:lang w:eastAsia="ru-RU"/>
        </w:rPr>
        <w:t>НА СТЕНДЕ, ШТРАФЫ</w:t>
      </w:r>
    </w:p>
    <w:p w:rsidR="00A116E8" w:rsidRPr="00A116E8" w:rsidRDefault="00A116E8" w:rsidP="00A11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A116E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При открытии розничной торговой точки предприниматели должны знать, как оформить уголок покупателя в магазине, чтобы у </w:t>
      </w:r>
      <w:proofErr w:type="spellStart"/>
      <w:r w:rsidRPr="00A116E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Роспотребнадзора</w:t>
      </w:r>
      <w:proofErr w:type="spellEnd"/>
      <w:r w:rsidRPr="00A116E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не возникало претензий. В предложенной статье будут рассмотрены особенности составления информационного стенда, а также перечислены основные и дополнительные документы, которые должны на нем размещаться.</w:t>
      </w:r>
    </w:p>
    <w:p w:rsidR="00A116E8" w:rsidRPr="00A116E8" w:rsidRDefault="00A116E8" w:rsidP="00A116E8">
      <w:pPr>
        <w:pBdr>
          <w:top w:val="single" w:sz="6" w:space="0" w:color="A4A4A4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13131"/>
          <w:sz w:val="36"/>
          <w:szCs w:val="36"/>
          <w:lang w:eastAsia="ru-RU"/>
        </w:rPr>
      </w:pPr>
      <w:r w:rsidRPr="00A116E8">
        <w:rPr>
          <w:rFonts w:ascii="Arial" w:eastAsia="Times New Roman" w:hAnsi="Arial" w:cs="Arial"/>
          <w:color w:val="313131"/>
          <w:sz w:val="36"/>
          <w:szCs w:val="36"/>
          <w:lang w:eastAsia="ru-RU"/>
        </w:rPr>
        <w:t>Юридическая основа уголка потребителя</w:t>
      </w:r>
    </w:p>
    <w:p w:rsidR="00A116E8" w:rsidRPr="00A116E8" w:rsidRDefault="00A116E8" w:rsidP="00A11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A116E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«Уголок потребителя» является собирательным понятием и его оформление не регламентируется отдельным законом. Суть в том, что в различных НПА имеются требования к размещению определенных документов в общедоступных для клиентов местах. Для удобства предпринимателя и покупателя вся эта информация размещается на одном стенде – уголке покупателя.</w:t>
      </w:r>
    </w:p>
    <w:p w:rsidR="00A116E8" w:rsidRPr="00A116E8" w:rsidRDefault="00A116E8" w:rsidP="00A11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A116E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Основные требования к документам, которые должны быть доступны для клиентов, содержатся в двух нормативных актах:</w:t>
      </w:r>
    </w:p>
    <w:p w:rsidR="00A116E8" w:rsidRPr="00A116E8" w:rsidRDefault="00A116E8" w:rsidP="00A116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A116E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Статьях 8-10 Закона «О защите прав потребителей».</w:t>
      </w:r>
    </w:p>
    <w:p w:rsidR="00A116E8" w:rsidRPr="00A116E8" w:rsidRDefault="00A116E8" w:rsidP="00A116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A116E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Пунктах 8-16 «Правил продажи отдельных видов товаров».</w:t>
      </w:r>
    </w:p>
    <w:p w:rsidR="00A116E8" w:rsidRPr="00A116E8" w:rsidRDefault="00A116E8" w:rsidP="00A11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A116E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В этих НПА не написано, как правильно должен быть оформлен уголок потребителя, но указано, какие документы должны демонстрироваться клиентам на торговой точке.</w:t>
      </w:r>
    </w:p>
    <w:p w:rsidR="00A116E8" w:rsidRPr="00A116E8" w:rsidRDefault="00A116E8" w:rsidP="00A11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A116E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Оформлять информационный стенд нужно и при осуществлении продаж, и при предоставлении услуг. Но перечень демонстрируемых документов может отличаться, в зависимости от специфики бизнеса.</w:t>
      </w:r>
    </w:p>
    <w:p w:rsidR="00A116E8" w:rsidRPr="00A116E8" w:rsidRDefault="00A116E8" w:rsidP="00A116E8">
      <w:pPr>
        <w:pBdr>
          <w:top w:val="single" w:sz="6" w:space="0" w:color="A4A4A4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13131"/>
          <w:sz w:val="36"/>
          <w:szCs w:val="36"/>
          <w:lang w:eastAsia="ru-RU"/>
        </w:rPr>
      </w:pPr>
      <w:r w:rsidRPr="00A116E8">
        <w:rPr>
          <w:rFonts w:ascii="Arial" w:eastAsia="Times New Roman" w:hAnsi="Arial" w:cs="Arial"/>
          <w:color w:val="313131"/>
          <w:sz w:val="36"/>
          <w:szCs w:val="36"/>
          <w:lang w:eastAsia="ru-RU"/>
        </w:rPr>
        <w:t>Плюсы правильно оформленного уголка покупателя</w:t>
      </w:r>
    </w:p>
    <w:p w:rsidR="00A116E8" w:rsidRPr="00A116E8" w:rsidRDefault="00A116E8" w:rsidP="00A11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A116E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Правильно оформленный уголок потребителя в магазине будет полезен и для предпринимателя, и для покупателя. Хотя их интересы могут расходиться.</w:t>
      </w:r>
    </w:p>
    <w:p w:rsidR="00A116E8" w:rsidRPr="00A116E8" w:rsidRDefault="00A116E8" w:rsidP="00A11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A116E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Итак, правильное оформление уголка потребителя имеет следующие плюсы:</w:t>
      </w:r>
    </w:p>
    <w:p w:rsidR="00A116E8" w:rsidRPr="00A116E8" w:rsidRDefault="00A116E8" w:rsidP="00A116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A116E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Повышается имидж магазина. Видя стенд, покупатели считают, что предприниматель уверен в качестве своей продукции или услуг, не боится жалоб в контролирующие органы и готов к урегулированию претензий клиентов.</w:t>
      </w:r>
    </w:p>
    <w:p w:rsidR="00A116E8" w:rsidRPr="00A116E8" w:rsidRDefault="00A116E8" w:rsidP="00A116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A116E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Покупатели могут оценить легальность деятельности предпринимателя, увидеть его лицензии, сертификаты и свидетельства. Это является дополнительной гарантией получения качественных услуг и делает клиентов более лояльным.</w:t>
      </w:r>
    </w:p>
    <w:p w:rsidR="00A116E8" w:rsidRPr="00A116E8" w:rsidRDefault="00A116E8" w:rsidP="00A116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A116E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Клиенты получают все необходимые данные для направления жалоб в контролирующие инстанции при нарушении их потребительских прав.</w:t>
      </w:r>
    </w:p>
    <w:p w:rsidR="00A116E8" w:rsidRPr="00A116E8" w:rsidRDefault="00A116E8" w:rsidP="00A116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A116E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Предприниматель при проверках </w:t>
      </w:r>
      <w:proofErr w:type="spellStart"/>
      <w:r w:rsidRPr="00A116E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Роспотребнадзора</w:t>
      </w:r>
      <w:proofErr w:type="spellEnd"/>
      <w:r w:rsidRPr="00A116E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не получит штрафов за несоблюдение прав потребителей.</w:t>
      </w:r>
    </w:p>
    <w:p w:rsidR="00A116E8" w:rsidRPr="00A116E8" w:rsidRDefault="00A116E8" w:rsidP="00A116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A116E8">
        <w:rPr>
          <w:rFonts w:ascii="Arial" w:eastAsia="Times New Roman" w:hAnsi="Arial" w:cs="Arial"/>
          <w:noProof/>
          <w:color w:val="313131"/>
          <w:sz w:val="24"/>
          <w:szCs w:val="24"/>
          <w:lang w:eastAsia="ru-RU"/>
        </w:rPr>
        <w:lastRenderedPageBreak/>
        <w:drawing>
          <wp:inline distT="0" distB="0" distL="0" distR="0" wp14:anchorId="63209673" wp14:editId="2DB2F8E7">
            <wp:extent cx="6858000" cy="5173980"/>
            <wp:effectExtent l="0" t="0" r="0" b="7620"/>
            <wp:docPr id="1" name="Рисунок 1" descr="уголок потребител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голок потребителя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7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6E8" w:rsidRPr="00A116E8" w:rsidRDefault="00A116E8" w:rsidP="00A116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A116E8">
        <w:rPr>
          <w:rFonts w:ascii="Arial" w:eastAsia="Times New Roman" w:hAnsi="Arial" w:cs="Arial"/>
          <w:color w:val="808080"/>
          <w:sz w:val="24"/>
          <w:szCs w:val="24"/>
          <w:lang w:eastAsia="ru-RU"/>
        </w:rPr>
        <w:t>Примерная структура уголка потребителя </w:t>
      </w:r>
    </w:p>
    <w:p w:rsidR="00A116E8" w:rsidRPr="00A116E8" w:rsidRDefault="00A116E8" w:rsidP="00A11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A116E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Таким образом, у предпринимателя есть много поводов оформить уголок потребителя в магазине. Это </w:t>
      </w:r>
      <w:hyperlink r:id="rId6" w:history="1">
        <w:r w:rsidRPr="00A116E8">
          <w:rPr>
            <w:rFonts w:ascii="Arial" w:eastAsia="Times New Roman" w:hAnsi="Arial" w:cs="Arial"/>
            <w:color w:val="FF3F3F"/>
            <w:sz w:val="24"/>
            <w:szCs w:val="24"/>
            <w:lang w:eastAsia="ru-RU"/>
          </w:rPr>
          <w:t>повысит лояльность покупателей</w:t>
        </w:r>
      </w:hyperlink>
      <w:r w:rsidRPr="00A116E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 и поможет избежать проблем при проверках.</w:t>
      </w:r>
    </w:p>
    <w:p w:rsidR="00A116E8" w:rsidRPr="00A116E8" w:rsidRDefault="00A116E8" w:rsidP="00A116E8">
      <w:pPr>
        <w:pBdr>
          <w:top w:val="single" w:sz="6" w:space="0" w:color="A4A4A4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13131"/>
          <w:sz w:val="36"/>
          <w:szCs w:val="36"/>
          <w:lang w:eastAsia="ru-RU"/>
        </w:rPr>
      </w:pPr>
      <w:r w:rsidRPr="00A116E8">
        <w:rPr>
          <w:rFonts w:ascii="Arial" w:eastAsia="Times New Roman" w:hAnsi="Arial" w:cs="Arial"/>
          <w:color w:val="313131"/>
          <w:sz w:val="36"/>
          <w:szCs w:val="36"/>
          <w:lang w:eastAsia="ru-RU"/>
        </w:rPr>
        <w:t>Какие документы должны быть на стенде?</w:t>
      </w:r>
    </w:p>
    <w:p w:rsidR="00A116E8" w:rsidRPr="00A116E8" w:rsidRDefault="00A116E8" w:rsidP="00A11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A116E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Перечень документов, которые необходимо демонстрировать в уголке покупателя, разбросаны по многим нормативно-правовым актам. Среди них есть обязательные, обеспечивающие непосредственно потребительские права клиентов, и дополнительные, которые защищают права посетителей магазина в других сферах.</w:t>
      </w:r>
    </w:p>
    <w:p w:rsidR="00A116E8" w:rsidRPr="00A116E8" w:rsidRDefault="00A116E8" w:rsidP="00A11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A116E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Обязательные документы:</w:t>
      </w:r>
    </w:p>
    <w:p w:rsidR="00A116E8" w:rsidRPr="00A116E8" w:rsidRDefault="00A116E8" w:rsidP="00A116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A116E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Закон «О защите прав потребителей». Причем проверяющие органы рекомендуют размещать на стенде типографскую брошюру, а не распечатку из интернета.</w:t>
      </w:r>
    </w:p>
    <w:p w:rsidR="00A116E8" w:rsidRPr="00A116E8" w:rsidRDefault="00A116E8" w:rsidP="00A116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A116E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Копия лицензий и других документов, которые разрешают предпринимателю заниматься определенными видами деятельности.</w:t>
      </w:r>
    </w:p>
    <w:p w:rsidR="00A116E8" w:rsidRPr="00A116E8" w:rsidRDefault="00A116E8" w:rsidP="00A116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A116E8">
        <w:rPr>
          <w:rFonts w:ascii="Arial" w:eastAsia="Times New Roman" w:hAnsi="Arial" w:cs="Arial"/>
          <w:color w:val="313131"/>
          <w:sz w:val="24"/>
          <w:szCs w:val="24"/>
          <w:lang w:eastAsia="ru-RU"/>
        </w:rPr>
        <w:lastRenderedPageBreak/>
        <w:t>Книга отзывов и предложений. Она может находиться и у продавца, но тогда информацию об этом нужно разместить в уголке потребителя.</w:t>
      </w:r>
    </w:p>
    <w:p w:rsidR="00A116E8" w:rsidRPr="00A116E8" w:rsidRDefault="00A116E8" w:rsidP="00A116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A116E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Журнал проверок.</w:t>
      </w:r>
    </w:p>
    <w:p w:rsidR="00A116E8" w:rsidRPr="00A116E8" w:rsidRDefault="00A116E8" w:rsidP="00A116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A116E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Телефоны, адреса, ФИО региональных ведомств, осуществляющих надзор в сфере потребительских прав.</w:t>
      </w:r>
    </w:p>
    <w:p w:rsidR="00A116E8" w:rsidRPr="00A116E8" w:rsidRDefault="00A116E8" w:rsidP="00A116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A116E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Правила продаж определенного вида продукции (при необходимости).</w:t>
      </w:r>
    </w:p>
    <w:p w:rsidR="00A116E8" w:rsidRPr="00A116E8" w:rsidRDefault="00A116E8" w:rsidP="00A116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A116E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Копия свидетельства о регистрации.</w:t>
      </w:r>
    </w:p>
    <w:p w:rsidR="00A116E8" w:rsidRPr="00A116E8" w:rsidRDefault="00A116E8" w:rsidP="00A116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A116E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График работы магазина.</w:t>
      </w:r>
    </w:p>
    <w:p w:rsidR="00A116E8" w:rsidRPr="00A116E8" w:rsidRDefault="00A116E8" w:rsidP="00A11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A116E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Дополнительные документы: </w:t>
      </w:r>
    </w:p>
    <w:p w:rsidR="00A116E8" w:rsidRPr="00A116E8" w:rsidRDefault="00A116E8" w:rsidP="00A116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A116E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Схема эвакуации при пожаре, а также правила противопожарной безопасности.</w:t>
      </w:r>
    </w:p>
    <w:p w:rsidR="00A116E8" w:rsidRPr="00A116E8" w:rsidRDefault="00A116E8" w:rsidP="00A116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A116E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Информация о льготах при обслуживании определенных категорий граждан: инвалидов, ветеранов и прочее.</w:t>
      </w:r>
    </w:p>
    <w:p w:rsidR="00A116E8" w:rsidRPr="00A116E8" w:rsidRDefault="00A116E8" w:rsidP="00A116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A116E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СанПиНы (при торговле продовольственными товарами).</w:t>
      </w:r>
    </w:p>
    <w:p w:rsidR="00A116E8" w:rsidRPr="00A116E8" w:rsidRDefault="00A116E8" w:rsidP="00A116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A116E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Прейскурант по оказываемым услугам, а также правила их предоставления.</w:t>
      </w:r>
    </w:p>
    <w:p w:rsidR="00A116E8" w:rsidRPr="00A116E8" w:rsidRDefault="00A116E8" w:rsidP="00A116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A116E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Информация об ограничениях, например, о запрете продажи алкоголя в ночное время.</w:t>
      </w:r>
    </w:p>
    <w:p w:rsidR="00A116E8" w:rsidRPr="00A116E8" w:rsidRDefault="00A116E8" w:rsidP="00A116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A116E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Другая информация, размещение которой регламентировано узкоотраслевыми нормами.</w:t>
      </w:r>
    </w:p>
    <w:p w:rsidR="00A116E8" w:rsidRPr="00A116E8" w:rsidRDefault="00A116E8" w:rsidP="00A11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A116E8">
        <w:rPr>
          <w:rFonts w:ascii="Arial" w:eastAsia="Times New Roman" w:hAnsi="Arial" w:cs="Arial"/>
          <w:noProof/>
          <w:color w:val="313131"/>
          <w:sz w:val="24"/>
          <w:szCs w:val="24"/>
          <w:lang w:eastAsia="ru-RU"/>
        </w:rPr>
        <w:drawing>
          <wp:inline distT="0" distB="0" distL="0" distR="0" wp14:anchorId="7438B362" wp14:editId="7B2A5541">
            <wp:extent cx="6858000" cy="4518660"/>
            <wp:effectExtent l="0" t="0" r="0" b="0"/>
            <wp:docPr id="2" name="Рисунок 2" descr="Ориентировочное размещение документов в уголке потреби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иентировочное размещение документов в уголке потребител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1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6E8" w:rsidRPr="00A116E8" w:rsidRDefault="00A116E8" w:rsidP="00A116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A116E8">
        <w:rPr>
          <w:rFonts w:ascii="Arial" w:eastAsia="Times New Roman" w:hAnsi="Arial" w:cs="Arial"/>
          <w:color w:val="808080"/>
          <w:sz w:val="24"/>
          <w:szCs w:val="24"/>
          <w:lang w:eastAsia="ru-RU"/>
        </w:rPr>
        <w:t>Ориентировочное размещение документов в уголке потребителя</w:t>
      </w:r>
    </w:p>
    <w:p w:rsidR="00A116E8" w:rsidRPr="00A116E8" w:rsidRDefault="00A116E8" w:rsidP="00A11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A116E8">
        <w:rPr>
          <w:rFonts w:ascii="Arial" w:eastAsia="Times New Roman" w:hAnsi="Arial" w:cs="Arial"/>
          <w:color w:val="313131"/>
          <w:sz w:val="24"/>
          <w:szCs w:val="24"/>
          <w:lang w:eastAsia="ru-RU"/>
        </w:rPr>
        <w:lastRenderedPageBreak/>
        <w:t>В уголок покупателя можно добавить и другую полезную для потребителя информацию, например, сведения об условиях проводимых акций. Никаких ограничений в законодательстве на этот счет не предусмотрено.</w:t>
      </w:r>
    </w:p>
    <w:p w:rsidR="00A116E8" w:rsidRPr="00A116E8" w:rsidRDefault="00A116E8" w:rsidP="00A116E8">
      <w:pPr>
        <w:pBdr>
          <w:top w:val="single" w:sz="6" w:space="0" w:color="A4A4A4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13131"/>
          <w:sz w:val="36"/>
          <w:szCs w:val="36"/>
          <w:lang w:eastAsia="ru-RU"/>
        </w:rPr>
      </w:pPr>
      <w:r w:rsidRPr="00A116E8">
        <w:rPr>
          <w:rFonts w:ascii="Arial" w:eastAsia="Times New Roman" w:hAnsi="Arial" w:cs="Arial"/>
          <w:color w:val="313131"/>
          <w:sz w:val="36"/>
          <w:szCs w:val="36"/>
          <w:lang w:eastAsia="ru-RU"/>
        </w:rPr>
        <w:t>Где можно разместить уголок потребителя?</w:t>
      </w:r>
    </w:p>
    <w:p w:rsidR="00A116E8" w:rsidRPr="00A116E8" w:rsidRDefault="00A116E8" w:rsidP="00A11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A116E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Перед тем, как оформить уголок потребителя, нужно определиться с местом его расположения. Ведь информационный стенд по размеру и форме должен красиво вписаться в имеющееся свободное пространство торговой точки.</w:t>
      </w:r>
    </w:p>
    <w:p w:rsidR="00A116E8" w:rsidRPr="00A116E8" w:rsidRDefault="00A116E8" w:rsidP="00A11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A116E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Главным принципом размещения уголка потребителя является его доступность. Посетитель должен иметь возможность, не спрашивая разрешения у персонала магазина, подойти к потребительскому стенду и прочитать размещенную там информацию. Поэтому нельзя располагать уголок потребителя за прилавком, за ширмой или стеклом.</w:t>
      </w:r>
    </w:p>
    <w:p w:rsidR="00A116E8" w:rsidRPr="00A116E8" w:rsidRDefault="00A116E8" w:rsidP="00A11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A116E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Для посетителей будет комфортно, если поместить стенд у входа в помещение. В таком случае, </w:t>
      </w:r>
      <w:proofErr w:type="spellStart"/>
      <w:r w:rsidRPr="00A116E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ознакамливаясь</w:t>
      </w:r>
      <w:proofErr w:type="spellEnd"/>
      <w:r w:rsidRPr="00A116E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с информацией, человек не будет смущаться взглядов персонала. Также будет удобным расположение на стене в </w:t>
      </w:r>
      <w:proofErr w:type="spellStart"/>
      <w:r w:rsidRPr="00A116E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прикассовой</w:t>
      </w:r>
      <w:proofErr w:type="spellEnd"/>
      <w:r w:rsidRPr="00A116E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зоне или в любом месте торгового зала. Главное, чтобы человек мог подойти к стенду на близкое расстояние и беспрепятственно прочитать информацию.</w:t>
      </w:r>
    </w:p>
    <w:p w:rsidR="00A116E8" w:rsidRPr="00A116E8" w:rsidRDefault="00A116E8" w:rsidP="00A116E8">
      <w:pPr>
        <w:pBdr>
          <w:top w:val="single" w:sz="6" w:space="0" w:color="A4A4A4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13131"/>
          <w:sz w:val="36"/>
          <w:szCs w:val="36"/>
          <w:lang w:eastAsia="ru-RU"/>
        </w:rPr>
      </w:pPr>
      <w:r w:rsidRPr="00A116E8">
        <w:rPr>
          <w:rFonts w:ascii="Arial" w:eastAsia="Times New Roman" w:hAnsi="Arial" w:cs="Arial"/>
          <w:color w:val="313131"/>
          <w:sz w:val="36"/>
          <w:szCs w:val="36"/>
          <w:lang w:eastAsia="ru-RU"/>
        </w:rPr>
        <w:t>Рекомендации по оформлению уголка потребителя</w:t>
      </w:r>
    </w:p>
    <w:p w:rsidR="00A116E8" w:rsidRPr="00A116E8" w:rsidRDefault="00A116E8" w:rsidP="00A11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A116E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Внешний вид уголка потребителя законодательством не урегулирован. Его формат, размер, цвет и прочие характеристики подбираются с учетом интерьера помещения. Обычно он состоит из пластмассовой или деревянной основы, на которой закреплены прозрачные пластиковые карманы.</w:t>
      </w:r>
    </w:p>
    <w:p w:rsidR="00A116E8" w:rsidRPr="00A116E8" w:rsidRDefault="00A116E8" w:rsidP="00A11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A116E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Общие рекомендации по оформлению стенда следующие:</w:t>
      </w:r>
    </w:p>
    <w:p w:rsidR="00A116E8" w:rsidRPr="00A116E8" w:rsidRDefault="00A116E8" w:rsidP="00A116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A116E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Размещенная информация при изменении законодательства должна регулярно обновляться.</w:t>
      </w:r>
    </w:p>
    <w:p w:rsidR="00A116E8" w:rsidRPr="00A116E8" w:rsidRDefault="00A116E8" w:rsidP="00A116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A116E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Стенд должен быть освещен для комфортного чтения.</w:t>
      </w:r>
    </w:p>
    <w:p w:rsidR="00A116E8" w:rsidRPr="00A116E8" w:rsidRDefault="00A116E8" w:rsidP="00A116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A116E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Документы должны быть систематизированы и подписаны.</w:t>
      </w:r>
    </w:p>
    <w:p w:rsidR="00A116E8" w:rsidRPr="00A116E8" w:rsidRDefault="00A116E8" w:rsidP="00A116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A116E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При ячеечном размещении документы должны легко доставаться.</w:t>
      </w:r>
    </w:p>
    <w:p w:rsidR="00A116E8" w:rsidRPr="00A116E8" w:rsidRDefault="00A116E8" w:rsidP="00A116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A116E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Распечатки из интернета размещать не рекомендуется.</w:t>
      </w:r>
    </w:p>
    <w:p w:rsidR="00A116E8" w:rsidRPr="00A116E8" w:rsidRDefault="00A116E8" w:rsidP="00A116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A116E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Если на стенде крепится папка с вращающимися пластиковыми кармашками, то на её обложке нужно сделать </w:t>
      </w:r>
      <w:proofErr w:type="gramStart"/>
      <w:r w:rsidRPr="00A116E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надпись</w:t>
      </w:r>
      <w:proofErr w:type="gramEnd"/>
      <w:r w:rsidRPr="00A116E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«Информация для потребителя».</w:t>
      </w:r>
    </w:p>
    <w:p w:rsidR="00A116E8" w:rsidRPr="00A116E8" w:rsidRDefault="00A116E8" w:rsidP="00A11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A116E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Если предприниматель сомневается, как оформить уголок потребителя, то можно заказать его изготовление в рекламно-производственной фирме. Стоимость готового информационного стенда в интернете составляет от одной до трёх тысяч рублей.</w:t>
      </w:r>
    </w:p>
    <w:p w:rsidR="00A116E8" w:rsidRPr="00A116E8" w:rsidRDefault="00A116E8" w:rsidP="00A11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A116E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При желании сделать стенд самостоятельно, готовые проекты можно посмотреть в интернете. Но не рекомендуется копировать уголки потребителя у конкурентов, потому что они могли сделать их неправильно.</w:t>
      </w:r>
    </w:p>
    <w:p w:rsidR="00A116E8" w:rsidRPr="00A116E8" w:rsidRDefault="00A116E8" w:rsidP="00A116E8">
      <w:pPr>
        <w:pBdr>
          <w:top w:val="single" w:sz="6" w:space="0" w:color="A4A4A4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13131"/>
          <w:sz w:val="36"/>
          <w:szCs w:val="36"/>
          <w:lang w:eastAsia="ru-RU"/>
        </w:rPr>
      </w:pPr>
      <w:r w:rsidRPr="00A116E8">
        <w:rPr>
          <w:rFonts w:ascii="Arial" w:eastAsia="Times New Roman" w:hAnsi="Arial" w:cs="Arial"/>
          <w:color w:val="313131"/>
          <w:sz w:val="36"/>
          <w:szCs w:val="36"/>
          <w:lang w:eastAsia="ru-RU"/>
        </w:rPr>
        <w:lastRenderedPageBreak/>
        <w:t>Ответственность за нарушения в оформлении уголка потребителя</w:t>
      </w:r>
    </w:p>
    <w:p w:rsidR="00A116E8" w:rsidRPr="00A116E8" w:rsidRDefault="00A116E8" w:rsidP="00A11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A116E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Правильно ли оформлен уголок потребителя, оценивает </w:t>
      </w:r>
      <w:proofErr w:type="spellStart"/>
      <w:r w:rsidRPr="00A116E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Роспотребнадзор</w:t>
      </w:r>
      <w:proofErr w:type="spellEnd"/>
      <w:r w:rsidRPr="00A116E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. Инспектора проверяют содержание стенда и актуальность размещенной информации. Если есть грубые нарушения закона «О защите прав потребителей», например, отсутствует сам закон или копия лицензии, то на торговую точку могут наложить штраф. Его возможные размеры приведены в таблице.</w:t>
      </w:r>
    </w:p>
    <w:p w:rsidR="00A116E8" w:rsidRPr="00A116E8" w:rsidRDefault="00A116E8" w:rsidP="00A11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A116E8">
        <w:rPr>
          <w:rFonts w:ascii="Arial" w:eastAsia="Times New Roman" w:hAnsi="Arial" w:cs="Arial"/>
          <w:noProof/>
          <w:color w:val="313131"/>
          <w:sz w:val="24"/>
          <w:szCs w:val="24"/>
          <w:lang w:eastAsia="ru-RU"/>
        </w:rPr>
        <w:drawing>
          <wp:inline distT="0" distB="0" distL="0" distR="0" wp14:anchorId="3E46AF3D" wp14:editId="3043CFC1">
            <wp:extent cx="6858000" cy="1493520"/>
            <wp:effectExtent l="0" t="0" r="0" b="0"/>
            <wp:docPr id="3" name="Рисунок 3" descr="Штрафы за непредоставление потребителям положенной информ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трафы за непредоставление потребителям положенной информац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6E8" w:rsidRPr="00A116E8" w:rsidRDefault="00A116E8" w:rsidP="00A116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A116E8">
        <w:rPr>
          <w:rFonts w:ascii="Arial" w:eastAsia="Times New Roman" w:hAnsi="Arial" w:cs="Arial"/>
          <w:color w:val="808080"/>
          <w:sz w:val="24"/>
          <w:szCs w:val="24"/>
          <w:lang w:eastAsia="ru-RU"/>
        </w:rPr>
        <w:t xml:space="preserve">Штрафы за </w:t>
      </w:r>
      <w:proofErr w:type="spellStart"/>
      <w:r w:rsidRPr="00A116E8">
        <w:rPr>
          <w:rFonts w:ascii="Arial" w:eastAsia="Times New Roman" w:hAnsi="Arial" w:cs="Arial"/>
          <w:color w:val="808080"/>
          <w:sz w:val="24"/>
          <w:szCs w:val="24"/>
          <w:lang w:eastAsia="ru-RU"/>
        </w:rPr>
        <w:t>непредоставление</w:t>
      </w:r>
      <w:proofErr w:type="spellEnd"/>
      <w:r w:rsidRPr="00A116E8">
        <w:rPr>
          <w:rFonts w:ascii="Arial" w:eastAsia="Times New Roman" w:hAnsi="Arial" w:cs="Arial"/>
          <w:color w:val="808080"/>
          <w:sz w:val="24"/>
          <w:szCs w:val="24"/>
          <w:lang w:eastAsia="ru-RU"/>
        </w:rPr>
        <w:t xml:space="preserve"> потребителям положенной информации</w:t>
      </w:r>
    </w:p>
    <w:p w:rsidR="00A116E8" w:rsidRPr="00A116E8" w:rsidRDefault="00A116E8" w:rsidP="00A11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A116E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Незначительные нарушения инспектор может попросить исправить незамедлительно без составления протокола и наложения штрафа.</w:t>
      </w:r>
    </w:p>
    <w:p w:rsidR="00A116E8" w:rsidRPr="00A116E8" w:rsidRDefault="00A116E8" w:rsidP="00A11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A116E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Проинспектировать наличие дополнительных документов на информационном стенде могут и другие ведомства, например, пожарники или налоговики. Они проверяют наличие только материалов по специфике своей деятельности, но размеры налагаемых ими штрафов аналогичны указанным в таблице. Поэтому в уголке потребителя желательно размещать все документы из вышеприведенных списков.</w:t>
      </w:r>
    </w:p>
    <w:p w:rsidR="00A116E8" w:rsidRPr="00A116E8" w:rsidRDefault="00A116E8" w:rsidP="00A116E8">
      <w:pPr>
        <w:shd w:val="clear" w:color="auto" w:fill="FFFFFF"/>
        <w:spacing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A116E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Предприниматели должны понимать, что нельзя оформить в магазине уголок потребителя и забыть о его актуализации на длительное время. Изменения в законы вносятся часто, и задачей законопослушного бизнесмена является вовремя корректировать на стенде информацию о потребительских правах.</w:t>
      </w:r>
    </w:p>
    <w:p w:rsidR="00BD52F3" w:rsidRDefault="00BD52F3"/>
    <w:sectPr w:rsidR="00BD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04213"/>
    <w:multiLevelType w:val="multilevel"/>
    <w:tmpl w:val="39387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BE6D10"/>
    <w:multiLevelType w:val="multilevel"/>
    <w:tmpl w:val="97F29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092032"/>
    <w:multiLevelType w:val="multilevel"/>
    <w:tmpl w:val="9592A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EC3DFA"/>
    <w:multiLevelType w:val="multilevel"/>
    <w:tmpl w:val="AD6CA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0318A7"/>
    <w:multiLevelType w:val="multilevel"/>
    <w:tmpl w:val="F16EC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E8"/>
    <w:rsid w:val="00A116E8"/>
    <w:rsid w:val="00BD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138E4-C10F-4877-8084-49789BE4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9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53850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kam.ru/blogs/pos/povyshenie-loyalnosti-pokupateley-v-roznichnom-magazin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2022-12-26T14:34:00Z</dcterms:created>
  <dcterms:modified xsi:type="dcterms:W3CDTF">2022-12-26T14:39:00Z</dcterms:modified>
</cp:coreProperties>
</file>