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C" w:rsidRPr="00234D8C" w:rsidRDefault="00234D8C" w:rsidP="00234D8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</w:pPr>
      <w:r w:rsidRPr="00234D8C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В Курской области для </w:t>
      </w:r>
      <w:proofErr w:type="spellStart"/>
      <w:r w:rsidRPr="00234D8C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>самозанятых</w:t>
      </w:r>
      <w:proofErr w:type="spellEnd"/>
      <w:r w:rsidRPr="00234D8C">
        <w:rPr>
          <w:rFonts w:ascii="Arial" w:eastAsia="Times New Roman" w:hAnsi="Arial" w:cs="Arial"/>
          <w:b/>
          <w:bCs/>
          <w:color w:val="474747"/>
          <w:kern w:val="36"/>
          <w:sz w:val="48"/>
          <w:szCs w:val="48"/>
          <w:lang w:eastAsia="ru-RU"/>
        </w:rPr>
        <w:t xml:space="preserve"> реализуется проект «Мой бизнес – это я»</w:t>
      </w:r>
      <w:bookmarkStart w:id="0" w:name="_GoBack"/>
      <w:bookmarkEnd w:id="0"/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вчера, 16:34</w:t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noProof/>
          <w:color w:val="474747"/>
          <w:sz w:val="23"/>
          <w:szCs w:val="23"/>
          <w:lang w:eastAsia="ru-RU"/>
        </w:rPr>
        <w:drawing>
          <wp:inline distT="0" distB="0" distL="0" distR="0" wp14:anchorId="38DA1D23" wp14:editId="7867B31C">
            <wp:extent cx="10477500" cy="6905625"/>
            <wp:effectExtent l="0" t="0" r="0" b="9525"/>
            <wp:docPr id="2" name="Рисунок 2" descr="https://xn--j1aarei.xn--p1ai/upload/resize_cache/iblock/06b/4enaybd9zda6y54n6aym1b4krpzzupq7/1100_725_1/qnF7DTa1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arei.xn--p1ai/upload/resize_cache/iblock/06b/4enaybd9zda6y54n6aym1b4krpzzupq7/1100_725_1/qnF7DTa1M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Жители Курской области активно регистрируются в качестве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граждан. Плюсы нового вида предпринимательства – фиксированная ставка налога, отсутствие отчетности, возможность работать легально.</w:t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Сегодня официально зарегистрированные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самозанятые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граждане наравне с субъектами малого и среднего предпринимательства могут пользоваться мерами </w:t>
      </w: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lastRenderedPageBreak/>
        <w:t>поддержки, предусмотренными нацпроектом «Малое и среднее предпринимательство и поддержка индивидуальной предпринимательской инициативы». Государство обеспечило предоставление финансовой, гарантийной, информационно-консультационной и образовательной поддержки в центрах «Мой бизнес».</w:t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В 2022 году в регионе для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запустили проект «Мой бизнес – это я». Его особенность в комплексном подходе к оказанию поддержки. В рамках проекта можно получить консультации, качественное обучение, льготное кредитование, содействие в разработке бизнес-плана, популяризации услуг в СМИ и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соцсетях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размещении на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маркетплейсах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«Мы наполнили этот проект интересными идеями, провели очень много мероприятий. Работали в необычных форматах: образовательный марафон, бизнес-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ретрит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, цикл встреч «Разговоры о важном». Осенью прошлого года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самозанятые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граждане побывали при нашем содействии на ярмарке «Жар-птица» в Москве с коллективным стендом. В декабре мы организовали уже у себя в регионе первую ярмарку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, провели конкурс «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Самозанятый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года». Всё это впервые», - рассказала директор центра «Мой бизнес» Курской области Ольга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Ильинова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.</w:t>
      </w:r>
    </w:p>
    <w:p w:rsidR="00234D8C" w:rsidRPr="00234D8C" w:rsidRDefault="00234D8C" w:rsidP="00234D8C">
      <w:pPr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У </w:t>
      </w:r>
      <w:proofErr w:type="spellStart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самозанятых</w:t>
      </w:r>
      <w:proofErr w:type="spellEnd"/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Курской области также теперь есть своя страница на сайте центра «Мой бизнес» </w:t>
      </w:r>
      <w:hyperlink r:id="rId5" w:tgtFrame="_blank" w:history="1">
        <w:r w:rsidRPr="00234D8C">
          <w:rPr>
            <w:rFonts w:ascii="Arial" w:eastAsia="Times New Roman" w:hAnsi="Arial" w:cs="Arial"/>
            <w:color w:val="017487"/>
            <w:sz w:val="23"/>
            <w:szCs w:val="23"/>
            <w:u w:val="single"/>
            <w:bdr w:val="none" w:sz="0" w:space="0" w:color="auto" w:frame="1"/>
            <w:lang w:eastAsia="ru-RU"/>
          </w:rPr>
          <w:t>мб46.рф</w:t>
        </w:r>
      </w:hyperlink>
      <w:r w:rsidRPr="00234D8C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, здесь размещен каталог их услуг. Решение объединиться и создать в регионе площадку для популяризации и продвижения появилось у самих участников проекта. Каталог постоянно пополняется.</w:t>
      </w:r>
    </w:p>
    <w:p w:rsidR="007F6AF0" w:rsidRDefault="007F6AF0"/>
    <w:sectPr w:rsidR="007F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C"/>
    <w:rsid w:val="00234D8C"/>
    <w:rsid w:val="007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6879-F3E7-41D3-BFF9-4874977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46-9kc7b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2023-03-01T13:50:00Z</dcterms:created>
  <dcterms:modified xsi:type="dcterms:W3CDTF">2023-03-01T13:50:00Z</dcterms:modified>
</cp:coreProperties>
</file>