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 wp14:anchorId="3F882D01" wp14:editId="663346EB">
            <wp:simplePos x="0" y="0"/>
            <wp:positionH relativeFrom="margin">
              <wp:align>center</wp:align>
            </wp:positionH>
            <wp:positionV relativeFrom="paragraph">
              <wp:posOffset>252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D023DB">
        <w:rPr>
          <w:color w:val="000000" w:themeColor="text1"/>
          <w:sz w:val="30"/>
          <w:szCs w:val="30"/>
        </w:rPr>
        <w:t>29</w:t>
      </w:r>
      <w:r w:rsidR="007D0EB6">
        <w:rPr>
          <w:color w:val="000000" w:themeColor="text1"/>
          <w:sz w:val="30"/>
          <w:szCs w:val="30"/>
        </w:rPr>
        <w:t>.12</w:t>
      </w:r>
      <w:r>
        <w:rPr>
          <w:color w:val="000000" w:themeColor="text1"/>
          <w:sz w:val="30"/>
          <w:szCs w:val="30"/>
        </w:rPr>
        <w:t xml:space="preserve">.2023 № </w:t>
      </w:r>
      <w:r w:rsidR="00D023DB">
        <w:rPr>
          <w:color w:val="000000" w:themeColor="text1"/>
          <w:sz w:val="30"/>
          <w:szCs w:val="30"/>
        </w:rPr>
        <w:t>767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>Курская область, Солнцевский район, рп. Солнцево</w:t>
      </w:r>
    </w:p>
    <w:p w:rsidR="003A3AD7" w:rsidRDefault="003A3AD7" w:rsidP="006025FA">
      <w:pPr>
        <w:pStyle w:val="a3"/>
        <w:jc w:val="center"/>
        <w:rPr>
          <w:sz w:val="28"/>
          <w:szCs w:val="28"/>
        </w:rPr>
      </w:pPr>
    </w:p>
    <w:p w:rsidR="002164A9" w:rsidRDefault="002164A9" w:rsidP="006025FA">
      <w:pPr>
        <w:pStyle w:val="a3"/>
        <w:jc w:val="center"/>
        <w:rPr>
          <w:sz w:val="28"/>
          <w:szCs w:val="28"/>
        </w:rPr>
      </w:pPr>
    </w:p>
    <w:p w:rsidR="008F2ED1" w:rsidRPr="00A82F01" w:rsidRDefault="00D023DB" w:rsidP="00D023D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D023DB">
        <w:rPr>
          <w:rFonts w:eastAsia="Times New Roman"/>
          <w:b/>
          <w:sz w:val="28"/>
          <w:szCs w:val="28"/>
        </w:rPr>
        <w:t>Об утвержден</w:t>
      </w:r>
      <w:r>
        <w:rPr>
          <w:rFonts w:eastAsia="Times New Roman"/>
          <w:b/>
          <w:sz w:val="28"/>
          <w:szCs w:val="28"/>
        </w:rPr>
        <w:t>ии перечня рынков по содействию развития</w:t>
      </w:r>
      <w:r w:rsidRPr="00D023DB">
        <w:rPr>
          <w:rFonts w:eastAsia="Times New Roman"/>
          <w:b/>
          <w:sz w:val="28"/>
          <w:szCs w:val="28"/>
        </w:rPr>
        <w:t xml:space="preserve"> кон</w:t>
      </w:r>
      <w:r>
        <w:rPr>
          <w:rFonts w:eastAsia="Times New Roman"/>
          <w:b/>
          <w:sz w:val="28"/>
          <w:szCs w:val="28"/>
        </w:rPr>
        <w:t xml:space="preserve">куренции, ключевых показателей </w:t>
      </w:r>
      <w:r w:rsidRPr="00D023DB">
        <w:rPr>
          <w:rFonts w:eastAsia="Times New Roman"/>
          <w:b/>
          <w:sz w:val="28"/>
          <w:szCs w:val="28"/>
        </w:rPr>
        <w:t>развития ко</w:t>
      </w:r>
      <w:r>
        <w:rPr>
          <w:rFonts w:eastAsia="Times New Roman"/>
          <w:b/>
          <w:sz w:val="28"/>
          <w:szCs w:val="28"/>
        </w:rPr>
        <w:t xml:space="preserve">нкуренции в Солнцевском районе </w:t>
      </w:r>
      <w:r w:rsidRPr="00D023DB">
        <w:rPr>
          <w:rFonts w:eastAsia="Times New Roman"/>
          <w:b/>
          <w:sz w:val="28"/>
          <w:szCs w:val="28"/>
        </w:rPr>
        <w:t>Курск</w:t>
      </w:r>
      <w:r>
        <w:rPr>
          <w:rFonts w:eastAsia="Times New Roman"/>
          <w:b/>
          <w:sz w:val="28"/>
          <w:szCs w:val="28"/>
        </w:rPr>
        <w:t xml:space="preserve">ой области и плана мероприятий </w:t>
      </w:r>
      <w:r w:rsidRPr="00D023DB">
        <w:rPr>
          <w:rFonts w:eastAsia="Times New Roman"/>
          <w:b/>
          <w:sz w:val="28"/>
          <w:szCs w:val="28"/>
        </w:rPr>
        <w:t xml:space="preserve">(«дорожной </w:t>
      </w:r>
      <w:r>
        <w:rPr>
          <w:rFonts w:eastAsia="Times New Roman"/>
          <w:b/>
          <w:sz w:val="28"/>
          <w:szCs w:val="28"/>
        </w:rPr>
        <w:t xml:space="preserve">карты») по содействию развитию </w:t>
      </w:r>
      <w:r w:rsidRPr="00D023DB">
        <w:rPr>
          <w:rFonts w:eastAsia="Times New Roman"/>
          <w:b/>
          <w:sz w:val="28"/>
          <w:szCs w:val="28"/>
        </w:rPr>
        <w:t>конкуренции в Сол</w:t>
      </w:r>
      <w:r>
        <w:rPr>
          <w:rFonts w:eastAsia="Times New Roman"/>
          <w:b/>
          <w:sz w:val="28"/>
          <w:szCs w:val="28"/>
        </w:rPr>
        <w:t xml:space="preserve">нцевском районе Курской области </w:t>
      </w:r>
      <w:r w:rsidRPr="00D023DB">
        <w:rPr>
          <w:rFonts w:eastAsia="Times New Roman"/>
          <w:b/>
          <w:sz w:val="28"/>
          <w:szCs w:val="28"/>
        </w:rPr>
        <w:t>на 2022-2025 годы</w:t>
      </w:r>
    </w:p>
    <w:p w:rsidR="00C2197A" w:rsidRDefault="00C2197A" w:rsidP="00B147B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023DB" w:rsidRDefault="00D023DB" w:rsidP="00B147B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023DB" w:rsidRPr="00D023DB" w:rsidRDefault="00D023DB" w:rsidP="00D023D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D023DB">
        <w:rPr>
          <w:rFonts w:eastAsia="Times New Roman"/>
          <w:sz w:val="28"/>
          <w:szCs w:val="28"/>
        </w:rPr>
        <w:t>В целях создания условий для развития конкуренции в Солнцевском районе Курской области, в соответствии с Стандартом развития конкуренции в субъектах Российской Федерации, утвержденным распоряжением Правительства Российской Федерации от 17 апреля 2019</w:t>
      </w:r>
      <w:r>
        <w:rPr>
          <w:rFonts w:eastAsia="Times New Roman"/>
          <w:sz w:val="28"/>
          <w:szCs w:val="28"/>
        </w:rPr>
        <w:t xml:space="preserve"> </w:t>
      </w:r>
      <w:r w:rsidRPr="00D023DB">
        <w:rPr>
          <w:rFonts w:eastAsia="Times New Roman"/>
          <w:sz w:val="28"/>
          <w:szCs w:val="28"/>
        </w:rPr>
        <w:t>г. №</w:t>
      </w:r>
      <w:r>
        <w:rPr>
          <w:rFonts w:eastAsia="Times New Roman"/>
          <w:sz w:val="28"/>
          <w:szCs w:val="28"/>
        </w:rPr>
        <w:t xml:space="preserve"> </w:t>
      </w:r>
      <w:r w:rsidRPr="00D023DB">
        <w:rPr>
          <w:rFonts w:eastAsia="Times New Roman"/>
          <w:sz w:val="28"/>
          <w:szCs w:val="28"/>
        </w:rPr>
        <w:t>768-р «Об утверждении стандарта развития конкуренции в субъектах Российской Федерации», Администрация Солнцевского района Курской области ПОСТАНОВЛЯЕТ:</w:t>
      </w:r>
    </w:p>
    <w:p w:rsidR="00D023DB" w:rsidRPr="00D023DB" w:rsidRDefault="00D023DB" w:rsidP="00D023D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D023DB">
        <w:rPr>
          <w:rFonts w:eastAsia="Times New Roman"/>
          <w:sz w:val="28"/>
          <w:szCs w:val="28"/>
        </w:rPr>
        <w:t>Утвердить прилагаемые:</w:t>
      </w:r>
    </w:p>
    <w:p w:rsidR="00D023DB" w:rsidRPr="00D023DB" w:rsidRDefault="00D023DB" w:rsidP="00D023D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D023DB">
        <w:rPr>
          <w:rFonts w:eastAsia="Times New Roman"/>
          <w:sz w:val="28"/>
          <w:szCs w:val="28"/>
        </w:rPr>
        <w:t>- перечень рынков по содействию развитию конкуренции</w:t>
      </w:r>
      <w:r>
        <w:rPr>
          <w:rFonts w:eastAsia="Times New Roman"/>
          <w:sz w:val="28"/>
          <w:szCs w:val="28"/>
        </w:rPr>
        <w:t xml:space="preserve"> в Солнцевском районе Курской </w:t>
      </w:r>
      <w:r w:rsidRPr="00D023DB">
        <w:rPr>
          <w:rFonts w:eastAsia="Times New Roman"/>
          <w:sz w:val="28"/>
          <w:szCs w:val="28"/>
        </w:rPr>
        <w:t>области (приложение №</w:t>
      </w:r>
      <w:r>
        <w:rPr>
          <w:rFonts w:eastAsia="Times New Roman"/>
          <w:sz w:val="28"/>
          <w:szCs w:val="28"/>
        </w:rPr>
        <w:t xml:space="preserve"> </w:t>
      </w:r>
      <w:r w:rsidRPr="00D023DB">
        <w:rPr>
          <w:rFonts w:eastAsia="Times New Roman"/>
          <w:sz w:val="28"/>
          <w:szCs w:val="28"/>
        </w:rPr>
        <w:t>1);</w:t>
      </w:r>
    </w:p>
    <w:p w:rsidR="00D023DB" w:rsidRPr="00D023DB" w:rsidRDefault="00D023DB" w:rsidP="00D023D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D023DB">
        <w:rPr>
          <w:rFonts w:eastAsia="Times New Roman"/>
          <w:sz w:val="28"/>
          <w:szCs w:val="28"/>
        </w:rPr>
        <w:t>- ключевые показатели развития конкуренции в Солнцевском районе Курской области (приложение №</w:t>
      </w:r>
      <w:r>
        <w:rPr>
          <w:rFonts w:eastAsia="Times New Roman"/>
          <w:sz w:val="28"/>
          <w:szCs w:val="28"/>
        </w:rPr>
        <w:t xml:space="preserve"> </w:t>
      </w:r>
      <w:r w:rsidRPr="00D023DB">
        <w:rPr>
          <w:rFonts w:eastAsia="Times New Roman"/>
          <w:sz w:val="28"/>
          <w:szCs w:val="28"/>
        </w:rPr>
        <w:t>2);</w:t>
      </w:r>
    </w:p>
    <w:p w:rsidR="00D023DB" w:rsidRPr="00D023DB" w:rsidRDefault="00D023DB" w:rsidP="00D023D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D023DB">
        <w:rPr>
          <w:rFonts w:eastAsia="Times New Roman"/>
          <w:sz w:val="28"/>
          <w:szCs w:val="28"/>
        </w:rPr>
        <w:t>- муниципальный план мероприятий («дорожную карту») по содействию развития конкуренции в Солнцевском районе Курской области на 2022-2025 годы (далее-«дорожная карта») (приложение №</w:t>
      </w:r>
      <w:r>
        <w:rPr>
          <w:rFonts w:eastAsia="Times New Roman"/>
          <w:sz w:val="28"/>
          <w:szCs w:val="28"/>
        </w:rPr>
        <w:t xml:space="preserve"> </w:t>
      </w:r>
      <w:r w:rsidRPr="00D023DB">
        <w:rPr>
          <w:rFonts w:eastAsia="Times New Roman"/>
          <w:sz w:val="28"/>
          <w:szCs w:val="28"/>
        </w:rPr>
        <w:t>3).</w:t>
      </w:r>
    </w:p>
    <w:p w:rsidR="00D023DB" w:rsidRPr="00D023DB" w:rsidRDefault="00D023DB" w:rsidP="00D023D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023DB">
        <w:rPr>
          <w:rFonts w:eastAsia="Times New Roman"/>
          <w:sz w:val="28"/>
          <w:szCs w:val="28"/>
        </w:rPr>
        <w:t>Признать утратившим силу:</w:t>
      </w:r>
    </w:p>
    <w:p w:rsidR="00D023DB" w:rsidRPr="00D023DB" w:rsidRDefault="00D023DB" w:rsidP="00D023D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D023DB">
        <w:rPr>
          <w:rFonts w:eastAsia="Times New Roman"/>
          <w:sz w:val="28"/>
          <w:szCs w:val="28"/>
        </w:rPr>
        <w:t>Постановление Администрации Солнцевского района Курской области № 632 от 24.12.2021</w:t>
      </w:r>
      <w:r>
        <w:rPr>
          <w:rFonts w:eastAsia="Times New Roman"/>
          <w:sz w:val="28"/>
          <w:szCs w:val="28"/>
        </w:rPr>
        <w:t xml:space="preserve"> г.</w:t>
      </w:r>
      <w:r w:rsidRPr="00D023DB">
        <w:rPr>
          <w:rFonts w:eastAsia="Times New Roman"/>
          <w:sz w:val="28"/>
          <w:szCs w:val="28"/>
        </w:rPr>
        <w:t xml:space="preserve"> «Об утверждении перечня рынков по содействию развитию конкуренции, ключевых показателей развития конкуренции в Солнцевском районе курской области и плана мероприятий («дорожной карты») по содействию развитию конкуренции в Солнцевском районе Курской области на 2022-2025 годы</w:t>
      </w:r>
    </w:p>
    <w:p w:rsidR="00D023DB" w:rsidRPr="00D023DB" w:rsidRDefault="00D023DB" w:rsidP="00D023D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D023DB">
        <w:rPr>
          <w:rFonts w:eastAsia="Times New Roman"/>
          <w:sz w:val="28"/>
          <w:szCs w:val="28"/>
        </w:rPr>
        <w:t>. Управлению инвестиционной политики и имущественных правоотношений Администрации Солнцевского района Курской области (Никифорова Л.В.) обеспечить размещение настоящего постановления на официальном Интернет-сайте муниципального образования «Солнцевский район» Курской области (адрес We</w:t>
      </w:r>
      <w:r>
        <w:rPr>
          <w:rFonts w:eastAsia="Times New Roman"/>
          <w:sz w:val="28"/>
          <w:szCs w:val="28"/>
        </w:rPr>
        <w:t>b-сайта: http://solnr.rkursk.ru</w:t>
      </w:r>
      <w:r w:rsidRPr="00D023DB">
        <w:rPr>
          <w:rFonts w:eastAsia="Times New Roman"/>
          <w:sz w:val="28"/>
          <w:szCs w:val="28"/>
        </w:rPr>
        <w:t>) в информационно-коммуникационной сети «Интернет».</w:t>
      </w:r>
    </w:p>
    <w:p w:rsidR="0033001C" w:rsidRDefault="00D023DB" w:rsidP="00D023DB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D023DB">
        <w:rPr>
          <w:rFonts w:eastAsia="Times New Roman"/>
          <w:sz w:val="28"/>
          <w:szCs w:val="28"/>
        </w:rPr>
        <w:t>. Постановление вступает в силу со дня его подписания.</w:t>
      </w:r>
    </w:p>
    <w:p w:rsidR="00CD0047" w:rsidRDefault="00CD0047" w:rsidP="00DE2103">
      <w:pPr>
        <w:pStyle w:val="a3"/>
        <w:jc w:val="both"/>
        <w:rPr>
          <w:sz w:val="28"/>
          <w:szCs w:val="28"/>
        </w:rPr>
      </w:pPr>
    </w:p>
    <w:p w:rsidR="00563F6C" w:rsidRDefault="00563F6C" w:rsidP="00DE2103">
      <w:pPr>
        <w:pStyle w:val="a3"/>
        <w:jc w:val="both"/>
        <w:rPr>
          <w:sz w:val="28"/>
          <w:szCs w:val="28"/>
        </w:rPr>
      </w:pPr>
    </w:p>
    <w:p w:rsidR="00380F16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</w:t>
      </w:r>
    </w:p>
    <w:p w:rsidR="00881E76" w:rsidRDefault="00380F16" w:rsidP="005D58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F571E0">
        <w:rPr>
          <w:sz w:val="28"/>
          <w:szCs w:val="28"/>
        </w:rPr>
        <w:t xml:space="preserve">        </w:t>
      </w:r>
      <w:r w:rsidR="00D01214">
        <w:rPr>
          <w:sz w:val="28"/>
          <w:szCs w:val="28"/>
        </w:rPr>
        <w:t xml:space="preserve">                             </w:t>
      </w:r>
      <w:r w:rsidR="00B3318B"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 w:rsidR="00B3318B">
        <w:rPr>
          <w:sz w:val="28"/>
          <w:szCs w:val="28"/>
        </w:rPr>
        <w:t>Г.Д. Енютин</w:t>
      </w: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5D58E6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023DB" w:rsidRDefault="00D023DB" w:rsidP="00D023DB">
      <w:pPr>
        <w:pStyle w:val="a3"/>
        <w:ind w:left="5103"/>
        <w:jc w:val="center"/>
        <w:rPr>
          <w:sz w:val="28"/>
          <w:szCs w:val="28"/>
        </w:rPr>
      </w:pPr>
    </w:p>
    <w:p w:rsidR="00D023DB" w:rsidRDefault="00D023DB" w:rsidP="00D023DB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023DB" w:rsidRDefault="00D023DB" w:rsidP="00D023DB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023DB" w:rsidRDefault="00D023DB" w:rsidP="00D023DB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D023DB" w:rsidRDefault="00D023DB" w:rsidP="00D023DB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D023DB" w:rsidRDefault="00D023DB" w:rsidP="00D023DB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29 декабря 2023 г. № 767</w:t>
      </w:r>
    </w:p>
    <w:p w:rsidR="00D023DB" w:rsidRDefault="00D023DB" w:rsidP="00D023DB">
      <w:pPr>
        <w:pStyle w:val="a3"/>
        <w:ind w:left="5103"/>
        <w:jc w:val="center"/>
        <w:rPr>
          <w:sz w:val="28"/>
          <w:szCs w:val="28"/>
        </w:rPr>
      </w:pPr>
    </w:p>
    <w:p w:rsidR="00D023DB" w:rsidRDefault="00D023DB" w:rsidP="00D023DB">
      <w:pPr>
        <w:pStyle w:val="a3"/>
        <w:jc w:val="center"/>
        <w:rPr>
          <w:sz w:val="28"/>
          <w:szCs w:val="28"/>
        </w:rPr>
      </w:pPr>
      <w:r w:rsidRPr="00D023D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рынков по содействию развитию </w:t>
      </w:r>
      <w:r w:rsidRPr="00D023DB">
        <w:rPr>
          <w:sz w:val="28"/>
          <w:szCs w:val="28"/>
        </w:rPr>
        <w:t>конкуренции в Солнцевском районе Курской области</w:t>
      </w:r>
    </w:p>
    <w:p w:rsidR="00D023DB" w:rsidRDefault="00D023DB" w:rsidP="00D023DB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924"/>
      </w:tblGrid>
      <w:tr w:rsidR="00D023DB" w:rsidRPr="00D023DB" w:rsidTr="00D023DB">
        <w:trPr>
          <w:trHeight w:val="38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jc w:val="center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№ п/п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jc w:val="center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Наименование рынка</w:t>
            </w:r>
          </w:p>
        </w:tc>
      </w:tr>
      <w:tr w:rsidR="00D023DB" w:rsidRPr="00D023DB" w:rsidTr="00D023DB">
        <w:trPr>
          <w:trHeight w:val="52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jc w:val="center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Рынок ритуальных услуг</w:t>
            </w:r>
          </w:p>
        </w:tc>
      </w:tr>
      <w:tr w:rsidR="00D023DB" w:rsidRPr="00D023DB" w:rsidTr="00D023DB">
        <w:trPr>
          <w:trHeight w:val="53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jc w:val="center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D023DB" w:rsidRPr="00D023DB" w:rsidTr="00D023DB">
        <w:trPr>
          <w:trHeight w:val="53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jc w:val="center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rPr>
                <w:sz w:val="28"/>
                <w:szCs w:val="28"/>
              </w:rPr>
            </w:pPr>
            <w:r w:rsidRPr="00D023DB">
              <w:rPr>
                <w:bCs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D023DB" w:rsidRPr="00D023DB" w:rsidTr="00D023DB">
        <w:trPr>
          <w:trHeight w:val="53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jc w:val="center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rPr>
                <w:sz w:val="28"/>
                <w:szCs w:val="28"/>
              </w:rPr>
            </w:pPr>
            <w:r w:rsidRPr="00D023DB">
              <w:rPr>
                <w:bCs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D023DB" w:rsidRPr="00D023DB" w:rsidTr="00D023DB">
        <w:trPr>
          <w:trHeight w:val="53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jc w:val="center"/>
              <w:rPr>
                <w:sz w:val="28"/>
                <w:szCs w:val="28"/>
              </w:rPr>
            </w:pPr>
            <w:r w:rsidRPr="00D023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DB" w:rsidRPr="00D023DB" w:rsidRDefault="00D023DB" w:rsidP="00D023DB">
            <w:pPr>
              <w:pStyle w:val="a3"/>
              <w:rPr>
                <w:bCs/>
                <w:sz w:val="28"/>
                <w:szCs w:val="28"/>
              </w:rPr>
            </w:pPr>
            <w:r w:rsidRPr="00D023DB">
              <w:rPr>
                <w:bCs/>
                <w:sz w:val="28"/>
                <w:szCs w:val="28"/>
              </w:rPr>
              <w:t>Рынок торговли</w:t>
            </w:r>
          </w:p>
        </w:tc>
      </w:tr>
    </w:tbl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</w:pPr>
    </w:p>
    <w:p w:rsidR="00D023DB" w:rsidRDefault="00D023DB" w:rsidP="00D023DB">
      <w:pPr>
        <w:pStyle w:val="a3"/>
        <w:jc w:val="both"/>
        <w:rPr>
          <w:sz w:val="28"/>
          <w:szCs w:val="28"/>
        </w:rPr>
        <w:sectPr w:rsidR="00D023DB" w:rsidSect="00D023DB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D023DB" w:rsidRPr="00D023DB" w:rsidRDefault="00D023DB" w:rsidP="00D023DB">
      <w:pPr>
        <w:pStyle w:val="a3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023DB" w:rsidRPr="00D023DB" w:rsidRDefault="00D023DB" w:rsidP="00D023DB">
      <w:pPr>
        <w:pStyle w:val="a3"/>
        <w:ind w:left="9639"/>
        <w:jc w:val="center"/>
        <w:rPr>
          <w:sz w:val="28"/>
          <w:szCs w:val="28"/>
        </w:rPr>
      </w:pPr>
    </w:p>
    <w:p w:rsidR="00D023DB" w:rsidRPr="00D023DB" w:rsidRDefault="00D023DB" w:rsidP="00D023DB">
      <w:pPr>
        <w:pStyle w:val="a3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Pr="00D023DB">
        <w:rPr>
          <w:sz w:val="28"/>
          <w:szCs w:val="28"/>
        </w:rPr>
        <w:t>Н</w:t>
      </w:r>
      <w:r>
        <w:rPr>
          <w:sz w:val="28"/>
          <w:szCs w:val="28"/>
        </w:rPr>
        <w:t>Ы</w:t>
      </w:r>
    </w:p>
    <w:p w:rsidR="00D023DB" w:rsidRPr="00D023DB" w:rsidRDefault="00D023DB" w:rsidP="00D023DB">
      <w:pPr>
        <w:pStyle w:val="a3"/>
        <w:ind w:left="9639"/>
        <w:jc w:val="center"/>
        <w:rPr>
          <w:sz w:val="28"/>
          <w:szCs w:val="28"/>
        </w:rPr>
      </w:pPr>
      <w:r w:rsidRPr="00D023DB">
        <w:rPr>
          <w:sz w:val="28"/>
          <w:szCs w:val="28"/>
        </w:rPr>
        <w:t>постановлением Администрации</w:t>
      </w:r>
    </w:p>
    <w:p w:rsidR="00D023DB" w:rsidRPr="00D023DB" w:rsidRDefault="00D023DB" w:rsidP="00D023DB">
      <w:pPr>
        <w:pStyle w:val="a3"/>
        <w:ind w:left="9639"/>
        <w:jc w:val="center"/>
        <w:rPr>
          <w:sz w:val="28"/>
          <w:szCs w:val="28"/>
        </w:rPr>
      </w:pPr>
      <w:r w:rsidRPr="00D023DB">
        <w:rPr>
          <w:sz w:val="28"/>
          <w:szCs w:val="28"/>
        </w:rPr>
        <w:t>Солнцевского района</w:t>
      </w:r>
    </w:p>
    <w:p w:rsidR="00D023DB" w:rsidRPr="00D023DB" w:rsidRDefault="00D023DB" w:rsidP="00D023DB">
      <w:pPr>
        <w:pStyle w:val="a3"/>
        <w:ind w:left="9639"/>
        <w:jc w:val="center"/>
        <w:rPr>
          <w:sz w:val="28"/>
          <w:szCs w:val="28"/>
        </w:rPr>
      </w:pPr>
      <w:r w:rsidRPr="00D023DB">
        <w:rPr>
          <w:sz w:val="28"/>
          <w:szCs w:val="28"/>
        </w:rPr>
        <w:t>Курской области</w:t>
      </w:r>
    </w:p>
    <w:p w:rsidR="00D023DB" w:rsidRDefault="00D023DB" w:rsidP="00D023DB">
      <w:pPr>
        <w:pStyle w:val="a3"/>
        <w:ind w:left="9639"/>
        <w:jc w:val="center"/>
        <w:rPr>
          <w:sz w:val="28"/>
          <w:szCs w:val="28"/>
        </w:rPr>
      </w:pPr>
      <w:r w:rsidRPr="00D023DB">
        <w:rPr>
          <w:sz w:val="28"/>
          <w:szCs w:val="28"/>
        </w:rPr>
        <w:t>от 29 декабря 2023 г. № 767</w:t>
      </w:r>
    </w:p>
    <w:p w:rsidR="00D023DB" w:rsidRDefault="00D023DB" w:rsidP="00D023DB">
      <w:pPr>
        <w:pStyle w:val="a3"/>
        <w:ind w:left="9639"/>
        <w:jc w:val="center"/>
        <w:rPr>
          <w:sz w:val="28"/>
          <w:szCs w:val="28"/>
        </w:rPr>
      </w:pPr>
    </w:p>
    <w:p w:rsidR="00D023DB" w:rsidRDefault="00D023DB" w:rsidP="00D023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</w:t>
      </w:r>
      <w:r w:rsidRPr="00D023DB">
        <w:rPr>
          <w:sz w:val="28"/>
          <w:szCs w:val="28"/>
        </w:rPr>
        <w:t>развития конкуренции в Солнцевском районе Курской области</w:t>
      </w:r>
    </w:p>
    <w:p w:rsidR="00D023DB" w:rsidRDefault="00D023DB" w:rsidP="00D023DB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850"/>
        <w:gridCol w:w="851"/>
        <w:gridCol w:w="709"/>
        <w:gridCol w:w="850"/>
        <w:gridCol w:w="811"/>
        <w:gridCol w:w="716"/>
        <w:gridCol w:w="4006"/>
      </w:tblGrid>
      <w:tr w:rsidR="00CF3D4F" w:rsidRPr="00CF3D4F" w:rsidTr="00CF3D4F">
        <w:trPr>
          <w:tblHeader/>
          <w:jc w:val="center"/>
        </w:trPr>
        <w:tc>
          <w:tcPr>
            <w:tcW w:w="704" w:type="dxa"/>
            <w:vMerge w:val="restart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Наименование рынка (сферы экономики)</w:t>
            </w:r>
          </w:p>
        </w:tc>
        <w:tc>
          <w:tcPr>
            <w:tcW w:w="1134" w:type="dxa"/>
            <w:vMerge w:val="restart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ед. изм.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Факт</w:t>
            </w:r>
          </w:p>
        </w:tc>
        <w:tc>
          <w:tcPr>
            <w:tcW w:w="3937" w:type="dxa"/>
            <w:gridSpan w:val="5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Ключевые показатели</w:t>
            </w:r>
            <w:r w:rsidRPr="00CF3D4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006" w:type="dxa"/>
            <w:vMerge w:val="restart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F3D4F" w:rsidRPr="00CF3D4F" w:rsidTr="00CF3D4F">
        <w:trPr>
          <w:cantSplit/>
          <w:trHeight w:val="1724"/>
          <w:tblHeader/>
          <w:jc w:val="center"/>
        </w:trPr>
        <w:tc>
          <w:tcPr>
            <w:tcW w:w="704" w:type="dxa"/>
            <w:vMerge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F3D4F" w:rsidRPr="00CF3D4F" w:rsidRDefault="00CF3D4F" w:rsidP="00CF3D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на 01.01.2021</w:t>
            </w:r>
          </w:p>
        </w:tc>
        <w:tc>
          <w:tcPr>
            <w:tcW w:w="851" w:type="dxa"/>
            <w:textDirection w:val="btLr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на 01.01.2022</w:t>
            </w:r>
          </w:p>
        </w:tc>
        <w:tc>
          <w:tcPr>
            <w:tcW w:w="709" w:type="dxa"/>
            <w:textDirection w:val="btLr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на 01.01.2023</w:t>
            </w:r>
          </w:p>
        </w:tc>
        <w:tc>
          <w:tcPr>
            <w:tcW w:w="850" w:type="dxa"/>
            <w:textDirection w:val="btLr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на 01.01.2024</w:t>
            </w:r>
          </w:p>
        </w:tc>
        <w:tc>
          <w:tcPr>
            <w:tcW w:w="811" w:type="dxa"/>
            <w:textDirection w:val="btLr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на 01.01.2025</w:t>
            </w:r>
          </w:p>
        </w:tc>
        <w:tc>
          <w:tcPr>
            <w:tcW w:w="716" w:type="dxa"/>
            <w:textDirection w:val="btLr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на 01.01.202</w:t>
            </w:r>
            <w:r w:rsidRPr="00CF3D4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06" w:type="dxa"/>
            <w:vMerge/>
          </w:tcPr>
          <w:p w:rsidR="00CF3D4F" w:rsidRPr="00CF3D4F" w:rsidRDefault="00CF3D4F" w:rsidP="00CF3D4F">
            <w:pPr>
              <w:pStyle w:val="a3"/>
              <w:rPr>
                <w:sz w:val="28"/>
                <w:szCs w:val="28"/>
              </w:rPr>
            </w:pPr>
          </w:p>
        </w:tc>
      </w:tr>
      <w:tr w:rsidR="00CF3D4F" w:rsidRPr="00CF3D4F" w:rsidTr="00CF3D4F">
        <w:trPr>
          <w:jc w:val="center"/>
        </w:trPr>
        <w:tc>
          <w:tcPr>
            <w:tcW w:w="70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F3D4F" w:rsidRPr="00CF3D4F" w:rsidRDefault="00CF3D4F" w:rsidP="00CF3D4F">
            <w:pPr>
              <w:pStyle w:val="a3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Рынок ритуальных услуг</w:t>
            </w:r>
          </w:p>
        </w:tc>
        <w:tc>
          <w:tcPr>
            <w:tcW w:w="113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1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716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4006" w:type="dxa"/>
          </w:tcPr>
          <w:p w:rsidR="00CF3D4F" w:rsidRPr="00CF3D4F" w:rsidRDefault="00CF3D4F" w:rsidP="00CF3D4F">
            <w:pPr>
              <w:pStyle w:val="a3"/>
              <w:rPr>
                <w:bCs/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CF3D4F" w:rsidRPr="00CF3D4F" w:rsidTr="00CF3D4F">
        <w:trPr>
          <w:jc w:val="center"/>
        </w:trPr>
        <w:tc>
          <w:tcPr>
            <w:tcW w:w="70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F3D4F" w:rsidRPr="00CF3D4F" w:rsidRDefault="00CF3D4F" w:rsidP="00CF3D4F">
            <w:pPr>
              <w:pStyle w:val="a3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1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716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4006" w:type="dxa"/>
          </w:tcPr>
          <w:p w:rsidR="00CF3D4F" w:rsidRPr="00CF3D4F" w:rsidRDefault="00CF3D4F" w:rsidP="00CF3D4F">
            <w:pPr>
              <w:pStyle w:val="a3"/>
              <w:rPr>
                <w:bCs/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CF3D4F" w:rsidRPr="00CF3D4F" w:rsidTr="00CF3D4F">
        <w:trPr>
          <w:trHeight w:val="665"/>
          <w:jc w:val="center"/>
        </w:trPr>
        <w:tc>
          <w:tcPr>
            <w:tcW w:w="70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F3D4F" w:rsidRPr="00CF3D4F" w:rsidRDefault="00CF3D4F" w:rsidP="00CF3D4F">
            <w:pPr>
              <w:pStyle w:val="a3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 xml:space="preserve">Рынок </w:t>
            </w:r>
            <w:bookmarkStart w:id="0" w:name="_Hlk12262575"/>
            <w:r w:rsidRPr="00CF3D4F">
              <w:rPr>
                <w:sz w:val="28"/>
                <w:szCs w:val="28"/>
              </w:rPr>
              <w:t>оказания услуг по ремонту автотранспортных средств</w:t>
            </w:r>
            <w:bookmarkEnd w:id="0"/>
          </w:p>
        </w:tc>
        <w:tc>
          <w:tcPr>
            <w:tcW w:w="113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81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716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100</w:t>
            </w:r>
          </w:p>
        </w:tc>
        <w:tc>
          <w:tcPr>
            <w:tcW w:w="4006" w:type="dxa"/>
          </w:tcPr>
          <w:p w:rsidR="00CF3D4F" w:rsidRPr="00CF3D4F" w:rsidRDefault="00CF3D4F" w:rsidP="00CF3D4F">
            <w:pPr>
              <w:pStyle w:val="a3"/>
              <w:rPr>
                <w:bCs/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CF3D4F" w:rsidRPr="00CF3D4F" w:rsidTr="00CF3D4F">
        <w:trPr>
          <w:jc w:val="center"/>
        </w:trPr>
        <w:tc>
          <w:tcPr>
            <w:tcW w:w="70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F3D4F" w:rsidRPr="00CF3D4F" w:rsidRDefault="00CF3D4F" w:rsidP="00CF3D4F">
            <w:pPr>
              <w:pStyle w:val="a3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113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80</w:t>
            </w:r>
          </w:p>
        </w:tc>
        <w:tc>
          <w:tcPr>
            <w:tcW w:w="81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80</w:t>
            </w:r>
          </w:p>
        </w:tc>
        <w:tc>
          <w:tcPr>
            <w:tcW w:w="716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82</w:t>
            </w:r>
          </w:p>
        </w:tc>
        <w:tc>
          <w:tcPr>
            <w:tcW w:w="4006" w:type="dxa"/>
          </w:tcPr>
          <w:p w:rsidR="00CF3D4F" w:rsidRPr="00CF3D4F" w:rsidRDefault="00CF3D4F" w:rsidP="00CF3D4F">
            <w:pPr>
              <w:pStyle w:val="a3"/>
              <w:rPr>
                <w:bCs/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CF3D4F" w:rsidRPr="00CF3D4F" w:rsidTr="0094091D">
        <w:trPr>
          <w:jc w:val="center"/>
        </w:trPr>
        <w:tc>
          <w:tcPr>
            <w:tcW w:w="15309" w:type="dxa"/>
            <w:gridSpan w:val="10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Рынок торговли</w:t>
            </w:r>
          </w:p>
        </w:tc>
      </w:tr>
      <w:tr w:rsidR="00CF3D4F" w:rsidRPr="00CF3D4F" w:rsidTr="00CF3D4F">
        <w:trPr>
          <w:jc w:val="center"/>
        </w:trPr>
        <w:tc>
          <w:tcPr>
            <w:tcW w:w="70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CF3D4F" w:rsidRPr="00CF3D4F" w:rsidRDefault="00CF3D4F" w:rsidP="00CF3D4F">
            <w:pPr>
              <w:pStyle w:val="a3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Увеличение количества нестационарных и мобильных торговых объектов, и торговых мест под них не менее чем на 10 % к 2025 году по отношению к 2020 году</w:t>
            </w:r>
          </w:p>
        </w:tc>
        <w:tc>
          <w:tcPr>
            <w:tcW w:w="1134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CF3D4F">
              <w:rPr>
                <w:sz w:val="28"/>
                <w:szCs w:val="28"/>
              </w:rPr>
              <w:t>т.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31</w:t>
            </w:r>
          </w:p>
        </w:tc>
        <w:tc>
          <w:tcPr>
            <w:tcW w:w="811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31</w:t>
            </w:r>
          </w:p>
        </w:tc>
        <w:tc>
          <w:tcPr>
            <w:tcW w:w="716" w:type="dxa"/>
          </w:tcPr>
          <w:p w:rsidR="00CF3D4F" w:rsidRPr="00CF3D4F" w:rsidRDefault="00CF3D4F" w:rsidP="00CF3D4F">
            <w:pPr>
              <w:pStyle w:val="a3"/>
              <w:jc w:val="center"/>
              <w:rPr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32</w:t>
            </w:r>
          </w:p>
        </w:tc>
        <w:tc>
          <w:tcPr>
            <w:tcW w:w="4006" w:type="dxa"/>
          </w:tcPr>
          <w:p w:rsidR="00CF3D4F" w:rsidRPr="00CF3D4F" w:rsidRDefault="00CF3D4F" w:rsidP="00CF3D4F">
            <w:pPr>
              <w:pStyle w:val="a3"/>
              <w:rPr>
                <w:bCs/>
                <w:sz w:val="28"/>
                <w:szCs w:val="28"/>
              </w:rPr>
            </w:pPr>
            <w:r w:rsidRPr="00CF3D4F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</w:tbl>
    <w:p w:rsidR="00CF3D4F" w:rsidRDefault="00CF3D4F" w:rsidP="00CF3D4F">
      <w:pPr>
        <w:pStyle w:val="a3"/>
        <w:jc w:val="both"/>
        <w:rPr>
          <w:sz w:val="28"/>
          <w:szCs w:val="28"/>
        </w:rPr>
      </w:pPr>
    </w:p>
    <w:p w:rsidR="00CF3D4F" w:rsidRDefault="00CF3D4F" w:rsidP="00CF3D4F">
      <w:pPr>
        <w:pStyle w:val="a3"/>
        <w:jc w:val="both"/>
        <w:rPr>
          <w:sz w:val="28"/>
          <w:szCs w:val="28"/>
        </w:rPr>
      </w:pPr>
    </w:p>
    <w:p w:rsidR="00CF3D4F" w:rsidRDefault="00CF3D4F" w:rsidP="00CF3D4F">
      <w:pPr>
        <w:pStyle w:val="a3"/>
        <w:jc w:val="both"/>
        <w:rPr>
          <w:sz w:val="28"/>
          <w:szCs w:val="28"/>
        </w:rPr>
      </w:pPr>
    </w:p>
    <w:p w:rsidR="00CF3D4F" w:rsidRDefault="00CF3D4F" w:rsidP="00CF3D4F">
      <w:pPr>
        <w:pStyle w:val="a3"/>
        <w:jc w:val="both"/>
        <w:rPr>
          <w:sz w:val="28"/>
          <w:szCs w:val="28"/>
        </w:rPr>
      </w:pPr>
    </w:p>
    <w:p w:rsidR="00CF3D4F" w:rsidRDefault="00CF3D4F" w:rsidP="00CF3D4F">
      <w:pPr>
        <w:pStyle w:val="a3"/>
        <w:jc w:val="both"/>
        <w:rPr>
          <w:sz w:val="28"/>
          <w:szCs w:val="28"/>
        </w:rPr>
      </w:pPr>
    </w:p>
    <w:p w:rsidR="00CF3D4F" w:rsidRDefault="00CF3D4F" w:rsidP="00CF3D4F">
      <w:pPr>
        <w:pStyle w:val="a3"/>
        <w:jc w:val="both"/>
        <w:rPr>
          <w:sz w:val="28"/>
          <w:szCs w:val="28"/>
        </w:rPr>
      </w:pPr>
    </w:p>
    <w:p w:rsidR="00CF3D4F" w:rsidRDefault="00CF3D4F" w:rsidP="00CF3D4F">
      <w:pPr>
        <w:pStyle w:val="a3"/>
        <w:jc w:val="both"/>
        <w:rPr>
          <w:sz w:val="28"/>
          <w:szCs w:val="28"/>
        </w:rPr>
      </w:pPr>
    </w:p>
    <w:p w:rsidR="00CF3D4F" w:rsidRDefault="00CF3D4F" w:rsidP="00CF3D4F">
      <w:pPr>
        <w:pStyle w:val="a3"/>
        <w:jc w:val="both"/>
        <w:rPr>
          <w:sz w:val="28"/>
          <w:szCs w:val="28"/>
        </w:rPr>
      </w:pPr>
    </w:p>
    <w:p w:rsidR="00CF3D4F" w:rsidRDefault="00CF3D4F" w:rsidP="00CF3D4F">
      <w:pPr>
        <w:pStyle w:val="a3"/>
        <w:jc w:val="both"/>
        <w:rPr>
          <w:sz w:val="28"/>
          <w:szCs w:val="28"/>
        </w:rPr>
        <w:sectPr w:rsidR="00CF3D4F" w:rsidSect="00D023DB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1909A1" w:rsidRDefault="001909A1" w:rsidP="001909A1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909A1" w:rsidRDefault="001909A1" w:rsidP="001909A1">
      <w:pPr>
        <w:pStyle w:val="a3"/>
        <w:ind w:left="5103"/>
        <w:jc w:val="center"/>
        <w:rPr>
          <w:sz w:val="28"/>
          <w:szCs w:val="28"/>
        </w:rPr>
      </w:pPr>
    </w:p>
    <w:p w:rsidR="001909A1" w:rsidRDefault="001909A1" w:rsidP="001909A1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1909A1" w:rsidRDefault="001909A1" w:rsidP="001909A1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909A1" w:rsidRDefault="001909A1" w:rsidP="001909A1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1909A1" w:rsidRDefault="001909A1" w:rsidP="001909A1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1909A1" w:rsidRDefault="001909A1" w:rsidP="001909A1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29 декабря 2023 г. № 767</w:t>
      </w:r>
    </w:p>
    <w:p w:rsidR="001909A1" w:rsidRDefault="001909A1" w:rsidP="001909A1">
      <w:pPr>
        <w:pStyle w:val="a3"/>
        <w:ind w:left="5103"/>
        <w:jc w:val="center"/>
        <w:rPr>
          <w:sz w:val="28"/>
          <w:szCs w:val="28"/>
        </w:rPr>
      </w:pPr>
    </w:p>
    <w:p w:rsidR="001909A1" w:rsidRPr="001909A1" w:rsidRDefault="001909A1" w:rsidP="001909A1">
      <w:pPr>
        <w:pStyle w:val="a3"/>
        <w:jc w:val="center"/>
        <w:rPr>
          <w:sz w:val="28"/>
          <w:szCs w:val="28"/>
        </w:rPr>
      </w:pPr>
      <w:r w:rsidRPr="001909A1">
        <w:rPr>
          <w:bCs/>
          <w:sz w:val="28"/>
          <w:szCs w:val="28"/>
        </w:rPr>
        <w:t>Муниципальный план</w:t>
      </w:r>
      <w:bookmarkStart w:id="1" w:name="_Hlk24712990"/>
      <w:r w:rsidRPr="001909A1">
        <w:rPr>
          <w:sz w:val="28"/>
          <w:szCs w:val="28"/>
        </w:rPr>
        <w:t xml:space="preserve"> </w:t>
      </w:r>
      <w:r w:rsidRPr="001909A1">
        <w:rPr>
          <w:bCs/>
          <w:sz w:val="28"/>
          <w:szCs w:val="28"/>
        </w:rPr>
        <w:t>мероприятий («дорожная карта») по содействию развитию конкуренции</w:t>
      </w:r>
      <w:r w:rsidRPr="001909A1">
        <w:rPr>
          <w:sz w:val="28"/>
          <w:szCs w:val="28"/>
        </w:rPr>
        <w:t xml:space="preserve"> </w:t>
      </w:r>
      <w:r w:rsidRPr="001909A1">
        <w:rPr>
          <w:bCs/>
          <w:sz w:val="28"/>
          <w:szCs w:val="28"/>
        </w:rPr>
        <w:t>в Солнцевском районе Курской области на 2022-2025 годы</w:t>
      </w:r>
    </w:p>
    <w:p w:rsidR="001909A1" w:rsidRPr="001909A1" w:rsidRDefault="001909A1" w:rsidP="001909A1">
      <w:pPr>
        <w:pStyle w:val="a3"/>
        <w:jc w:val="center"/>
        <w:rPr>
          <w:bCs/>
          <w:sz w:val="28"/>
          <w:szCs w:val="28"/>
        </w:rPr>
      </w:pPr>
    </w:p>
    <w:bookmarkEnd w:id="1"/>
    <w:p w:rsidR="001909A1" w:rsidRPr="001909A1" w:rsidRDefault="001909A1" w:rsidP="001909A1">
      <w:pPr>
        <w:pStyle w:val="Default"/>
        <w:widowControl w:val="0"/>
        <w:suppressAutoHyphens/>
        <w:jc w:val="center"/>
        <w:rPr>
          <w:bCs/>
          <w:sz w:val="28"/>
          <w:szCs w:val="28"/>
        </w:rPr>
      </w:pPr>
      <w:r w:rsidRPr="001909A1">
        <w:rPr>
          <w:bCs/>
          <w:sz w:val="28"/>
          <w:szCs w:val="28"/>
        </w:rPr>
        <w:t>I. Общее описание «дорожной карты»</w:t>
      </w:r>
    </w:p>
    <w:p w:rsidR="001909A1" w:rsidRPr="001909A1" w:rsidRDefault="001909A1" w:rsidP="001909A1">
      <w:pPr>
        <w:pStyle w:val="Default"/>
        <w:widowControl w:val="0"/>
        <w:suppressAutoHyphens/>
        <w:jc w:val="center"/>
        <w:rPr>
          <w:bCs/>
          <w:color w:val="auto"/>
          <w:sz w:val="28"/>
          <w:szCs w:val="28"/>
        </w:rPr>
      </w:pP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>1.2. Предметом настоящего плана мероприятий («дорожная карта») по содействию развитию конкуренции в Курской области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>1.3. План мероприятий («дорожная карта») по достижению ключевых показателей развития конкуренции в Курской области на 2022-2025 годы (далее – «дорожная карта») разработан комитетом по экономике и развитию Курской области – уполномоченным органом исполнительной власти Курской области по содействию развитию конкуренции в Курской области совместно с исполнительными органами государственной власти Курской области, координирующими мероприятия по развитию конкуренции в соответствии со сферами ведения.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 xml:space="preserve">1.4. Реализация «дорожной карты» направлена на развитие конкурентной среды и предпринимательского климата 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>на территории Курской области, снижение административных и инфраструктурных барьеров.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>1.5. Целями «дорожной карты» являются: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 xml:space="preserve">реализация положений Национального плана («дорожной карты») развития конкуренции в Российской Федерации на 2021-2025 годы (далее – Национальный план), утвержденный распоряжением Правительства </w:t>
      </w:r>
      <w:r>
        <w:rPr>
          <w:sz w:val="28"/>
          <w:szCs w:val="28"/>
        </w:rPr>
        <w:t xml:space="preserve">Российской Федерации </w:t>
      </w:r>
      <w:r w:rsidRPr="001909A1">
        <w:rPr>
          <w:sz w:val="28"/>
          <w:szCs w:val="28"/>
        </w:rPr>
        <w:t>от 2 сентября 2021 г. № 2424-р;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>внедрение Стандарта развития конкуренции, утвержденного распоряжением Правительства Российской Федерации от 17 апреля 2019 г. № 768-р;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 xml:space="preserve">проведение мероприятий по содействию развитию конкуренции для каждого товарного рынка определенных 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>для содействия развитию конкуренции в Курской области;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>реализация положения о приоритете целей и задач по содействию развитию конкуренции исполнительных органов государственной власти Курской области на соответствующих товарных рынках;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>снижение доли государственного сектора в экономике Курской области;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>развитие конкуренции при осуществлении закупок;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>повышение уровня защиты прав потребителей;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A1">
        <w:rPr>
          <w:sz w:val="28"/>
          <w:szCs w:val="28"/>
        </w:rPr>
        <w:t>устранение избыточного государственного регулирования и снижение административных барьеров.</w:t>
      </w:r>
    </w:p>
    <w:p w:rsidR="001909A1" w:rsidRPr="001909A1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Курской области, в том числе на повышение информационной прозрачности деятельности исполнительных органов государственной власти Курской области, создание и реализацию механизмов общественного контроля за деятельностью субъектов естественных монополий и т.д. Разработанные меры будут способствовать созданию эффективной конкурентной среды на рынках товаров и услуг на территории региона, что позволит достичь улучшений в качестве жизни жителей Курской области за краткосрочный период.</w:t>
      </w:r>
    </w:p>
    <w:p w:rsidR="00CF3D4F" w:rsidRDefault="001909A1" w:rsidP="001909A1">
      <w:pPr>
        <w:pStyle w:val="a3"/>
        <w:ind w:firstLine="709"/>
        <w:jc w:val="both"/>
        <w:rPr>
          <w:sz w:val="28"/>
          <w:szCs w:val="28"/>
        </w:rPr>
      </w:pPr>
      <w:r w:rsidRPr="001909A1">
        <w:rPr>
          <w:sz w:val="28"/>
          <w:szCs w:val="28"/>
        </w:rPr>
        <w:t>1.7.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</w:t>
      </w:r>
      <w:r>
        <w:rPr>
          <w:sz w:val="28"/>
          <w:szCs w:val="28"/>
        </w:rPr>
        <w:t xml:space="preserve"> г.</w:t>
      </w:r>
      <w:r w:rsidRPr="001909A1">
        <w:rPr>
          <w:sz w:val="28"/>
          <w:szCs w:val="28"/>
        </w:rPr>
        <w:t xml:space="preserve">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</w:pPr>
    </w:p>
    <w:p w:rsidR="001909A1" w:rsidRDefault="001909A1" w:rsidP="001909A1">
      <w:pPr>
        <w:pStyle w:val="a3"/>
        <w:jc w:val="both"/>
        <w:rPr>
          <w:sz w:val="28"/>
          <w:szCs w:val="28"/>
        </w:rPr>
        <w:sectPr w:rsidR="001909A1" w:rsidSect="00CF3D4F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1909A1" w:rsidRDefault="001909A1" w:rsidP="001909A1">
      <w:pPr>
        <w:pStyle w:val="a3"/>
        <w:jc w:val="center"/>
        <w:rPr>
          <w:sz w:val="28"/>
          <w:szCs w:val="28"/>
        </w:rPr>
      </w:pPr>
      <w:r w:rsidRPr="001909A1">
        <w:rPr>
          <w:sz w:val="28"/>
          <w:szCs w:val="28"/>
        </w:rPr>
        <w:t>II.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Курской области, и её проблематики</w:t>
      </w:r>
    </w:p>
    <w:p w:rsidR="001909A1" w:rsidRDefault="001909A1" w:rsidP="001909A1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063"/>
        <w:gridCol w:w="1701"/>
        <w:gridCol w:w="1691"/>
        <w:gridCol w:w="861"/>
        <w:gridCol w:w="1329"/>
        <w:gridCol w:w="823"/>
        <w:gridCol w:w="824"/>
        <w:gridCol w:w="823"/>
        <w:gridCol w:w="688"/>
        <w:gridCol w:w="688"/>
        <w:gridCol w:w="1231"/>
        <w:gridCol w:w="1820"/>
      </w:tblGrid>
      <w:tr w:rsidR="001909A1" w:rsidRPr="001909A1" w:rsidTr="001909A1">
        <w:trPr>
          <w:tblHeader/>
          <w:jc w:val="center"/>
        </w:trPr>
        <w:tc>
          <w:tcPr>
            <w:tcW w:w="767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06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69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329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Фактические значения показателя в Солнцевском районе Курской области</w:t>
            </w:r>
          </w:p>
        </w:tc>
        <w:tc>
          <w:tcPr>
            <w:tcW w:w="3846" w:type="dxa"/>
            <w:gridSpan w:val="5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Целевые значения показателя в Солнцевском районе Курской области</w:t>
            </w:r>
          </w:p>
        </w:tc>
        <w:tc>
          <w:tcPr>
            <w:tcW w:w="1231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Целевые значения показателя Национального плана</w:t>
            </w:r>
          </w:p>
        </w:tc>
        <w:tc>
          <w:tcPr>
            <w:tcW w:w="1820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1909A1" w:rsidRPr="001909A1" w:rsidTr="001909A1">
        <w:trPr>
          <w:cantSplit/>
          <w:trHeight w:val="1617"/>
          <w:tblHeader/>
          <w:jc w:val="center"/>
        </w:trPr>
        <w:tc>
          <w:tcPr>
            <w:tcW w:w="767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extDirection w:val="btLr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 01.01.2021</w:t>
            </w:r>
          </w:p>
        </w:tc>
        <w:tc>
          <w:tcPr>
            <w:tcW w:w="823" w:type="dxa"/>
            <w:textDirection w:val="btLr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 01.01.2022</w:t>
            </w:r>
          </w:p>
        </w:tc>
        <w:tc>
          <w:tcPr>
            <w:tcW w:w="824" w:type="dxa"/>
            <w:textDirection w:val="btLr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 01.01.2023</w:t>
            </w:r>
          </w:p>
        </w:tc>
        <w:tc>
          <w:tcPr>
            <w:tcW w:w="823" w:type="dxa"/>
            <w:textDirection w:val="btLr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 01.01.2024</w:t>
            </w:r>
          </w:p>
        </w:tc>
        <w:tc>
          <w:tcPr>
            <w:tcW w:w="688" w:type="dxa"/>
            <w:textDirection w:val="btLr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 01.01.2025</w:t>
            </w:r>
          </w:p>
        </w:tc>
        <w:tc>
          <w:tcPr>
            <w:tcW w:w="688" w:type="dxa"/>
            <w:textDirection w:val="btLr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 01.01.2026</w:t>
            </w:r>
          </w:p>
        </w:tc>
        <w:tc>
          <w:tcPr>
            <w:tcW w:w="1231" w:type="dxa"/>
            <w:textDirection w:val="btLr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на 01.01.2026</w:t>
            </w:r>
          </w:p>
        </w:tc>
        <w:tc>
          <w:tcPr>
            <w:tcW w:w="1820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1. Рынок ритуальных услуг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Фактическая информация.</w:t>
            </w:r>
          </w:p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В 2022 году ритуальные услуги на территории муниципального района «Солнцевский район» Курской области оказывали 3 организации, расположенные в районном центре- поселке Солнцево. Доля субъектов частной формы собственности в сфере ритуальных услуг в 2022 году составила 100 %. Объем ритуальных услуг является одной из наиболее социально значимых отраслей в сфере услуг, одной из важнейших и ответственных задач органов местного самоуправления и затрагивает интересы всего населения.</w:t>
            </w:r>
          </w:p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Проблематика рынка: повышение качества услуг, предоставляемых населению, в сфере ритуальных услуг.</w:t>
            </w:r>
          </w:p>
          <w:p w:rsidR="001909A1" w:rsidRPr="001909A1" w:rsidRDefault="001909A1" w:rsidP="001909A1">
            <w:pPr>
              <w:pStyle w:val="a3"/>
              <w:rPr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Перспективы развития рынка: повышение конкуренции в сфере ритуальных услуг на территории Солнцевского района Курской области за счет осуществления целенаправленной, планомерной и выверенной управленческой деятельности муниципальных образований по развитию сферы ритуальных услуг на территории Солнцевского района Курской области. Данная деятельность должна позволить организовать удовлетворение, на высоком уровне, различных потребностей населения в сфере ритуальн</w:t>
            </w:r>
            <w:r>
              <w:rPr>
                <w:bCs/>
                <w:sz w:val="28"/>
                <w:szCs w:val="28"/>
              </w:rPr>
              <w:t>ых услуг и обеспечить конкурент</w:t>
            </w:r>
            <w:r w:rsidRPr="001909A1">
              <w:rPr>
                <w:bCs/>
                <w:sz w:val="28"/>
                <w:szCs w:val="28"/>
              </w:rPr>
              <w:t>оспособность и развитие различных рыночных структур, связанных с предоставлением данного рода услуг.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1909A1" w:rsidRPr="001909A1" w:rsidTr="001909A1">
        <w:trPr>
          <w:trHeight w:val="1775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1.1.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Проведение мониторинга состояния рынка ритуальных услуг Курской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 xml:space="preserve">2022-2025 </w:t>
            </w:r>
            <w:r w:rsidRPr="001909A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86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329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4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123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1820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909A1" w:rsidRPr="001909A1" w:rsidTr="001909A1">
        <w:trPr>
          <w:trHeight w:val="2790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1.2.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рынку ритуальных услуг в муниципальных образованиях Курской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2. Рынок выполнения работ по благоустройству городской среды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Фактическая информация.</w:t>
            </w:r>
          </w:p>
          <w:p w:rsidR="001909A1" w:rsidRPr="001909A1" w:rsidRDefault="001909A1" w:rsidP="001909A1">
            <w:pPr>
              <w:pStyle w:val="a3"/>
              <w:rPr>
                <w:bCs/>
                <w:iCs/>
                <w:sz w:val="28"/>
                <w:szCs w:val="28"/>
              </w:rPr>
            </w:pPr>
            <w:r w:rsidRPr="001909A1">
              <w:rPr>
                <w:bCs/>
                <w:iCs/>
                <w:sz w:val="28"/>
                <w:szCs w:val="28"/>
              </w:rPr>
              <w:t xml:space="preserve">С 2018 года в муниципальном образовании «Солнцевский район» Курской области участниками регионального проекта «Формирование комфортной городской среды в Курской области» являются два муниципальных образования: администрация поселка Солнцево и администрация Зуевского сельсовета. В 2022 году выполнено благоустройство 1 двора и 3 общественная территория. После проведения аукционов в 2022 году с частными компаниями заключено 4 контракта, что составляет 100 % от общего количества. При проведении аукционов образовывалась экономия средств за счет снижения стоимости работ подрядными организациями. Данное обстоятельство позволило выполнить дополнительные работы на общественных территориях. Проблематика рынка: недостаточное количество </w:t>
            </w:r>
            <w:r w:rsidRPr="001909A1">
              <w:rPr>
                <w:sz w:val="28"/>
                <w:szCs w:val="28"/>
              </w:rPr>
              <w:t>добросовестных подрядных организаций, которые могут принять участие в конкурентных процедурах.</w:t>
            </w:r>
          </w:p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iCs/>
                <w:sz w:val="28"/>
                <w:szCs w:val="28"/>
              </w:rPr>
              <w:t xml:space="preserve">Перспективы развития рынка: увеличение </w:t>
            </w:r>
            <w:r w:rsidRPr="001909A1">
              <w:rPr>
                <w:bCs/>
                <w:sz w:val="28"/>
                <w:szCs w:val="28"/>
              </w:rPr>
              <w:t>доли организаций частной формы собственности в сфере выполнения работ по благоустройству городской среды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Ресурсное обеспечение: р</w:t>
            </w:r>
            <w:r w:rsidRPr="001909A1">
              <w:rPr>
                <w:bCs/>
                <w:iCs/>
                <w:sz w:val="28"/>
                <w:szCs w:val="28"/>
              </w:rPr>
              <w:t>еализация мероприятий «дорожной карты» будет осуществляться в рамках федерального проекта «Формирование комфортной городской среды»</w:t>
            </w: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2.1.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170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 xml:space="preserve">2022-2025 </w:t>
            </w:r>
            <w:r w:rsidRPr="001909A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169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86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329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4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123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1820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2.2.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1909A1" w:rsidRPr="001909A1" w:rsidTr="001909A1">
        <w:trPr>
          <w:trHeight w:val="1508"/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2.3.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Обеспечение увеличения количества участников закупок на выполнение работ по благоустройству городской среды</w:t>
            </w: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3. Рынок оказания услуг по ремонту автотранспортных средств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94091D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Фактическая информация.</w:t>
            </w:r>
          </w:p>
          <w:p w:rsidR="001909A1" w:rsidRPr="001909A1" w:rsidRDefault="001909A1" w:rsidP="0094091D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является продолжение реализации мер, обеспечивающих равные условия всем хозяйствующим субъектам для организации обслуживания; оптимизация ценообразования на рынке услуг. В настоящее время на территории Курской области создана высокая конкуренция среди предприятий, оказывающих услуги населению по ремонту автотранспортных средств. Услуги по техническому обслуживанию и ремонту транспортных средств, машин и оборудования населению Солнцевского района Курской области на конец 2022 года оказывали 4 предприятия частной формы собственности. Их доля в общем числе объектов составила 100 %.</w:t>
            </w:r>
          </w:p>
          <w:p w:rsidR="001909A1" w:rsidRPr="001909A1" w:rsidRDefault="001909A1" w:rsidP="0094091D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 xml:space="preserve">Проблематика рынка: недостаточный комплекс мер, направленный на </w:t>
            </w:r>
            <w:r w:rsidRPr="001909A1">
              <w:rPr>
                <w:sz w:val="28"/>
                <w:szCs w:val="28"/>
              </w:rPr>
              <w:t>выработку согласованных подходов к решению задач, связанных с развитием рынка по ремонту автотранспортных средств.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 xml:space="preserve">Перспективы развития рынка: увеличение </w:t>
            </w:r>
            <w:r w:rsidRPr="001909A1">
              <w:rPr>
                <w:sz w:val="28"/>
                <w:szCs w:val="28"/>
              </w:rPr>
              <w:t>доли организаций частной формы собственности на рынке оказания услуг по ремонту автотранспортных средств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3.1.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Проведение мониторинга состояния рынка по ремонту автотранспортных средств Солнцевского района Курской области</w:t>
            </w:r>
          </w:p>
        </w:tc>
        <w:tc>
          <w:tcPr>
            <w:tcW w:w="170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 xml:space="preserve">2022-2025 </w:t>
            </w:r>
            <w:r w:rsidRPr="001909A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169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86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329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4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123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100</w:t>
            </w:r>
          </w:p>
        </w:tc>
        <w:tc>
          <w:tcPr>
            <w:tcW w:w="1820" w:type="dxa"/>
            <w:vMerge w:val="restart"/>
          </w:tcPr>
          <w:p w:rsidR="001909A1" w:rsidRPr="0094091D" w:rsidRDefault="001909A1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1909A1" w:rsidRPr="001909A1" w:rsidTr="001909A1">
        <w:trPr>
          <w:trHeight w:val="110"/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3.2.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в муниципальном районе «Солнцевский район» Курской области</w:t>
            </w: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3.3.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bCs/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Участие в проведении семинаров, совещаний, «к</w:t>
            </w:r>
            <w:r w:rsidR="0094091D">
              <w:rPr>
                <w:sz w:val="28"/>
                <w:szCs w:val="28"/>
              </w:rPr>
              <w:t xml:space="preserve">руглых столов», организованных </w:t>
            </w:r>
            <w:r w:rsidRPr="001909A1">
              <w:rPr>
                <w:sz w:val="28"/>
                <w:szCs w:val="28"/>
              </w:rPr>
              <w:t>учреждениями Курской области, курирующих вопросы предпринимательства, направленных на выработку согласованных комплексных подходов к решению задач, связанных с развитием рынка по ремонту автотранспортных средств</w:t>
            </w: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4. Рынок кадастровых и землеустроительных работ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Фактическая информация.</w:t>
            </w:r>
          </w:p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 xml:space="preserve">На сегодняшний день в Курской области существует 108 кадастровых инженера, осуществляющих деятельность в сфере </w:t>
            </w:r>
            <w:r w:rsidRPr="001909A1">
              <w:rPr>
                <w:bCs/>
                <w:sz w:val="28"/>
                <w:szCs w:val="28"/>
              </w:rPr>
              <w:t>кадастровых и землеустроительных работ</w:t>
            </w:r>
            <w:r w:rsidRPr="001909A1">
              <w:rPr>
                <w:sz w:val="28"/>
                <w:szCs w:val="28"/>
              </w:rPr>
              <w:t xml:space="preserve">, из которых 6 осуществляют свою деятельность в организации с государственной формой собственности. Доля выручки организаций с частной формой собственности составляет 94 %, что выше установленных условных значений. В 2022 году в Солнцевском районе услуги в сфере </w:t>
            </w:r>
            <w:r w:rsidRPr="001909A1">
              <w:rPr>
                <w:bCs/>
                <w:sz w:val="28"/>
                <w:szCs w:val="28"/>
              </w:rPr>
              <w:t>кадастровых и землеустроительных работ</w:t>
            </w:r>
            <w:r w:rsidRPr="001909A1">
              <w:rPr>
                <w:sz w:val="28"/>
                <w:szCs w:val="28"/>
              </w:rPr>
              <w:t xml:space="preserve"> оказывали 3 организаций, 3 из них с частной формой собственности. Доля организаций с частной формой собственности составила 100%.</w:t>
            </w:r>
          </w:p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Проблематика рынка: наличие неучтенных объектов недвижимости.</w:t>
            </w:r>
          </w:p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Перспективы развития рынка:</w:t>
            </w:r>
          </w:p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формирование перечня незарегистрированных объектов недвижимости и доведение их до правообладателей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4.1.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1701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2022-2025 гг.</w:t>
            </w:r>
          </w:p>
        </w:tc>
        <w:tc>
          <w:tcPr>
            <w:tcW w:w="1691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861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329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823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824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823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688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80</w:t>
            </w:r>
          </w:p>
        </w:tc>
        <w:tc>
          <w:tcPr>
            <w:tcW w:w="688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82</w:t>
            </w:r>
          </w:p>
        </w:tc>
        <w:tc>
          <w:tcPr>
            <w:tcW w:w="1231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82</w:t>
            </w:r>
          </w:p>
        </w:tc>
        <w:tc>
          <w:tcPr>
            <w:tcW w:w="1820" w:type="dxa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5. Рынок торговли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Фактическая информация.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Всего на территории Солнцевского района Курской области действует 115 объектов розничной торговли, в том числе 28 объектов нестационарной торговли.</w:t>
            </w:r>
          </w:p>
          <w:p w:rsidR="001909A1" w:rsidRPr="001909A1" w:rsidRDefault="001909A1" w:rsidP="0094091D">
            <w:pPr>
              <w:pStyle w:val="a3"/>
              <w:rPr>
                <w:i/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В 2022 году 94,8% оборота розничной торговли в Солнцевском районе Курской области сформировано субъектами малого и среднего предпринимательства, включая индивидуальных предпринимателей.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В районе выездное торговое обслуживание населения осуществляют 5 хозяйствующих субъектов (Потребительское общество «Солнцевское» и 4 индивидуальных предпринимателя) в 43 населенных пунктах. Доставка продуктов питания и непродовольственных товаров первой необходимости и «по заказу населения» осуществляется в соответствии с установленными графиками.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Администрация Солнцевского района Курской области уделяет большое внимание развитию ярмарочной деятельности. Создание условий для развития ярмарок является важной мерой, способной улучшить ситуацию для всех участников рынка: для потребителей – это повышение доступности продовольственных и промышленных товаров, разнообразие ассортимента, а для мелких и средних производств, фермерских хозяйств – наличие канала сбыта продукции.</w:t>
            </w:r>
          </w:p>
          <w:p w:rsidR="001909A1" w:rsidRPr="001909A1" w:rsidRDefault="001909A1" w:rsidP="0094091D">
            <w:pPr>
              <w:pStyle w:val="a3"/>
              <w:rPr>
                <w:iCs/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 xml:space="preserve">На территории поселке Солнцево </w:t>
            </w:r>
            <w:r w:rsidRPr="001909A1">
              <w:rPr>
                <w:sz w:val="28"/>
                <w:szCs w:val="28"/>
                <w:lang w:val="x-none"/>
              </w:rPr>
              <w:t>организован</w:t>
            </w:r>
            <w:r w:rsidRPr="001909A1">
              <w:rPr>
                <w:sz w:val="28"/>
                <w:szCs w:val="28"/>
              </w:rPr>
              <w:t>а и действует ежедневная «Ярмарка». Территория «Ярмарки» принадлежит юридическому лицу Потребительскому обществу «Солнцевское». Общая площадь «Ярмарки» составляет 2805 кв.</w:t>
            </w:r>
            <w:r w:rsidR="0094091D">
              <w:rPr>
                <w:sz w:val="28"/>
                <w:szCs w:val="28"/>
              </w:rPr>
              <w:t xml:space="preserve"> м</w:t>
            </w:r>
            <w:r w:rsidRPr="001909A1">
              <w:rPr>
                <w:sz w:val="28"/>
                <w:szCs w:val="28"/>
              </w:rPr>
              <w:t xml:space="preserve"> на 102 торговых места. </w:t>
            </w:r>
            <w:r w:rsidRPr="001909A1">
              <w:rPr>
                <w:sz w:val="28"/>
                <w:szCs w:val="28"/>
                <w:lang w:val="x-none"/>
              </w:rPr>
              <w:t xml:space="preserve"> Также организуются ярмарки «выходного дня», с широким участием непосредственно товаропроизводителей р</w:t>
            </w:r>
            <w:r w:rsidRPr="001909A1">
              <w:rPr>
                <w:sz w:val="28"/>
                <w:szCs w:val="28"/>
              </w:rPr>
              <w:t>ай</w:t>
            </w:r>
            <w:r w:rsidRPr="001909A1">
              <w:rPr>
                <w:sz w:val="28"/>
                <w:szCs w:val="28"/>
                <w:lang w:val="x-none"/>
              </w:rPr>
              <w:t>она.</w:t>
            </w:r>
            <w:r w:rsidRPr="001909A1">
              <w:rPr>
                <w:iCs/>
                <w:sz w:val="28"/>
                <w:szCs w:val="28"/>
              </w:rPr>
              <w:t xml:space="preserve"> В 2022 году проведено 2 ярмарки «выходного дня».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Вместе с тем, существует ряд проблем, препятствующих развитию малоформатной торговли: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1. Экспансия крупных федеральных торговых продовольственных сетей (сетевых магазинов «Магнит», «Пятерочка», «Красное и белое»).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2. Отсутствие единообразного принципа регулирования сегмента нестационарной торговли. Эта сфера до сих пор не отрегулирована федеральным законодательством: отсутствует методика определения размера платы и порядок определения цены за размещение нестационарных торговых объектов на территории муниципальных образований Российской Федерации.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3. Нехватка собственных финансовых ресурсов у хозяйствующих субъектов, а банковским сектором кредиты на развитие бизнеса выдаются под высокую ставку.</w:t>
            </w:r>
          </w:p>
          <w:p w:rsidR="001909A1" w:rsidRPr="001909A1" w:rsidRDefault="001909A1" w:rsidP="0094091D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4. Правовая неграмотность предпринимателей, недостаточность кадрового потенциала</w:t>
            </w:r>
          </w:p>
        </w:tc>
      </w:tr>
      <w:tr w:rsidR="001909A1" w:rsidRPr="001909A1" w:rsidTr="001909A1">
        <w:trPr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Ресурсное обеспечение: собственные и заемные средства хозяйствующих субъектов Курской области</w:t>
            </w: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5.1.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  <w:lang w:bidi="ru-RU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170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2022-2025 гг.</w:t>
            </w:r>
          </w:p>
        </w:tc>
        <w:tc>
          <w:tcPr>
            <w:tcW w:w="169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Количество нестационарных и мобильных торговых объектов, и торговых мест под них</w:t>
            </w:r>
          </w:p>
        </w:tc>
        <w:tc>
          <w:tcPr>
            <w:tcW w:w="86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329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2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824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23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88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88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231" w:type="dxa"/>
            <w:vMerge w:val="restart"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909A1">
              <w:rPr>
                <w:bCs/>
                <w:sz w:val="28"/>
                <w:szCs w:val="28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820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области, органы местного самоуправления Солнцевского района (по согласованию)</w:t>
            </w: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5.2.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  <w:lang w:bidi="ru-RU"/>
              </w:rPr>
              <w:t>Подготовка предложений по изменению схемы размещения НТО (расширение перечня объектов)</w:t>
            </w: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5.3.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  <w:lang w:bidi="ru-RU"/>
              </w:rPr>
              <w:t>Утверждение актуализированной схемы размещения НТО</w:t>
            </w: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области, муниципальные образования Солнцевского района (по согласованию)</w:t>
            </w: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5.4.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sz w:val="28"/>
                <w:szCs w:val="28"/>
                <w:lang w:bidi="ru-RU"/>
              </w:rPr>
            </w:pPr>
            <w:r w:rsidRPr="001909A1">
              <w:rPr>
                <w:sz w:val="28"/>
                <w:szCs w:val="28"/>
                <w:lang w:bidi="ru-RU"/>
              </w:rPr>
              <w:t>Разработка и утверждение свободного графика по проведению выставок/ярмарок, включающего организацию новых ярмарочных площадок и увеличение количества торговых мест, размещение графика в сети «Интернет»</w:t>
            </w: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1909A1" w:rsidRPr="001909A1" w:rsidTr="001909A1">
        <w:trPr>
          <w:jc w:val="center"/>
        </w:trPr>
        <w:tc>
          <w:tcPr>
            <w:tcW w:w="767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5.5.</w:t>
            </w:r>
          </w:p>
        </w:tc>
        <w:tc>
          <w:tcPr>
            <w:tcW w:w="2063" w:type="dxa"/>
          </w:tcPr>
          <w:p w:rsidR="001909A1" w:rsidRPr="001909A1" w:rsidRDefault="001909A1" w:rsidP="001909A1">
            <w:pPr>
              <w:pStyle w:val="a3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  <w:lang w:bidi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70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909A1" w:rsidRPr="001909A1" w:rsidRDefault="001909A1" w:rsidP="001909A1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1909A1" w:rsidRPr="001909A1" w:rsidRDefault="001909A1" w:rsidP="001909A1">
            <w:pPr>
              <w:pStyle w:val="a3"/>
              <w:jc w:val="center"/>
              <w:rPr>
                <w:sz w:val="28"/>
                <w:szCs w:val="28"/>
              </w:rPr>
            </w:pPr>
            <w:r w:rsidRPr="001909A1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области, органы местного самоуправления Солнцевского района</w:t>
            </w:r>
          </w:p>
        </w:tc>
      </w:tr>
    </w:tbl>
    <w:p w:rsidR="001909A1" w:rsidRDefault="001909A1" w:rsidP="001909A1">
      <w:pPr>
        <w:pStyle w:val="a3"/>
        <w:jc w:val="center"/>
        <w:rPr>
          <w:sz w:val="28"/>
          <w:szCs w:val="28"/>
        </w:rPr>
      </w:pPr>
    </w:p>
    <w:p w:rsidR="0094091D" w:rsidRDefault="0094091D" w:rsidP="001909A1">
      <w:pPr>
        <w:pStyle w:val="a3"/>
        <w:jc w:val="center"/>
        <w:rPr>
          <w:sz w:val="28"/>
          <w:szCs w:val="28"/>
        </w:rPr>
      </w:pPr>
      <w:r w:rsidRPr="0094091D">
        <w:rPr>
          <w:sz w:val="28"/>
          <w:szCs w:val="28"/>
        </w:rPr>
        <w:t>III. Мероприятия по содействию развитию конкуренции</w:t>
      </w:r>
    </w:p>
    <w:p w:rsidR="0094091D" w:rsidRDefault="0094091D" w:rsidP="001909A1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411"/>
        <w:gridCol w:w="2189"/>
        <w:gridCol w:w="2731"/>
        <w:gridCol w:w="1509"/>
        <w:gridCol w:w="2658"/>
        <w:gridCol w:w="1990"/>
      </w:tblGrid>
      <w:tr w:rsidR="0094091D" w:rsidRPr="0094091D" w:rsidTr="00F1073F">
        <w:trPr>
          <w:trHeight w:val="751"/>
          <w:tblHeader/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Решаемая проблема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650" w:type="pct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94091D" w:rsidRPr="0094091D" w:rsidTr="00F1073F">
        <w:trPr>
          <w:jc w:val="center"/>
        </w:trPr>
        <w:tc>
          <w:tcPr>
            <w:tcW w:w="5000" w:type="pct"/>
            <w:gridSpan w:val="7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1. Рынок ритуальных услуг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1.1.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Проведение мониторинга состояния рынка ритуальных услуг Солнцевского района Курской области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Актуализация перечня организаций, оказывающих ритуальные услуги в Солнцевском районе Курской области. Обеспечение доступа потребителей и организаций к указанной информации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Перечень организаций, оказывающих ритуальные услуги в Солнцевском районе Курской области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Размещение перечня на официальном сайте Администрации Солнцевского района Курской области в целях привлечения негосударственных организаций в сферу рынка ритуальных услуг</w:t>
            </w:r>
          </w:p>
        </w:tc>
        <w:tc>
          <w:tcPr>
            <w:tcW w:w="650" w:type="pct"/>
            <w:vMerge w:val="restart"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1.2.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рынку ритуальных услуг в муниципальном районе «Солнцевский район» Курской области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Повышение правовой грамотности действующих хозяйствующих субъектов и предпринимателей, планирующих организовать бизнес в сфере ритуальных услуг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Ежегодный график проведения семинаров в муниципальных образованиях Курской области, утвержденный заместителем Губернатора Курской области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Увеличение числа хозяйствующих субъектов частной формы собственности на рынке ритуальных услуг</w:t>
            </w:r>
          </w:p>
        </w:tc>
        <w:tc>
          <w:tcPr>
            <w:tcW w:w="650" w:type="pct"/>
            <w:vMerge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1.3.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Выявление наличия проблем, препятствующих развитию конкуренции на данном рынке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Аналитическая информация предоставляется в уполномоченный орган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Размещение информации на официальном сайте Администрации Солнцевского района Курской области в целях привлечения негосударственных организаций в сферу рынка ритуальных услуг</w:t>
            </w:r>
          </w:p>
        </w:tc>
        <w:tc>
          <w:tcPr>
            <w:tcW w:w="650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5000" w:type="pct"/>
            <w:gridSpan w:val="7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2. Рынок выполнения работ по благоустройству городской среды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2.1.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Оповещение населения о планируемых объемах работ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Муниципальные программы формирования современной городской среды на 2022-2025 годы: Администрации поселка Солнцево Солнцевского района и Администрации Зуевского сельсовета Солнцевского района. Размещены в системе ГИС ЖКХ и на сайтах муниципальных образований.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Обеспечение широкого освещения планируемых объемов и расположения объектов благоустройства, проведение публичных слушаний по выбору объектов</w:t>
            </w:r>
          </w:p>
        </w:tc>
        <w:tc>
          <w:tcPr>
            <w:tcW w:w="650" w:type="pct"/>
            <w:vMerge w:val="restart"/>
          </w:tcPr>
          <w:p w:rsidR="0094091D" w:rsidRPr="0094091D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2.2.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Обеспечение увеличения количества участников закупок на выполнение работ по благоустройству городской среды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Увеличение количества добросовестных подрядных организаций, которые могут принять участие в конкурентных процедурах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Разработка типовой документации на выполнение работ по благоустройству городской среды. Формирование объектов закупок с учётом ответственности за результативность обеспечения государственных и муниципальных нужд, эффективность осуществления закупок с возможностью предъявления дополнительных требований к участникам в соответствии с частью 2 статьи 31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Увеличение количества организаций частной формы собственности на рынке </w:t>
            </w:r>
            <w:r w:rsidRPr="0094091D">
              <w:rPr>
                <w:bCs/>
                <w:sz w:val="28"/>
                <w:szCs w:val="28"/>
              </w:rPr>
              <w:t>выполнения работ по благоустройству городской среды</w:t>
            </w:r>
          </w:p>
        </w:tc>
        <w:tc>
          <w:tcPr>
            <w:tcW w:w="650" w:type="pct"/>
            <w:vMerge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</w:tr>
      <w:tr w:rsidR="0094091D" w:rsidRPr="0094091D" w:rsidTr="00F1073F">
        <w:trPr>
          <w:jc w:val="center"/>
        </w:trPr>
        <w:tc>
          <w:tcPr>
            <w:tcW w:w="5000" w:type="pct"/>
            <w:gridSpan w:val="7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3. Рынок оказания услуг по ремонту автотранспортных средств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3.1.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Проведение мониторинга состояния рынка по ремонту автотранспортных средств Солнцевского района Курской области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Актуализация перечня организаций, оказывающих услуги по ремонту автотранспортных средств в Солнцевском районе Курской области. Обеспечение доступа потребителей и организаций к указанной информации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Перечень организаций, оказывающих услуги по ремонту автотранспортных средств в Солнцевском районе Курской области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Размещение реестра на официальном сайте Администрации Солнцевского района Курской области в целях привлечения негосударственных организаций в сферу услуг по ремонту автотранспортных средств</w:t>
            </w:r>
          </w:p>
        </w:tc>
        <w:tc>
          <w:tcPr>
            <w:tcW w:w="650" w:type="pct"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3.2.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</w:t>
            </w:r>
            <w:r w:rsidR="00F1073F">
              <w:rPr>
                <w:bCs/>
                <w:sz w:val="28"/>
                <w:szCs w:val="28"/>
              </w:rPr>
              <w:t>тв в муниципальном районе «Солн</w:t>
            </w:r>
            <w:r w:rsidRPr="0094091D">
              <w:rPr>
                <w:bCs/>
                <w:sz w:val="28"/>
                <w:szCs w:val="28"/>
              </w:rPr>
              <w:t>цевский район» Курской области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Повышение правовой грамотности действующих хозяйствующих субъектов и предпринимателей, планирующих организовать бизнес в сфере услуг по ремонту автотранспортных средств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Утвержденный заместителем Губернатора Курской области ежегодный график проведения семинаров в муниципальных образованиях Курской области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650" w:type="pct"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3.3.</w:t>
            </w:r>
          </w:p>
        </w:tc>
        <w:tc>
          <w:tcPr>
            <w:tcW w:w="1114" w:type="pct"/>
          </w:tcPr>
          <w:p w:rsidR="0094091D" w:rsidRPr="0094091D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Проведение семинаров, совещаний, «круглых столов», направленных на выработку согласованных комплексных подходов к решению задач, связанных с развитием рынка по ремонту автотранспортных средств</w:t>
            </w:r>
          </w:p>
        </w:tc>
        <w:tc>
          <w:tcPr>
            <w:tcW w:w="715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Информированность хозяйствующих субъектов о состоянии рынка ремонта автотранспортных средств</w:t>
            </w:r>
          </w:p>
        </w:tc>
        <w:tc>
          <w:tcPr>
            <w:tcW w:w="892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Аналитическая информация предоставляется в уполномоченный орган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650" w:type="pct"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5000" w:type="pct"/>
            <w:gridSpan w:val="7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4. Рынок кадастровых и землеустроительных работ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  <w:hideMark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4.1.</w:t>
            </w:r>
          </w:p>
        </w:tc>
        <w:tc>
          <w:tcPr>
            <w:tcW w:w="1114" w:type="pct"/>
            <w:hideMark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715" w:type="pct"/>
            <w:hideMark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Выявление неучтенных объектов недвижимости</w:t>
            </w:r>
          </w:p>
        </w:tc>
        <w:tc>
          <w:tcPr>
            <w:tcW w:w="892" w:type="pct"/>
            <w:hideMark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Перечень неучтенных объектов недвижимого имущества</w:t>
            </w:r>
          </w:p>
        </w:tc>
        <w:tc>
          <w:tcPr>
            <w:tcW w:w="493" w:type="pct"/>
            <w:hideMark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 xml:space="preserve">2022-2025 </w:t>
            </w:r>
            <w:r w:rsidRPr="0094091D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868" w:type="pct"/>
            <w:hideMark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Сформирован перечень незарегистрированных объектов недвижимости. Сведения о незарегистрированных объектах недвижимости доведены до их правообладателей</w:t>
            </w:r>
          </w:p>
        </w:tc>
        <w:tc>
          <w:tcPr>
            <w:tcW w:w="650" w:type="pct"/>
            <w:hideMark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5000" w:type="pct"/>
            <w:gridSpan w:val="7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94091D" w:rsidRPr="0094091D" w:rsidTr="00F1073F">
        <w:trPr>
          <w:jc w:val="center"/>
        </w:trPr>
        <w:tc>
          <w:tcPr>
            <w:tcW w:w="5000" w:type="pct"/>
            <w:gridSpan w:val="7"/>
          </w:tcPr>
          <w:p w:rsidR="0094091D" w:rsidRPr="0094091D" w:rsidRDefault="0094091D" w:rsidP="009409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4091D">
              <w:rPr>
                <w:bCs/>
                <w:sz w:val="28"/>
                <w:szCs w:val="28"/>
              </w:rPr>
              <w:t>5. Рынок торговли</w:t>
            </w:r>
          </w:p>
        </w:tc>
      </w:tr>
      <w:tr w:rsidR="0094091D" w:rsidRPr="0094091D" w:rsidTr="00F1073F">
        <w:trPr>
          <w:trHeight w:val="3480"/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5.1.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  <w:lang w:bidi="ru-RU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715" w:type="pct"/>
            <w:vMerge w:val="restar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  <w:lang w:bidi="ru-RU"/>
              </w:rPr>
              <w:t>Высокая доля торговых сетей на товарных рынках реализации продовольственных товаров Солнцевского района Курской области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Подготовка информации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2022-2025 гг.</w:t>
            </w:r>
          </w:p>
        </w:tc>
        <w:tc>
          <w:tcPr>
            <w:tcW w:w="868" w:type="pct"/>
            <w:vMerge w:val="restart"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  <w:lang w:bidi="ru-RU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650" w:type="pct"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5.2.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  <w:lang w:bidi="ru-RU"/>
              </w:rPr>
              <w:t>Подготовка предложений по изменению схемы размещения НТО (расширение перечня объектов) для к</w:t>
            </w:r>
            <w:r w:rsidRPr="0094091D">
              <w:rPr>
                <w:sz w:val="28"/>
                <w:szCs w:val="28"/>
              </w:rPr>
              <w:t>омитет промышленности, торговли и предпринимательства Курской области</w:t>
            </w:r>
          </w:p>
        </w:tc>
        <w:tc>
          <w:tcPr>
            <w:tcW w:w="715" w:type="pct"/>
            <w:vMerge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2022-2025 гг.</w:t>
            </w:r>
          </w:p>
        </w:tc>
        <w:tc>
          <w:tcPr>
            <w:tcW w:w="868" w:type="pct"/>
            <w:vMerge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5.3.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  <w:lang w:bidi="ru-RU"/>
              </w:rPr>
              <w:t>Утверждение актуализированной схемы размещения НТО</w:t>
            </w:r>
          </w:p>
        </w:tc>
        <w:tc>
          <w:tcPr>
            <w:tcW w:w="715" w:type="pct"/>
            <w:vMerge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  <w:lang w:bidi="ru-RU"/>
              </w:rPr>
              <w:t>Нормативный правовой акт о</w:t>
            </w:r>
            <w:r w:rsidRPr="0094091D">
              <w:rPr>
                <w:sz w:val="28"/>
                <w:szCs w:val="28"/>
              </w:rPr>
              <w:t>б у</w:t>
            </w:r>
            <w:r w:rsidRPr="0094091D">
              <w:rPr>
                <w:sz w:val="28"/>
                <w:szCs w:val="28"/>
                <w:lang w:bidi="ru-RU"/>
              </w:rPr>
              <w:t>тверждении актуализированной схемы размещения НТО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2022-2025 гг.</w:t>
            </w:r>
          </w:p>
        </w:tc>
        <w:tc>
          <w:tcPr>
            <w:tcW w:w="868" w:type="pct"/>
            <w:vMerge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94091D" w:rsidRPr="0094091D" w:rsidTr="00F1073F">
        <w:trPr>
          <w:jc w:val="center"/>
        </w:trPr>
        <w:tc>
          <w:tcPr>
            <w:tcW w:w="268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5.4.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  <w:lang w:bidi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заседаний Совета по развитию малого и среднего предпринимательства при Главе Солнцевского района Курской области</w:t>
            </w:r>
          </w:p>
        </w:tc>
        <w:tc>
          <w:tcPr>
            <w:tcW w:w="715" w:type="pct"/>
            <w:vMerge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Протокол заседания Совета</w:t>
            </w:r>
          </w:p>
        </w:tc>
        <w:tc>
          <w:tcPr>
            <w:tcW w:w="493" w:type="pct"/>
          </w:tcPr>
          <w:p w:rsidR="0094091D" w:rsidRPr="0094091D" w:rsidRDefault="0094091D" w:rsidP="0094091D">
            <w:pPr>
              <w:pStyle w:val="a3"/>
              <w:jc w:val="center"/>
              <w:rPr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2022-2025 гг.</w:t>
            </w:r>
          </w:p>
        </w:tc>
        <w:tc>
          <w:tcPr>
            <w:tcW w:w="868" w:type="pct"/>
            <w:vMerge/>
          </w:tcPr>
          <w:p w:rsidR="0094091D" w:rsidRPr="0094091D" w:rsidRDefault="0094091D" w:rsidP="009409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94091D" w:rsidRPr="00F1073F" w:rsidRDefault="0094091D" w:rsidP="0094091D">
            <w:pPr>
              <w:pStyle w:val="a3"/>
              <w:rPr>
                <w:bCs/>
                <w:sz w:val="28"/>
                <w:szCs w:val="28"/>
              </w:rPr>
            </w:pPr>
            <w:r w:rsidRPr="0094091D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</w:tbl>
    <w:p w:rsidR="0094091D" w:rsidRDefault="0094091D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p w:rsidR="00F1073F" w:rsidRDefault="00F1073F" w:rsidP="001909A1">
      <w:pPr>
        <w:pStyle w:val="a3"/>
        <w:jc w:val="center"/>
        <w:rPr>
          <w:sz w:val="28"/>
          <w:szCs w:val="28"/>
        </w:rPr>
      </w:pPr>
      <w:r w:rsidRPr="00F1073F">
        <w:rPr>
          <w:sz w:val="28"/>
          <w:szCs w:val="28"/>
        </w:rPr>
        <w:t>IV. Системные мероприятия</w:t>
      </w:r>
    </w:p>
    <w:p w:rsidR="00F1073F" w:rsidRDefault="00F1073F" w:rsidP="001909A1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4731"/>
        <w:gridCol w:w="2190"/>
        <w:gridCol w:w="10"/>
        <w:gridCol w:w="2019"/>
        <w:gridCol w:w="1228"/>
        <w:gridCol w:w="2170"/>
        <w:gridCol w:w="2257"/>
        <w:gridCol w:w="16"/>
      </w:tblGrid>
      <w:tr w:rsidR="00F1073F" w:rsidRPr="00F1073F" w:rsidTr="00F1073F">
        <w:trPr>
          <w:tblHeader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bookmarkStart w:id="2" w:name="_Hlk27753751"/>
            <w:r w:rsidRPr="00F1073F">
              <w:rPr>
                <w:bCs/>
                <w:sz w:val="28"/>
                <w:szCs w:val="28"/>
              </w:rPr>
              <w:t>№</w:t>
            </w:r>
            <w:r w:rsidRPr="00F1073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1073F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Описание проблемы, на решение которой направлено мероприятие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Ключевое событие/результат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</w:t>
            </w:r>
            <w:r w:rsidRPr="00F1073F">
              <w:rPr>
                <w:bCs/>
                <w:sz w:val="28"/>
                <w:szCs w:val="28"/>
              </w:rPr>
              <w:t>нения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Исполнитель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073F">
              <w:rPr>
                <w:bCs/>
                <w:sz w:val="28"/>
                <w:szCs w:val="28"/>
              </w:rPr>
              <w:t>(соисполнители)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1.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190" w:type="dxa"/>
            <w:vMerge w:val="restart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Осуществление закупки у единственного поставщика</w:t>
            </w:r>
          </w:p>
        </w:tc>
        <w:tc>
          <w:tcPr>
            <w:tcW w:w="2029" w:type="dxa"/>
            <w:gridSpan w:val="2"/>
            <w:vMerge w:val="restart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  <w:vMerge w:val="restart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закон от 5 апреля 2013 года </w:t>
            </w:r>
            <w:r w:rsidRPr="00F1073F">
              <w:rPr>
                <w:sz w:val="28"/>
                <w:szCs w:val="28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3" w:type="dxa"/>
            <w:gridSpan w:val="2"/>
            <w:vMerge w:val="restart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Структурные подразделения Администрации Солнцевского района Курской области ,органы местного самоуправления Солнцевского района, МКУ «Управление ОДОМС» Солнцевского района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Организация мероприятий, направленных на осуществление закупок малого объема (до 100 тыс. руб.) в конкурентной форме с использованием информационной системы</w:t>
            </w:r>
          </w:p>
        </w:tc>
        <w:tc>
          <w:tcPr>
            <w:tcW w:w="2190" w:type="dxa"/>
            <w:vMerge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  <w:vMerge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2190" w:type="dxa"/>
            <w:vMerge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Введение механизма оказания содействия заказчикам по вопросам, связанным с получением электронной подписи формированием заявок, а также правовым сопровождением при осуществлением закупок</w:t>
            </w:r>
          </w:p>
        </w:tc>
      </w:tr>
      <w:tr w:rsidR="00F1073F" w:rsidRPr="00F1073F" w:rsidTr="00F1073F">
        <w:trPr>
          <w:trHeight w:val="280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2.1.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Проведение обучающих мероприятий для заказчиков по вопросам, связанным с получением электронной подписи, применением типовых технических заданий и контрактов при проведении закупок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Недостаточное количество обучающих мероприятий для заказчиков по проведению закупок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Применение типовых технических заданий, типовых контрактов при проведении закупок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МКУ «Управленеие ОДОМС» Солнцевского района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3.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Соответствие реализации государственных функций и услуг, муниципальных функций и услуг статьям 15 и 16 Федерального закона «О защите конкуренции»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Устранение избыточного государственного и муниципального регулирования/снижение административных барьеров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Аналитическая записка об исполнении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F1073F" w:rsidRPr="00F1073F" w:rsidTr="00F1073F">
        <w:trPr>
          <w:trHeight w:val="1156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от 6 октября 1999 года № 184- ФЗ «Об общих принципах организации законодательных (представительных) и исполнительных органов субъектов Российской Федерации» и от 6 октября 2003 года № 131- 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F1073F" w:rsidRPr="00F1073F" w:rsidTr="00F1073F">
        <w:trPr>
          <w:trHeight w:val="339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Проведение оценки регулирующего воздействия проектов нормативных правовых актов Администрации Солнцевского района Курской области и фактического воздействия нормативных правовых актов на состояние конкуренции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Устранение избыточного государственного и муниципального регулирования/снижение административных барьеров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Заключение об оценке регулирующего воздействия по проекту нормативного правого акта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F1073F" w:rsidRPr="00F1073F" w:rsidTr="00F1073F">
        <w:trPr>
          <w:trHeight w:val="339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Совершенствование процессов управления в рамках полномочий исполнительных органов субъектов Российской Федерации или органов местного самоуправления, закрепленных за ними законодательством Российской Федерации, объектами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-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деятельности;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субъекта Российской Федерации или муниципального образования в которых составляет 50 и более процентов</w:t>
            </w:r>
          </w:p>
        </w:tc>
      </w:tr>
      <w:bookmarkEnd w:id="2"/>
      <w:tr w:rsidR="00F1073F" w:rsidRPr="00F1073F" w:rsidTr="00F1073F">
        <w:trPr>
          <w:trHeight w:val="339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Создание открытого реестра государственных и муниципальных предприятий и учреждений, акционерных обществ с долей участия Курской области более 50 процентов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Закрытость информации о государственном секторе экономики субъекта и низкая доступность сведений об основных показателях действующих государственных и муниципальных предприятий и акционерных обществ с долей участия Курской области (МО) более 50%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Публичное размещение информации в сети «Интернет»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2022-2025 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Акты муниципальных образований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Администрация Солнцевского района Курской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F1073F">
              <w:rPr>
                <w:sz w:val="28"/>
                <w:szCs w:val="28"/>
              </w:rPr>
              <w:t>органы местного самоуправления Солнцевского района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5.1.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В целях продвижения продукции на потребительский рынок Курской области и других регионов привлечение предприятий Солнцевского района к участию в выставочно-ярмарочных мероприятиях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Расширение рынка сбыта продукции </w:t>
            </w:r>
            <w:r w:rsidRPr="00F1073F">
              <w:rPr>
                <w:bCs/>
                <w:sz w:val="28"/>
                <w:szCs w:val="28"/>
              </w:rPr>
              <w:t>предприятий Солнцевского района Курской области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Участие предприятий в региональных, российских и международных выставочно-ярмарочных мероприятиях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bCs/>
                <w:i/>
                <w:sz w:val="28"/>
                <w:szCs w:val="28"/>
                <w:u w:val="single"/>
              </w:rPr>
            </w:pPr>
            <w:r w:rsidRPr="00F1073F">
              <w:rPr>
                <w:bCs/>
                <w:sz w:val="28"/>
                <w:szCs w:val="28"/>
              </w:rPr>
              <w:t xml:space="preserve">Проект правового акта об организации межрегиональных и специализированных ярмарок, проводимых исполнительными органами государственной власти Курской области с участием или без участия регионального оператора 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 xml:space="preserve">Содействие развитию практики применения механизмов государственно-частного и муниципально </w:t>
            </w:r>
            <w:bookmarkStart w:id="3" w:name="_GoBack"/>
            <w:bookmarkEnd w:id="3"/>
            <w:r w:rsidRPr="00F1073F">
              <w:rPr>
                <w:bCs/>
                <w:sz w:val="28"/>
                <w:szCs w:val="28"/>
              </w:rPr>
              <w:t>- 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6.1.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Привлечение негосударственных организаций к оказанию услуг в социальной сфере посредством применения механизмов государственно-частного и муниципально - частного партнерства, в том числе заключения концессионных соглашений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bCs/>
                <w:iCs/>
                <w:sz w:val="28"/>
                <w:szCs w:val="28"/>
              </w:rPr>
            </w:pPr>
            <w:r w:rsidRPr="00F1073F">
              <w:rPr>
                <w:bCs/>
                <w:iCs/>
                <w:sz w:val="28"/>
                <w:szCs w:val="28"/>
              </w:rPr>
              <w:t>Доминирование организаций, находящихся в государственной собственности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iCs/>
                <w:sz w:val="28"/>
                <w:szCs w:val="28"/>
              </w:rPr>
            </w:pPr>
            <w:r w:rsidRPr="00F1073F">
              <w:rPr>
                <w:bCs/>
                <w:iCs/>
                <w:sz w:val="28"/>
                <w:szCs w:val="28"/>
              </w:rPr>
              <w:t xml:space="preserve">Создание объектов в сфере социального обслуживания населения </w:t>
            </w:r>
            <w:r w:rsidRPr="00F1073F">
              <w:rPr>
                <w:sz w:val="28"/>
                <w:szCs w:val="28"/>
              </w:rPr>
              <w:t>посредством применения механизмов государственно-частного и муниципально -частного партнерства, в том числе заключения концессионных соглашений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bCs/>
                <w:iCs/>
                <w:sz w:val="28"/>
                <w:szCs w:val="28"/>
              </w:rPr>
              <w:t>Заключение соглашений в соответствии с нормами Федерального закона от 13 июля 2015 года № 224-ФЗ «О государственно-частном партнерстве, муниципально -частном партнерстве в Российской Федерации и внесении изменений в отдельные законодательные акты Российской Федерации» или Федерального закона от 21 июля 2005 года № 115-ФЗ «О концессионных соглашениях»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Администрация Солнцевского района Курской области, Управление социального обеспечения Солнцевского района Курской области, Управление образования Солнцевского района Курской области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6.2.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Обеспечение прозрачности закупок услуг по оздоровлению детей в организациях оздоровления и отдыха детей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Обеспечение равных условий деятельности организаций отдыха и оздоровления детей всех форм собственности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Государственная программа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подпрограмма «Оздоровление и отдых детей»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7.1.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Доминирование организаций, находящихся в государственной собственности, оказывающих социальные услуги населению, включенных в реестр поставщиков в Курской области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Расширение и совершенствование поддержки негосударственных организаций, оказывающих социальные услуги населению в сфере социального обслуживания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Постановление Администрации Курской области от 17.11.2016 № 869-па «Об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</w:p>
        </w:tc>
      </w:tr>
      <w:tr w:rsidR="00F1073F" w:rsidRPr="00F1073F" w:rsidTr="00F1073F">
        <w:trPr>
          <w:trHeight w:val="437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8.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Обеспечение равных условий доступа к информации об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</w:t>
            </w:r>
            <w:r w:rsidRPr="00F1073F">
              <w:rPr>
                <w:bCs/>
                <w:i/>
                <w:sz w:val="28"/>
                <w:szCs w:val="28"/>
              </w:rPr>
              <w:t>,</w:t>
            </w:r>
            <w:r w:rsidRPr="00F1073F">
              <w:rPr>
                <w:bCs/>
                <w:sz w:val="28"/>
                <w:szCs w:val="28"/>
              </w:rPr>
              <w:t xml:space="preserve">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</w:t>
            </w:r>
            <w:r w:rsidRPr="00F1073F">
              <w:rPr>
                <w:bCs/>
                <w:iCs/>
                <w:sz w:val="28"/>
                <w:szCs w:val="28"/>
              </w:rPr>
              <w:t>уполномоченного органа в сети «Интернет»</w:t>
            </w:r>
          </w:p>
        </w:tc>
      </w:tr>
      <w:tr w:rsidR="00F1073F" w:rsidRPr="00F1073F" w:rsidTr="00F1073F">
        <w:trPr>
          <w:trHeight w:val="437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Актуализация </w:t>
            </w:r>
            <w:r w:rsidRPr="00F1073F">
              <w:rPr>
                <w:bCs/>
                <w:sz w:val="28"/>
                <w:szCs w:val="28"/>
              </w:rPr>
              <w:t>информации об объектах и имуществе, находящемся в собственности муниципальных образований Солнцевского района Курской области, включаемом в перечни для предоставления на льготных условиях субъектам малого и среднего предпринимательства во владение и (или) пользование</w:t>
            </w:r>
          </w:p>
        </w:tc>
        <w:tc>
          <w:tcPr>
            <w:tcW w:w="2200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Недостаточная информированность </w:t>
            </w:r>
            <w:r w:rsidRPr="00F1073F">
              <w:rPr>
                <w:bCs/>
                <w:sz w:val="28"/>
                <w:szCs w:val="28"/>
              </w:rPr>
              <w:t>субъектов малого и среднего предпринимательства о перечне объектов государственного имущества Курской области и имуществе, находящемся в собственности муниципальных образований, предоставляемом на льготных условиях во владение и (или) пользование</w:t>
            </w:r>
          </w:p>
        </w:tc>
        <w:tc>
          <w:tcPr>
            <w:tcW w:w="2019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Размещение информации в информационно-телекоммуникационной сети «Интернет» на сайте Администрации Солнцевского района  </w:t>
            </w:r>
            <w:r w:rsidRPr="00F1073F">
              <w:rPr>
                <w:sz w:val="28"/>
                <w:szCs w:val="28"/>
                <w:lang w:val="en-US"/>
              </w:rPr>
              <w:t>http</w:t>
            </w:r>
            <w:r w:rsidRPr="00F1073F">
              <w:rPr>
                <w:sz w:val="28"/>
                <w:szCs w:val="28"/>
              </w:rPr>
              <w:t>://</w:t>
            </w:r>
            <w:r w:rsidRPr="00F1073F">
              <w:rPr>
                <w:sz w:val="28"/>
                <w:szCs w:val="28"/>
                <w:lang w:val="en-US"/>
              </w:rPr>
              <w:t>solnr</w:t>
            </w:r>
            <w:r w:rsidRPr="00F1073F">
              <w:rPr>
                <w:sz w:val="28"/>
                <w:szCs w:val="28"/>
              </w:rPr>
              <w:t>.</w:t>
            </w:r>
            <w:r w:rsidRPr="00F1073F">
              <w:rPr>
                <w:sz w:val="28"/>
                <w:szCs w:val="28"/>
                <w:lang w:val="en-US"/>
              </w:rPr>
              <w:t>rkursk</w:t>
            </w:r>
            <w:r w:rsidRPr="00F1073F">
              <w:rPr>
                <w:sz w:val="28"/>
                <w:szCs w:val="28"/>
              </w:rPr>
              <w:t>.</w:t>
            </w:r>
            <w:r w:rsidRPr="00F1073F">
              <w:rPr>
                <w:sz w:val="28"/>
                <w:szCs w:val="28"/>
                <w:lang w:val="en-US"/>
              </w:rPr>
              <w:t>ru</w:t>
            </w:r>
            <w:r w:rsidRPr="00F1073F">
              <w:rPr>
                <w:sz w:val="28"/>
                <w:szCs w:val="28"/>
              </w:rPr>
              <w:t>/ и на официальных сайтах муниципальных образований Солнцевского района Курской области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Постановление Администрации Курской области от 22.10.2019 </w:t>
            </w:r>
            <w:r w:rsidRPr="00F1073F">
              <w:rPr>
                <w:sz w:val="28"/>
                <w:szCs w:val="28"/>
              </w:rPr>
              <w:br/>
              <w:t>№ 1014-па «Об утверждении порядка формирования, ведения, обязательного опубликования перечня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предпринимательства»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9.</w:t>
            </w:r>
          </w:p>
        </w:tc>
        <w:tc>
          <w:tcPr>
            <w:tcW w:w="14621" w:type="dxa"/>
            <w:gridSpan w:val="8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9.1.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Изучение муниципальными служащими  основ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Повышение уровня знаний  муниципальных служащих Солнцевского района Курской области в части основ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2022-2025 </w:t>
            </w:r>
            <w:r w:rsidRPr="00F1073F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Муниципальная программа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Солнцевского района Курской области «Развитие муниципального управления и повышение эффективности деятельности Администрации Солнцевского района  Курской области»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F1073F" w:rsidRPr="00F1073F" w:rsidTr="00F1073F">
        <w:trPr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9.2.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Перепрофилирование (изменение целевого назначения имущества)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31 декабря 2025 года</w:t>
            </w:r>
          </w:p>
        </w:tc>
        <w:tc>
          <w:tcPr>
            <w:tcW w:w="217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Отчет о перепрофилировании (изменении целевого назначения имущества)</w:t>
            </w:r>
          </w:p>
        </w:tc>
        <w:tc>
          <w:tcPr>
            <w:tcW w:w="2273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F1073F" w:rsidRPr="00F1073F" w:rsidTr="00F1073F">
        <w:trPr>
          <w:gridAfter w:val="1"/>
          <w:wAfter w:w="16" w:type="dxa"/>
          <w:trHeight w:val="332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10.</w:t>
            </w:r>
          </w:p>
        </w:tc>
        <w:tc>
          <w:tcPr>
            <w:tcW w:w="14605" w:type="dxa"/>
            <w:gridSpan w:val="7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  <w:lang w:bidi="ru-RU"/>
              </w:rPr>
              <w:t>Развитие конкуренции в сфере транспорта</w:t>
            </w:r>
          </w:p>
        </w:tc>
      </w:tr>
      <w:tr w:rsidR="00F1073F" w:rsidRPr="00F1073F" w:rsidTr="00F1073F">
        <w:trPr>
          <w:gridAfter w:val="1"/>
          <w:wAfter w:w="16" w:type="dxa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10.1.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 xml:space="preserve"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  </w:t>
            </w:r>
          </w:p>
        </w:tc>
        <w:tc>
          <w:tcPr>
            <w:tcW w:w="2190" w:type="dxa"/>
            <w:vMerge w:val="restart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Высокие административные барьеры доступа на товарный рынок</w:t>
            </w:r>
          </w:p>
        </w:tc>
        <w:tc>
          <w:tcPr>
            <w:tcW w:w="2029" w:type="dxa"/>
            <w:gridSpan w:val="2"/>
            <w:vMerge w:val="restart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 – не менее 20%; по межмуниципальным маршрутам регулярных перевозок, оказанных (выполненных) организациями частной формы собственности – не менее 30%</w:t>
            </w:r>
          </w:p>
        </w:tc>
        <w:tc>
          <w:tcPr>
            <w:tcW w:w="1228" w:type="dxa"/>
            <w:vMerge w:val="restart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31 декабря 2025 года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F1073F" w:rsidRPr="00F1073F" w:rsidRDefault="00F1073F" w:rsidP="003A4FA1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 xml:space="preserve">Акт, регламентирующий процедуру размещения информации </w:t>
            </w:r>
          </w:p>
        </w:tc>
        <w:tc>
          <w:tcPr>
            <w:tcW w:w="2257" w:type="dxa"/>
            <w:vMerge w:val="restart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F1073F" w:rsidRPr="00F1073F" w:rsidTr="00F1073F">
        <w:trPr>
          <w:gridAfter w:val="1"/>
          <w:wAfter w:w="16" w:type="dxa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10.2.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 xml:space="preserve">Формирование сети регулярных маршрутов с учетом предложений, изложенных в обращениях негосударственных перевозчиков </w:t>
            </w:r>
          </w:p>
        </w:tc>
        <w:tc>
          <w:tcPr>
            <w:tcW w:w="2190" w:type="dxa"/>
            <w:vMerge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2029" w:type="dxa"/>
            <w:gridSpan w:val="2"/>
            <w:vMerge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1228" w:type="dxa"/>
            <w:vMerge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F1073F" w:rsidRPr="00F1073F" w:rsidRDefault="00F1073F" w:rsidP="003A4FA1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 xml:space="preserve">Акт органа местного самоуправления Курской области </w:t>
            </w:r>
          </w:p>
        </w:tc>
        <w:tc>
          <w:tcPr>
            <w:tcW w:w="2257" w:type="dxa"/>
            <w:vMerge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</w:p>
        </w:tc>
      </w:tr>
      <w:tr w:rsidR="00F1073F" w:rsidRPr="00F1073F" w:rsidTr="00F1073F">
        <w:trPr>
          <w:gridAfter w:val="1"/>
          <w:wAfter w:w="16" w:type="dxa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10.3.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2190" w:type="dxa"/>
            <w:vMerge/>
            <w:tcBorders>
              <w:bottom w:val="nil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2029" w:type="dxa"/>
            <w:gridSpan w:val="2"/>
            <w:vMerge/>
            <w:tcBorders>
              <w:bottom w:val="nil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1228" w:type="dxa"/>
            <w:vMerge/>
            <w:tcBorders>
              <w:bottom w:val="nil"/>
            </w:tcBorders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170" w:type="dxa"/>
            <w:vMerge w:val="restart"/>
          </w:tcPr>
          <w:p w:rsidR="00F1073F" w:rsidRPr="00F1073F" w:rsidRDefault="00F1073F" w:rsidP="003A4FA1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 xml:space="preserve">Акт органа исполнительной власти субъекта об утверждении порядка формирования сети регулярных автобусных маршрутов </w:t>
            </w:r>
          </w:p>
        </w:tc>
        <w:tc>
          <w:tcPr>
            <w:tcW w:w="2257" w:type="dxa"/>
            <w:vMerge/>
            <w:tcBorders>
              <w:bottom w:val="nil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</w:p>
        </w:tc>
      </w:tr>
      <w:tr w:rsidR="00F1073F" w:rsidRPr="00F1073F" w:rsidTr="00F1073F">
        <w:trPr>
          <w:gridAfter w:val="1"/>
          <w:wAfter w:w="16" w:type="dxa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10.4.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Разработка документа планирования\ регулярных перевозок с учетом полученной информации по результатам мониторинга</w:t>
            </w:r>
          </w:p>
        </w:tc>
        <w:tc>
          <w:tcPr>
            <w:tcW w:w="2190" w:type="dxa"/>
            <w:tcBorders>
              <w:top w:val="nil"/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1073F" w:rsidRPr="00F1073F" w:rsidRDefault="00F1073F" w:rsidP="003A4F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</w:p>
        </w:tc>
      </w:tr>
      <w:tr w:rsidR="00F1073F" w:rsidRPr="00F1073F" w:rsidTr="00F1073F">
        <w:trPr>
          <w:gridAfter w:val="1"/>
          <w:wAfter w:w="16" w:type="dxa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4605" w:type="dxa"/>
            <w:gridSpan w:val="7"/>
            <w:tcBorders>
              <w:bottom w:val="single" w:sz="4" w:space="0" w:color="auto"/>
            </w:tcBorders>
          </w:tcPr>
          <w:p w:rsidR="00F1073F" w:rsidRPr="00F1073F" w:rsidRDefault="00F1073F" w:rsidP="003A4FA1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  <w:lang w:bidi="ru-RU"/>
              </w:rPr>
              <w:t>Развитие конкуренции на рынке ритуальных услуг</w:t>
            </w:r>
          </w:p>
        </w:tc>
      </w:tr>
      <w:tr w:rsidR="00F1073F" w:rsidRPr="00F1073F" w:rsidTr="00F1073F">
        <w:trPr>
          <w:gridAfter w:val="1"/>
          <w:wAfter w:w="16" w:type="dxa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11.1.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Организация инвентаризации кладбищ и мест захоронений на них: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- создание в Курской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в отношении 20% общего количества существующих кладбищ до 31 декабря 2023 г.;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в отношении 50% общего количества существующих кладбищ до 31 декабря 2024 г.;</w:t>
            </w:r>
          </w:p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в отношении всех существующих кладбищ до 31 декабря 2025 г.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31 декабря 2025 года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F1073F" w:rsidRPr="003A4FA1" w:rsidRDefault="00F1073F" w:rsidP="003A4FA1">
            <w:pPr>
              <w:pStyle w:val="a3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 xml:space="preserve">Организация ритуальных услуг и содержание мест захоронения органами местного самоуправления в соответствии с </w:t>
            </w:r>
            <w:r w:rsidR="003A4FA1">
              <w:rPr>
                <w:bCs/>
                <w:sz w:val="28"/>
                <w:szCs w:val="28"/>
              </w:rPr>
              <w:t>Федеральным</w:t>
            </w:r>
            <w:r w:rsidRPr="00F1073F">
              <w:rPr>
                <w:bCs/>
                <w:sz w:val="28"/>
                <w:szCs w:val="28"/>
              </w:rPr>
              <w:t xml:space="preserve"> законом</w:t>
            </w:r>
            <w:r w:rsidR="003A4FA1">
              <w:rPr>
                <w:bCs/>
                <w:sz w:val="28"/>
                <w:szCs w:val="28"/>
              </w:rPr>
              <w:t xml:space="preserve"> от 06.10.2003 №</w:t>
            </w:r>
            <w:r w:rsidRPr="00F1073F">
              <w:rPr>
                <w:bCs/>
                <w:sz w:val="28"/>
                <w:szCs w:val="28"/>
              </w:rPr>
              <w:t xml:space="preserve"> 131-ФЗ (ред. от 19.11.2021, с изм. </w:t>
            </w:r>
            <w:r w:rsidR="003A4FA1">
              <w:rPr>
                <w:bCs/>
                <w:sz w:val="28"/>
                <w:szCs w:val="28"/>
              </w:rPr>
              <w:t>от 23.11.2021) «</w:t>
            </w:r>
            <w:r w:rsidRPr="00F1073F">
              <w:rPr>
                <w:bCs/>
                <w:sz w:val="28"/>
                <w:szCs w:val="28"/>
              </w:rPr>
              <w:t>Об общих принципах организации местного самоуп</w:t>
            </w:r>
            <w:r w:rsidR="003A4FA1">
              <w:rPr>
                <w:bCs/>
                <w:sz w:val="28"/>
                <w:szCs w:val="28"/>
              </w:rPr>
              <w:t>равления в Российской Федерации»</w:t>
            </w:r>
          </w:p>
        </w:tc>
        <w:tc>
          <w:tcPr>
            <w:tcW w:w="2257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Органы местного самоуправления муниципального района «Солнцевский район» Курской области </w:t>
            </w:r>
          </w:p>
        </w:tc>
      </w:tr>
      <w:tr w:rsidR="00F1073F" w:rsidRPr="00F1073F" w:rsidTr="00F1073F">
        <w:trPr>
          <w:gridAfter w:val="1"/>
          <w:wAfter w:w="16" w:type="dxa"/>
          <w:jc w:val="center"/>
        </w:trPr>
        <w:tc>
          <w:tcPr>
            <w:tcW w:w="688" w:type="dxa"/>
          </w:tcPr>
          <w:p w:rsidR="00F1073F" w:rsidRPr="00F1073F" w:rsidRDefault="00F1073F" w:rsidP="00F1073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1073F">
              <w:rPr>
                <w:bCs/>
                <w:sz w:val="28"/>
                <w:szCs w:val="28"/>
              </w:rPr>
              <w:t>11.2</w:t>
            </w:r>
          </w:p>
        </w:tc>
        <w:tc>
          <w:tcPr>
            <w:tcW w:w="4731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  <w:lang w:bidi="ru-RU"/>
              </w:rPr>
            </w:pPr>
            <w:r w:rsidRPr="00F1073F">
              <w:rPr>
                <w:sz w:val="28"/>
                <w:szCs w:val="28"/>
                <w:lang w:bidi="ru-RU"/>
              </w:rPr>
              <w:t>Организация оказания услуг по о</w:t>
            </w:r>
            <w:r w:rsidR="003A4FA1">
              <w:rPr>
                <w:sz w:val="28"/>
                <w:szCs w:val="28"/>
                <w:lang w:bidi="ru-RU"/>
              </w:rPr>
              <w:t>рганизации похорон по принципу «одного окна»</w:t>
            </w:r>
            <w:r w:rsidRPr="00F1073F">
              <w:rPr>
                <w:sz w:val="28"/>
                <w:szCs w:val="28"/>
                <w:lang w:bidi="ru-RU"/>
              </w:rPr>
              <w:t xml:space="preserve">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190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Непрозрачность информации о стоимости ритуальных услуг</w:t>
            </w:r>
          </w:p>
        </w:tc>
        <w:tc>
          <w:tcPr>
            <w:tcW w:w="2029" w:type="dxa"/>
            <w:gridSpan w:val="2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Оказание услуг по организации по</w:t>
            </w:r>
            <w:r w:rsidR="003A4FA1">
              <w:rPr>
                <w:sz w:val="28"/>
                <w:szCs w:val="28"/>
                <w:lang w:bidi="ru-RU"/>
              </w:rPr>
              <w:t>хорон организовано по принципу «одного окна»</w:t>
            </w:r>
            <w:r w:rsidRPr="00F1073F">
              <w:rPr>
                <w:sz w:val="28"/>
                <w:szCs w:val="28"/>
                <w:lang w:bidi="ru-RU"/>
              </w:rPr>
              <w:t xml:space="preserve"> на основе конкуренции с предоставлением лицам, ответственным за захоронения, полной информации о хозяйствующих субъектах, содержащейся реестрах. </w:t>
            </w:r>
          </w:p>
        </w:tc>
        <w:tc>
          <w:tcPr>
            <w:tcW w:w="1228" w:type="dxa"/>
          </w:tcPr>
          <w:p w:rsidR="00F1073F" w:rsidRPr="00F1073F" w:rsidRDefault="00F1073F" w:rsidP="00F1073F">
            <w:pPr>
              <w:pStyle w:val="a3"/>
              <w:jc w:val="center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  <w:lang w:bidi="ru-RU"/>
              </w:rPr>
              <w:t>31 декабря 2025 года</w:t>
            </w:r>
          </w:p>
        </w:tc>
        <w:tc>
          <w:tcPr>
            <w:tcW w:w="2170" w:type="dxa"/>
          </w:tcPr>
          <w:p w:rsidR="00F1073F" w:rsidRPr="00F1073F" w:rsidRDefault="00F1073F" w:rsidP="003A4F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F1073F" w:rsidRPr="00F1073F" w:rsidRDefault="00F1073F" w:rsidP="00F1073F">
            <w:pPr>
              <w:pStyle w:val="a3"/>
              <w:rPr>
                <w:sz w:val="28"/>
                <w:szCs w:val="28"/>
              </w:rPr>
            </w:pPr>
            <w:r w:rsidRPr="00F1073F">
              <w:rPr>
                <w:sz w:val="28"/>
                <w:szCs w:val="28"/>
              </w:rPr>
              <w:t xml:space="preserve">Органы местного самоуправления муниципального района «Солнцевский район» Курской области </w:t>
            </w:r>
          </w:p>
        </w:tc>
      </w:tr>
    </w:tbl>
    <w:p w:rsidR="00F1073F" w:rsidRDefault="00F1073F" w:rsidP="001909A1">
      <w:pPr>
        <w:pStyle w:val="a3"/>
        <w:jc w:val="center"/>
        <w:rPr>
          <w:sz w:val="28"/>
          <w:szCs w:val="28"/>
        </w:rPr>
      </w:pPr>
    </w:p>
    <w:sectPr w:rsidR="00F1073F" w:rsidSect="001909A1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1D" w:rsidRDefault="0094091D" w:rsidP="00F571E0">
      <w:r>
        <w:separator/>
      </w:r>
    </w:p>
  </w:endnote>
  <w:endnote w:type="continuationSeparator" w:id="0">
    <w:p w:rsidR="0094091D" w:rsidRDefault="0094091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1D" w:rsidRDefault="0094091D" w:rsidP="00F571E0">
      <w:r>
        <w:separator/>
      </w:r>
    </w:p>
  </w:footnote>
  <w:footnote w:type="continuationSeparator" w:id="0">
    <w:p w:rsidR="0094091D" w:rsidRDefault="0094091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653DC"/>
    <w:multiLevelType w:val="hybridMultilevel"/>
    <w:tmpl w:val="A922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3F252824"/>
    <w:multiLevelType w:val="hybridMultilevel"/>
    <w:tmpl w:val="7800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4319640C"/>
    <w:multiLevelType w:val="hybridMultilevel"/>
    <w:tmpl w:val="13A02C48"/>
    <w:lvl w:ilvl="0" w:tplc="00FC36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6" w15:restartNumberingAfterBreak="0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8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36C"/>
    <w:multiLevelType w:val="hybridMultilevel"/>
    <w:tmpl w:val="734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4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6" w15:restartNumberingAfterBreak="0">
    <w:nsid w:val="67782C7E"/>
    <w:multiLevelType w:val="hybridMultilevel"/>
    <w:tmpl w:val="686431A4"/>
    <w:lvl w:ilvl="0" w:tplc="3F3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1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11"/>
  </w:num>
  <w:num w:numId="18">
    <w:abstractNumId w:val="5"/>
  </w:num>
  <w:num w:numId="19">
    <w:abstractNumId w:val="28"/>
  </w:num>
  <w:num w:numId="20">
    <w:abstractNumId w:val="3"/>
  </w:num>
  <w:num w:numId="21">
    <w:abstractNumId w:val="8"/>
  </w:num>
  <w:num w:numId="22">
    <w:abstractNumId w:val="21"/>
  </w:num>
  <w:num w:numId="23">
    <w:abstractNumId w:val="2"/>
  </w:num>
  <w:num w:numId="24">
    <w:abstractNumId w:val="27"/>
  </w:num>
  <w:num w:numId="25">
    <w:abstractNumId w:val="24"/>
  </w:num>
  <w:num w:numId="26">
    <w:abstractNumId w:val="10"/>
  </w:num>
  <w:num w:numId="27">
    <w:abstractNumId w:val="18"/>
  </w:num>
  <w:num w:numId="28">
    <w:abstractNumId w:val="13"/>
  </w:num>
  <w:num w:numId="29">
    <w:abstractNumId w:val="31"/>
  </w:num>
  <w:num w:numId="30">
    <w:abstractNumId w:val="7"/>
  </w:num>
  <w:num w:numId="31">
    <w:abstractNumId w:val="9"/>
  </w:num>
  <w:num w:numId="32">
    <w:abstractNumId w:val="16"/>
  </w:num>
  <w:num w:numId="33">
    <w:abstractNumId w:val="29"/>
  </w:num>
  <w:num w:numId="34">
    <w:abstractNumId w:val="14"/>
  </w:num>
  <w:num w:numId="35">
    <w:abstractNumId w:val="26"/>
  </w:num>
  <w:num w:numId="36">
    <w:abstractNumId w:val="2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124F"/>
    <w:rsid w:val="00001D19"/>
    <w:rsid w:val="00004FCB"/>
    <w:rsid w:val="00005DEB"/>
    <w:rsid w:val="00006157"/>
    <w:rsid w:val="00007DFC"/>
    <w:rsid w:val="000122FA"/>
    <w:rsid w:val="00015484"/>
    <w:rsid w:val="00022497"/>
    <w:rsid w:val="00022BDE"/>
    <w:rsid w:val="00022F2D"/>
    <w:rsid w:val="000242D1"/>
    <w:rsid w:val="00025DE5"/>
    <w:rsid w:val="00027228"/>
    <w:rsid w:val="0003135F"/>
    <w:rsid w:val="00031842"/>
    <w:rsid w:val="00032BB6"/>
    <w:rsid w:val="00035DFF"/>
    <w:rsid w:val="00036BBB"/>
    <w:rsid w:val="00036BDA"/>
    <w:rsid w:val="00041BE7"/>
    <w:rsid w:val="00046D86"/>
    <w:rsid w:val="00050146"/>
    <w:rsid w:val="000506D8"/>
    <w:rsid w:val="00052C3D"/>
    <w:rsid w:val="00063185"/>
    <w:rsid w:val="00064A7D"/>
    <w:rsid w:val="0007285C"/>
    <w:rsid w:val="00074CCB"/>
    <w:rsid w:val="00076050"/>
    <w:rsid w:val="00076E8A"/>
    <w:rsid w:val="00087BD1"/>
    <w:rsid w:val="00091407"/>
    <w:rsid w:val="000930C9"/>
    <w:rsid w:val="000949A3"/>
    <w:rsid w:val="000A65AC"/>
    <w:rsid w:val="000B1284"/>
    <w:rsid w:val="000C32BF"/>
    <w:rsid w:val="000C6605"/>
    <w:rsid w:val="000D7BBF"/>
    <w:rsid w:val="000E390C"/>
    <w:rsid w:val="000E6245"/>
    <w:rsid w:val="000E6ACD"/>
    <w:rsid w:val="000E7443"/>
    <w:rsid w:val="000F19DD"/>
    <w:rsid w:val="0010177B"/>
    <w:rsid w:val="001118A7"/>
    <w:rsid w:val="00111AD3"/>
    <w:rsid w:val="00111C5A"/>
    <w:rsid w:val="0011317C"/>
    <w:rsid w:val="00116B36"/>
    <w:rsid w:val="00120CCE"/>
    <w:rsid w:val="00123F34"/>
    <w:rsid w:val="00126D0B"/>
    <w:rsid w:val="00130F9E"/>
    <w:rsid w:val="001317AD"/>
    <w:rsid w:val="001349C7"/>
    <w:rsid w:val="0013554A"/>
    <w:rsid w:val="00137D24"/>
    <w:rsid w:val="00144C80"/>
    <w:rsid w:val="001469B5"/>
    <w:rsid w:val="00147FAF"/>
    <w:rsid w:val="0016243C"/>
    <w:rsid w:val="00171B4D"/>
    <w:rsid w:val="00173205"/>
    <w:rsid w:val="00175362"/>
    <w:rsid w:val="001830E8"/>
    <w:rsid w:val="001909A1"/>
    <w:rsid w:val="001941F4"/>
    <w:rsid w:val="001A566B"/>
    <w:rsid w:val="001A5C97"/>
    <w:rsid w:val="001B299D"/>
    <w:rsid w:val="001B34DB"/>
    <w:rsid w:val="001B4339"/>
    <w:rsid w:val="001B4867"/>
    <w:rsid w:val="001B48AC"/>
    <w:rsid w:val="001B7D2A"/>
    <w:rsid w:val="001C13EB"/>
    <w:rsid w:val="001C50D0"/>
    <w:rsid w:val="001D1764"/>
    <w:rsid w:val="001D2C82"/>
    <w:rsid w:val="001D32E4"/>
    <w:rsid w:val="001D37F6"/>
    <w:rsid w:val="001D6C82"/>
    <w:rsid w:val="001E0D5A"/>
    <w:rsid w:val="001E0DBF"/>
    <w:rsid w:val="001E0DE0"/>
    <w:rsid w:val="001E1101"/>
    <w:rsid w:val="001E304D"/>
    <w:rsid w:val="001E34F7"/>
    <w:rsid w:val="001F6717"/>
    <w:rsid w:val="002033A0"/>
    <w:rsid w:val="0020350B"/>
    <w:rsid w:val="00211BEA"/>
    <w:rsid w:val="002121E9"/>
    <w:rsid w:val="002161D8"/>
    <w:rsid w:val="002164A9"/>
    <w:rsid w:val="00222F6A"/>
    <w:rsid w:val="00223C35"/>
    <w:rsid w:val="0022459F"/>
    <w:rsid w:val="00224E09"/>
    <w:rsid w:val="0023194B"/>
    <w:rsid w:val="00232982"/>
    <w:rsid w:val="00245DE3"/>
    <w:rsid w:val="00246E69"/>
    <w:rsid w:val="002504F3"/>
    <w:rsid w:val="00270437"/>
    <w:rsid w:val="002740B7"/>
    <w:rsid w:val="00274E2B"/>
    <w:rsid w:val="00281287"/>
    <w:rsid w:val="00282FAC"/>
    <w:rsid w:val="002866A0"/>
    <w:rsid w:val="00286D09"/>
    <w:rsid w:val="00293436"/>
    <w:rsid w:val="00293961"/>
    <w:rsid w:val="002A10A4"/>
    <w:rsid w:val="002A2288"/>
    <w:rsid w:val="002C0122"/>
    <w:rsid w:val="002C1489"/>
    <w:rsid w:val="002C4606"/>
    <w:rsid w:val="002C4D84"/>
    <w:rsid w:val="002D0C13"/>
    <w:rsid w:val="002D6FEE"/>
    <w:rsid w:val="002D70C3"/>
    <w:rsid w:val="002E0331"/>
    <w:rsid w:val="002E6BAC"/>
    <w:rsid w:val="002F28AC"/>
    <w:rsid w:val="002F5EFC"/>
    <w:rsid w:val="00305608"/>
    <w:rsid w:val="0031147F"/>
    <w:rsid w:val="003120B7"/>
    <w:rsid w:val="00320DAB"/>
    <w:rsid w:val="00321D31"/>
    <w:rsid w:val="00327C26"/>
    <w:rsid w:val="0033001C"/>
    <w:rsid w:val="00332094"/>
    <w:rsid w:val="0033225D"/>
    <w:rsid w:val="003327FD"/>
    <w:rsid w:val="00332826"/>
    <w:rsid w:val="0034243B"/>
    <w:rsid w:val="00344EC1"/>
    <w:rsid w:val="003466D1"/>
    <w:rsid w:val="00346AB8"/>
    <w:rsid w:val="0034724F"/>
    <w:rsid w:val="00355F24"/>
    <w:rsid w:val="003614F9"/>
    <w:rsid w:val="00366063"/>
    <w:rsid w:val="00374059"/>
    <w:rsid w:val="00380F16"/>
    <w:rsid w:val="00385C02"/>
    <w:rsid w:val="0039113D"/>
    <w:rsid w:val="0039277D"/>
    <w:rsid w:val="003A2810"/>
    <w:rsid w:val="003A3554"/>
    <w:rsid w:val="003A3AD7"/>
    <w:rsid w:val="003A4FA1"/>
    <w:rsid w:val="003A7043"/>
    <w:rsid w:val="003B3BE7"/>
    <w:rsid w:val="003C0DA8"/>
    <w:rsid w:val="003C261C"/>
    <w:rsid w:val="003C5E56"/>
    <w:rsid w:val="003D0DB3"/>
    <w:rsid w:val="003D27E1"/>
    <w:rsid w:val="003D2E8C"/>
    <w:rsid w:val="003D3146"/>
    <w:rsid w:val="003D3FA7"/>
    <w:rsid w:val="003E288E"/>
    <w:rsid w:val="003F0AEE"/>
    <w:rsid w:val="003F51FE"/>
    <w:rsid w:val="003F5925"/>
    <w:rsid w:val="003F5D6E"/>
    <w:rsid w:val="00412209"/>
    <w:rsid w:val="00417F76"/>
    <w:rsid w:val="00427863"/>
    <w:rsid w:val="00430F80"/>
    <w:rsid w:val="00432AFA"/>
    <w:rsid w:val="00435311"/>
    <w:rsid w:val="004409E7"/>
    <w:rsid w:val="0044346C"/>
    <w:rsid w:val="004438BC"/>
    <w:rsid w:val="00445A96"/>
    <w:rsid w:val="004552B0"/>
    <w:rsid w:val="00456242"/>
    <w:rsid w:val="00462DA2"/>
    <w:rsid w:val="00463066"/>
    <w:rsid w:val="00464D7D"/>
    <w:rsid w:val="004662CD"/>
    <w:rsid w:val="00466524"/>
    <w:rsid w:val="00473016"/>
    <w:rsid w:val="004731F7"/>
    <w:rsid w:val="00477128"/>
    <w:rsid w:val="00484C74"/>
    <w:rsid w:val="00485C15"/>
    <w:rsid w:val="004A5106"/>
    <w:rsid w:val="004A5552"/>
    <w:rsid w:val="004B4280"/>
    <w:rsid w:val="004C15F0"/>
    <w:rsid w:val="004C2915"/>
    <w:rsid w:val="004D01AF"/>
    <w:rsid w:val="004D020A"/>
    <w:rsid w:val="004D3B2F"/>
    <w:rsid w:val="004D4BFC"/>
    <w:rsid w:val="004D56AD"/>
    <w:rsid w:val="004D7D77"/>
    <w:rsid w:val="004E0187"/>
    <w:rsid w:val="004E25E2"/>
    <w:rsid w:val="004E2F49"/>
    <w:rsid w:val="004E624F"/>
    <w:rsid w:val="004E7F4D"/>
    <w:rsid w:val="004F6F97"/>
    <w:rsid w:val="004F70C4"/>
    <w:rsid w:val="00506A75"/>
    <w:rsid w:val="005105DF"/>
    <w:rsid w:val="00513D67"/>
    <w:rsid w:val="00514941"/>
    <w:rsid w:val="00522427"/>
    <w:rsid w:val="0052276B"/>
    <w:rsid w:val="00523648"/>
    <w:rsid w:val="0053016F"/>
    <w:rsid w:val="00532109"/>
    <w:rsid w:val="00533F98"/>
    <w:rsid w:val="00537287"/>
    <w:rsid w:val="00544B65"/>
    <w:rsid w:val="00546620"/>
    <w:rsid w:val="00546709"/>
    <w:rsid w:val="00550BF2"/>
    <w:rsid w:val="00552F6A"/>
    <w:rsid w:val="00561E75"/>
    <w:rsid w:val="005626F0"/>
    <w:rsid w:val="00563F6C"/>
    <w:rsid w:val="00565286"/>
    <w:rsid w:val="0056633B"/>
    <w:rsid w:val="00572A3A"/>
    <w:rsid w:val="00575C63"/>
    <w:rsid w:val="005821E4"/>
    <w:rsid w:val="00586191"/>
    <w:rsid w:val="00587ADC"/>
    <w:rsid w:val="00587D82"/>
    <w:rsid w:val="005901F2"/>
    <w:rsid w:val="00591A08"/>
    <w:rsid w:val="00593E85"/>
    <w:rsid w:val="00596F9C"/>
    <w:rsid w:val="005A1DB2"/>
    <w:rsid w:val="005A26D2"/>
    <w:rsid w:val="005A7E46"/>
    <w:rsid w:val="005B0F1A"/>
    <w:rsid w:val="005B1444"/>
    <w:rsid w:val="005B1B5D"/>
    <w:rsid w:val="005C014E"/>
    <w:rsid w:val="005C0B62"/>
    <w:rsid w:val="005C46DA"/>
    <w:rsid w:val="005D58E6"/>
    <w:rsid w:val="005D6ED0"/>
    <w:rsid w:val="005E6225"/>
    <w:rsid w:val="005F06F8"/>
    <w:rsid w:val="006025FA"/>
    <w:rsid w:val="00603BE4"/>
    <w:rsid w:val="006047D6"/>
    <w:rsid w:val="00606C49"/>
    <w:rsid w:val="00611517"/>
    <w:rsid w:val="00611854"/>
    <w:rsid w:val="00612D5B"/>
    <w:rsid w:val="00615C00"/>
    <w:rsid w:val="006173BA"/>
    <w:rsid w:val="0062360A"/>
    <w:rsid w:val="00626DF2"/>
    <w:rsid w:val="0062710C"/>
    <w:rsid w:val="0062757D"/>
    <w:rsid w:val="00636715"/>
    <w:rsid w:val="00636D8E"/>
    <w:rsid w:val="0064065E"/>
    <w:rsid w:val="006411C9"/>
    <w:rsid w:val="0064163E"/>
    <w:rsid w:val="00653EE8"/>
    <w:rsid w:val="006542C8"/>
    <w:rsid w:val="006557EA"/>
    <w:rsid w:val="00656FAA"/>
    <w:rsid w:val="006661BD"/>
    <w:rsid w:val="00672053"/>
    <w:rsid w:val="006734DF"/>
    <w:rsid w:val="0068062C"/>
    <w:rsid w:val="006874FB"/>
    <w:rsid w:val="006967F7"/>
    <w:rsid w:val="006A2CD6"/>
    <w:rsid w:val="006A2EDB"/>
    <w:rsid w:val="006A3FB0"/>
    <w:rsid w:val="006A421E"/>
    <w:rsid w:val="006B47B1"/>
    <w:rsid w:val="006B75BF"/>
    <w:rsid w:val="006B7A88"/>
    <w:rsid w:val="006C2AE8"/>
    <w:rsid w:val="006C2CA2"/>
    <w:rsid w:val="006C7FD8"/>
    <w:rsid w:val="006E082F"/>
    <w:rsid w:val="006E0C8F"/>
    <w:rsid w:val="006E23DB"/>
    <w:rsid w:val="006E5AEF"/>
    <w:rsid w:val="006E680F"/>
    <w:rsid w:val="006E7CDD"/>
    <w:rsid w:val="006F03D3"/>
    <w:rsid w:val="006F0F6A"/>
    <w:rsid w:val="00711769"/>
    <w:rsid w:val="00715523"/>
    <w:rsid w:val="00721597"/>
    <w:rsid w:val="00721EAF"/>
    <w:rsid w:val="007272C2"/>
    <w:rsid w:val="00736078"/>
    <w:rsid w:val="00742C25"/>
    <w:rsid w:val="00743BD9"/>
    <w:rsid w:val="00751441"/>
    <w:rsid w:val="00751554"/>
    <w:rsid w:val="007528D5"/>
    <w:rsid w:val="00754F50"/>
    <w:rsid w:val="007627B1"/>
    <w:rsid w:val="00770FE7"/>
    <w:rsid w:val="00773299"/>
    <w:rsid w:val="007734A8"/>
    <w:rsid w:val="00773EBC"/>
    <w:rsid w:val="00792048"/>
    <w:rsid w:val="007934AC"/>
    <w:rsid w:val="007A1AEE"/>
    <w:rsid w:val="007A30D4"/>
    <w:rsid w:val="007A30F3"/>
    <w:rsid w:val="007A5F04"/>
    <w:rsid w:val="007A5F88"/>
    <w:rsid w:val="007B0841"/>
    <w:rsid w:val="007B6570"/>
    <w:rsid w:val="007C02B3"/>
    <w:rsid w:val="007C21CC"/>
    <w:rsid w:val="007C21D1"/>
    <w:rsid w:val="007D0EB6"/>
    <w:rsid w:val="007D0F39"/>
    <w:rsid w:val="007D4A74"/>
    <w:rsid w:val="007D5B0B"/>
    <w:rsid w:val="007E06BD"/>
    <w:rsid w:val="007E2E13"/>
    <w:rsid w:val="007E2EAA"/>
    <w:rsid w:val="007E628B"/>
    <w:rsid w:val="007E76B7"/>
    <w:rsid w:val="007E77E9"/>
    <w:rsid w:val="007E7A68"/>
    <w:rsid w:val="007F2060"/>
    <w:rsid w:val="007F3217"/>
    <w:rsid w:val="007F4C51"/>
    <w:rsid w:val="00802948"/>
    <w:rsid w:val="00802C48"/>
    <w:rsid w:val="00803AC1"/>
    <w:rsid w:val="008073DA"/>
    <w:rsid w:val="00811355"/>
    <w:rsid w:val="008119E0"/>
    <w:rsid w:val="00814589"/>
    <w:rsid w:val="00815DB0"/>
    <w:rsid w:val="00820DC7"/>
    <w:rsid w:val="00822B9D"/>
    <w:rsid w:val="00824EF3"/>
    <w:rsid w:val="0083213B"/>
    <w:rsid w:val="0083584F"/>
    <w:rsid w:val="00837685"/>
    <w:rsid w:val="008451C9"/>
    <w:rsid w:val="00845D3E"/>
    <w:rsid w:val="008512CF"/>
    <w:rsid w:val="00851F69"/>
    <w:rsid w:val="00855A10"/>
    <w:rsid w:val="008627C0"/>
    <w:rsid w:val="00863F2B"/>
    <w:rsid w:val="008755BB"/>
    <w:rsid w:val="00881E76"/>
    <w:rsid w:val="00894D63"/>
    <w:rsid w:val="00895734"/>
    <w:rsid w:val="008A088C"/>
    <w:rsid w:val="008A0D26"/>
    <w:rsid w:val="008A20A4"/>
    <w:rsid w:val="008A2577"/>
    <w:rsid w:val="008A458E"/>
    <w:rsid w:val="008A628F"/>
    <w:rsid w:val="008A7998"/>
    <w:rsid w:val="008C3688"/>
    <w:rsid w:val="008D323C"/>
    <w:rsid w:val="008E0217"/>
    <w:rsid w:val="008E3D9D"/>
    <w:rsid w:val="008E4948"/>
    <w:rsid w:val="008F2ED1"/>
    <w:rsid w:val="008F675A"/>
    <w:rsid w:val="00914215"/>
    <w:rsid w:val="00914E51"/>
    <w:rsid w:val="00920209"/>
    <w:rsid w:val="009213FF"/>
    <w:rsid w:val="00923685"/>
    <w:rsid w:val="00930DDD"/>
    <w:rsid w:val="0094091D"/>
    <w:rsid w:val="0094127E"/>
    <w:rsid w:val="009413B2"/>
    <w:rsid w:val="00941CEF"/>
    <w:rsid w:val="0094230C"/>
    <w:rsid w:val="00942CAD"/>
    <w:rsid w:val="00944F46"/>
    <w:rsid w:val="00945D76"/>
    <w:rsid w:val="00952171"/>
    <w:rsid w:val="00956790"/>
    <w:rsid w:val="00961CA8"/>
    <w:rsid w:val="00962E39"/>
    <w:rsid w:val="0096584A"/>
    <w:rsid w:val="009705E1"/>
    <w:rsid w:val="00971A30"/>
    <w:rsid w:val="009722B0"/>
    <w:rsid w:val="00974C76"/>
    <w:rsid w:val="00975EC9"/>
    <w:rsid w:val="00976CD5"/>
    <w:rsid w:val="009774F0"/>
    <w:rsid w:val="00981CEE"/>
    <w:rsid w:val="0098368E"/>
    <w:rsid w:val="00983B99"/>
    <w:rsid w:val="009869F5"/>
    <w:rsid w:val="009A363A"/>
    <w:rsid w:val="009A690F"/>
    <w:rsid w:val="009A7227"/>
    <w:rsid w:val="009B076B"/>
    <w:rsid w:val="009B7A2C"/>
    <w:rsid w:val="009C226B"/>
    <w:rsid w:val="009C2B82"/>
    <w:rsid w:val="009C7170"/>
    <w:rsid w:val="009D0F72"/>
    <w:rsid w:val="009D7EDC"/>
    <w:rsid w:val="009E01F1"/>
    <w:rsid w:val="009F2F41"/>
    <w:rsid w:val="009F5289"/>
    <w:rsid w:val="009F5A4F"/>
    <w:rsid w:val="009F7689"/>
    <w:rsid w:val="00A01EFF"/>
    <w:rsid w:val="00A029C5"/>
    <w:rsid w:val="00A2313F"/>
    <w:rsid w:val="00A2335B"/>
    <w:rsid w:val="00A24759"/>
    <w:rsid w:val="00A256DB"/>
    <w:rsid w:val="00A27AD9"/>
    <w:rsid w:val="00A32DC4"/>
    <w:rsid w:val="00A34C97"/>
    <w:rsid w:val="00A36CE5"/>
    <w:rsid w:val="00A40B0B"/>
    <w:rsid w:val="00A52F33"/>
    <w:rsid w:val="00A5727C"/>
    <w:rsid w:val="00A608BF"/>
    <w:rsid w:val="00A62494"/>
    <w:rsid w:val="00A70995"/>
    <w:rsid w:val="00A71F85"/>
    <w:rsid w:val="00A756EF"/>
    <w:rsid w:val="00A8262A"/>
    <w:rsid w:val="00A82F01"/>
    <w:rsid w:val="00A865DF"/>
    <w:rsid w:val="00A927D3"/>
    <w:rsid w:val="00A94738"/>
    <w:rsid w:val="00A95C14"/>
    <w:rsid w:val="00A97EB5"/>
    <w:rsid w:val="00AB09B7"/>
    <w:rsid w:val="00AB4B1A"/>
    <w:rsid w:val="00AC3712"/>
    <w:rsid w:val="00AC5A88"/>
    <w:rsid w:val="00AC5D91"/>
    <w:rsid w:val="00AD39F8"/>
    <w:rsid w:val="00AD42EB"/>
    <w:rsid w:val="00AD7B00"/>
    <w:rsid w:val="00AE0013"/>
    <w:rsid w:val="00AE4293"/>
    <w:rsid w:val="00AE79C5"/>
    <w:rsid w:val="00AF5A58"/>
    <w:rsid w:val="00AF6045"/>
    <w:rsid w:val="00B02A16"/>
    <w:rsid w:val="00B05136"/>
    <w:rsid w:val="00B0641A"/>
    <w:rsid w:val="00B147B9"/>
    <w:rsid w:val="00B23B63"/>
    <w:rsid w:val="00B270C0"/>
    <w:rsid w:val="00B274C3"/>
    <w:rsid w:val="00B3318B"/>
    <w:rsid w:val="00B378EB"/>
    <w:rsid w:val="00B43220"/>
    <w:rsid w:val="00B43616"/>
    <w:rsid w:val="00B443AE"/>
    <w:rsid w:val="00B469F8"/>
    <w:rsid w:val="00B51D09"/>
    <w:rsid w:val="00B6243C"/>
    <w:rsid w:val="00B6287B"/>
    <w:rsid w:val="00B63D63"/>
    <w:rsid w:val="00B64197"/>
    <w:rsid w:val="00B66BD0"/>
    <w:rsid w:val="00B77CE5"/>
    <w:rsid w:val="00B83DCA"/>
    <w:rsid w:val="00B940CF"/>
    <w:rsid w:val="00B94430"/>
    <w:rsid w:val="00BA289F"/>
    <w:rsid w:val="00BA34AF"/>
    <w:rsid w:val="00BA43AD"/>
    <w:rsid w:val="00BA7083"/>
    <w:rsid w:val="00BB3ABD"/>
    <w:rsid w:val="00BC2859"/>
    <w:rsid w:val="00BD5947"/>
    <w:rsid w:val="00BD5E41"/>
    <w:rsid w:val="00BD7ED3"/>
    <w:rsid w:val="00BE1BD8"/>
    <w:rsid w:val="00BE2377"/>
    <w:rsid w:val="00BE27ED"/>
    <w:rsid w:val="00BE7413"/>
    <w:rsid w:val="00BF2079"/>
    <w:rsid w:val="00C05932"/>
    <w:rsid w:val="00C06EF9"/>
    <w:rsid w:val="00C07C89"/>
    <w:rsid w:val="00C212F0"/>
    <w:rsid w:val="00C2197A"/>
    <w:rsid w:val="00C24D61"/>
    <w:rsid w:val="00C25BF3"/>
    <w:rsid w:val="00C26566"/>
    <w:rsid w:val="00C32206"/>
    <w:rsid w:val="00C355BC"/>
    <w:rsid w:val="00C35CAA"/>
    <w:rsid w:val="00C437D4"/>
    <w:rsid w:val="00C439E7"/>
    <w:rsid w:val="00C50FAE"/>
    <w:rsid w:val="00C5158D"/>
    <w:rsid w:val="00C55C60"/>
    <w:rsid w:val="00C5746F"/>
    <w:rsid w:val="00C60099"/>
    <w:rsid w:val="00C619D0"/>
    <w:rsid w:val="00C63EFC"/>
    <w:rsid w:val="00C66391"/>
    <w:rsid w:val="00C66B07"/>
    <w:rsid w:val="00C704F9"/>
    <w:rsid w:val="00C813EE"/>
    <w:rsid w:val="00C86A24"/>
    <w:rsid w:val="00C900C6"/>
    <w:rsid w:val="00C90705"/>
    <w:rsid w:val="00C93C85"/>
    <w:rsid w:val="00CA0563"/>
    <w:rsid w:val="00CB08A0"/>
    <w:rsid w:val="00CB2B40"/>
    <w:rsid w:val="00CC1DDA"/>
    <w:rsid w:val="00CC2FA8"/>
    <w:rsid w:val="00CC30A7"/>
    <w:rsid w:val="00CD0047"/>
    <w:rsid w:val="00CE33AA"/>
    <w:rsid w:val="00CE490C"/>
    <w:rsid w:val="00CE65D3"/>
    <w:rsid w:val="00CE7457"/>
    <w:rsid w:val="00CF3D4F"/>
    <w:rsid w:val="00CF7298"/>
    <w:rsid w:val="00D00E55"/>
    <w:rsid w:val="00D01214"/>
    <w:rsid w:val="00D023DB"/>
    <w:rsid w:val="00D062CB"/>
    <w:rsid w:val="00D072AE"/>
    <w:rsid w:val="00D10CFB"/>
    <w:rsid w:val="00D12850"/>
    <w:rsid w:val="00D13C92"/>
    <w:rsid w:val="00D2111D"/>
    <w:rsid w:val="00D21D40"/>
    <w:rsid w:val="00D24D89"/>
    <w:rsid w:val="00D26CD5"/>
    <w:rsid w:val="00D3193D"/>
    <w:rsid w:val="00D320E7"/>
    <w:rsid w:val="00D40C13"/>
    <w:rsid w:val="00D46252"/>
    <w:rsid w:val="00D47B0D"/>
    <w:rsid w:val="00D5177D"/>
    <w:rsid w:val="00D51A28"/>
    <w:rsid w:val="00D56691"/>
    <w:rsid w:val="00D5688F"/>
    <w:rsid w:val="00D65BB3"/>
    <w:rsid w:val="00D70E4C"/>
    <w:rsid w:val="00D75846"/>
    <w:rsid w:val="00D75BCB"/>
    <w:rsid w:val="00D76267"/>
    <w:rsid w:val="00D810C7"/>
    <w:rsid w:val="00D81B1C"/>
    <w:rsid w:val="00D8389B"/>
    <w:rsid w:val="00D90A55"/>
    <w:rsid w:val="00D940AF"/>
    <w:rsid w:val="00DA0A49"/>
    <w:rsid w:val="00DA3EFB"/>
    <w:rsid w:val="00DA4F19"/>
    <w:rsid w:val="00DA596B"/>
    <w:rsid w:val="00DB74AD"/>
    <w:rsid w:val="00DC198D"/>
    <w:rsid w:val="00DC5254"/>
    <w:rsid w:val="00DD2B31"/>
    <w:rsid w:val="00DE2103"/>
    <w:rsid w:val="00DE349D"/>
    <w:rsid w:val="00DE386E"/>
    <w:rsid w:val="00DF02A3"/>
    <w:rsid w:val="00DF440D"/>
    <w:rsid w:val="00DF63E8"/>
    <w:rsid w:val="00E1295C"/>
    <w:rsid w:val="00E144DE"/>
    <w:rsid w:val="00E2309F"/>
    <w:rsid w:val="00E23513"/>
    <w:rsid w:val="00E31773"/>
    <w:rsid w:val="00E338D8"/>
    <w:rsid w:val="00E4498B"/>
    <w:rsid w:val="00E45FFB"/>
    <w:rsid w:val="00E52D34"/>
    <w:rsid w:val="00E614DC"/>
    <w:rsid w:val="00E617B1"/>
    <w:rsid w:val="00E63AB2"/>
    <w:rsid w:val="00E6743C"/>
    <w:rsid w:val="00E73B2A"/>
    <w:rsid w:val="00E82E98"/>
    <w:rsid w:val="00E844C6"/>
    <w:rsid w:val="00E84725"/>
    <w:rsid w:val="00E85A8E"/>
    <w:rsid w:val="00E872AC"/>
    <w:rsid w:val="00E9268A"/>
    <w:rsid w:val="00EA09BE"/>
    <w:rsid w:val="00EA7F19"/>
    <w:rsid w:val="00EB06C4"/>
    <w:rsid w:val="00EB2E38"/>
    <w:rsid w:val="00EB4BD4"/>
    <w:rsid w:val="00EC5CF9"/>
    <w:rsid w:val="00ED357E"/>
    <w:rsid w:val="00ED4950"/>
    <w:rsid w:val="00ED5E56"/>
    <w:rsid w:val="00ED63A0"/>
    <w:rsid w:val="00ED71D0"/>
    <w:rsid w:val="00ED7A11"/>
    <w:rsid w:val="00EE5081"/>
    <w:rsid w:val="00EE5B68"/>
    <w:rsid w:val="00EF1F31"/>
    <w:rsid w:val="00EF25DB"/>
    <w:rsid w:val="00EF5D12"/>
    <w:rsid w:val="00EF712A"/>
    <w:rsid w:val="00F06323"/>
    <w:rsid w:val="00F06DA1"/>
    <w:rsid w:val="00F1073F"/>
    <w:rsid w:val="00F171DA"/>
    <w:rsid w:val="00F210BE"/>
    <w:rsid w:val="00F21429"/>
    <w:rsid w:val="00F23E87"/>
    <w:rsid w:val="00F263F9"/>
    <w:rsid w:val="00F30714"/>
    <w:rsid w:val="00F30F1F"/>
    <w:rsid w:val="00F34B70"/>
    <w:rsid w:val="00F43E0E"/>
    <w:rsid w:val="00F47B08"/>
    <w:rsid w:val="00F503F9"/>
    <w:rsid w:val="00F50885"/>
    <w:rsid w:val="00F5609B"/>
    <w:rsid w:val="00F571E0"/>
    <w:rsid w:val="00F62113"/>
    <w:rsid w:val="00F621B1"/>
    <w:rsid w:val="00F663BA"/>
    <w:rsid w:val="00F709C7"/>
    <w:rsid w:val="00F72573"/>
    <w:rsid w:val="00F749B3"/>
    <w:rsid w:val="00F75662"/>
    <w:rsid w:val="00F76754"/>
    <w:rsid w:val="00F77B47"/>
    <w:rsid w:val="00F82F43"/>
    <w:rsid w:val="00F84244"/>
    <w:rsid w:val="00F9324B"/>
    <w:rsid w:val="00FA2C68"/>
    <w:rsid w:val="00FA53E1"/>
    <w:rsid w:val="00FA6971"/>
    <w:rsid w:val="00FA72A8"/>
    <w:rsid w:val="00FB0886"/>
    <w:rsid w:val="00FB1F55"/>
    <w:rsid w:val="00FB2207"/>
    <w:rsid w:val="00FB4727"/>
    <w:rsid w:val="00FB51CB"/>
    <w:rsid w:val="00FC1683"/>
    <w:rsid w:val="00FC3DF6"/>
    <w:rsid w:val="00FD6335"/>
    <w:rsid w:val="00FD788A"/>
    <w:rsid w:val="00FE2475"/>
    <w:rsid w:val="00FE4F3B"/>
    <w:rsid w:val="00FE7426"/>
    <w:rsid w:val="00FF21E9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F46EC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5">
    <w:name w:val="Hyperlink"/>
    <w:rsid w:val="00F571E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a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e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f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Strong"/>
    <w:uiPriority w:val="22"/>
    <w:qFormat/>
    <w:rsid w:val="001B4339"/>
    <w:rPr>
      <w:b/>
      <w:bCs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uiPriority w:val="1"/>
    <w:locked/>
    <w:rsid w:val="001B433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57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2024-01-22T06:56:00Z</cp:lastPrinted>
  <dcterms:created xsi:type="dcterms:W3CDTF">2023-07-07T09:47:00Z</dcterms:created>
  <dcterms:modified xsi:type="dcterms:W3CDTF">2024-01-22T07:59:00Z</dcterms:modified>
</cp:coreProperties>
</file>