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62" w:rsidRDefault="005B2662" w:rsidP="005B2662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Администрация Солнцевского района Курской области сообщает о предоставлении в аренду для ведения личного подсобного хозяйства земельного участка из земель населенных пунктов с кадастровым номером 46:22:080102:43,  площадью  10000 кв</w:t>
      </w:r>
      <w:proofErr w:type="gramStart"/>
      <w:r>
        <w:rPr>
          <w:rFonts w:cs="Tahoma"/>
          <w:sz w:val="28"/>
          <w:szCs w:val="28"/>
          <w:lang/>
        </w:rPr>
        <w:t>.м</w:t>
      </w:r>
      <w:proofErr w:type="gramEnd"/>
      <w:r>
        <w:rPr>
          <w:rFonts w:cs="Tahoma"/>
          <w:sz w:val="28"/>
          <w:szCs w:val="28"/>
          <w:lang/>
        </w:rPr>
        <w:t xml:space="preserve">, расположенного по адресу: Курская область, Солнцевский район, Зуевский сельсовет, </w:t>
      </w:r>
      <w:proofErr w:type="gramStart"/>
      <w:r>
        <w:rPr>
          <w:rFonts w:cs="Tahoma"/>
          <w:sz w:val="28"/>
          <w:szCs w:val="28"/>
          <w:lang/>
        </w:rPr>
        <w:t>с</w:t>
      </w:r>
      <w:proofErr w:type="gramEnd"/>
      <w:r>
        <w:rPr>
          <w:rFonts w:cs="Tahoma"/>
          <w:sz w:val="28"/>
          <w:szCs w:val="28"/>
          <w:lang/>
        </w:rPr>
        <w:t>. Зуевка. Заявления от граждан о предоставлении в аренду данного участка принимаются в течени</w:t>
      </w:r>
      <w:proofErr w:type="gramStart"/>
      <w:r>
        <w:rPr>
          <w:rFonts w:cs="Tahoma"/>
          <w:sz w:val="28"/>
          <w:szCs w:val="28"/>
          <w:lang/>
        </w:rPr>
        <w:t>и</w:t>
      </w:r>
      <w:proofErr w:type="gramEnd"/>
      <w:r>
        <w:rPr>
          <w:rFonts w:cs="Tahoma"/>
          <w:sz w:val="28"/>
          <w:szCs w:val="28"/>
          <w:lang/>
        </w:rPr>
        <w:t xml:space="preserve"> 30 дней с момента публикации в Администрации Солнцевского района Курской области.</w:t>
      </w:r>
    </w:p>
    <w:p w:rsidR="005B2662" w:rsidRDefault="005B2662" w:rsidP="005B2662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</w:t>
      </w:r>
    </w:p>
    <w:p w:rsidR="005B2662" w:rsidRDefault="005B2662" w:rsidP="005B2662">
      <w:pPr>
        <w:jc w:val="both"/>
        <w:rPr>
          <w:rFonts w:cs="Tahoma"/>
          <w:lang/>
        </w:rPr>
      </w:pPr>
    </w:p>
    <w:p w:rsidR="005B2662" w:rsidRDefault="005B2662" w:rsidP="005B2662">
      <w:pPr>
        <w:jc w:val="both"/>
        <w:rPr>
          <w:rFonts w:cs="Tahoma"/>
          <w:lang/>
        </w:rPr>
      </w:pPr>
    </w:p>
    <w:p w:rsidR="005B2662" w:rsidRDefault="005B2662" w:rsidP="005B2662">
      <w:pPr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Глава Солнцевского района</w:t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  <w:t xml:space="preserve">                              Г.Д. </w:t>
      </w:r>
      <w:proofErr w:type="spellStart"/>
      <w:r>
        <w:rPr>
          <w:rFonts w:cs="Tahoma"/>
          <w:sz w:val="28"/>
          <w:szCs w:val="28"/>
          <w:lang/>
        </w:rPr>
        <w:t>Енютин</w:t>
      </w:r>
      <w:proofErr w:type="spellEnd"/>
    </w:p>
    <w:p w:rsidR="00451069" w:rsidRDefault="00451069"/>
    <w:sectPr w:rsidR="00451069" w:rsidSect="0024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A1E98"/>
    <w:rsid w:val="00197AB1"/>
    <w:rsid w:val="002419C4"/>
    <w:rsid w:val="00451069"/>
    <w:rsid w:val="005B2662"/>
    <w:rsid w:val="006E7A58"/>
    <w:rsid w:val="00BA1E98"/>
    <w:rsid w:val="00E320B7"/>
    <w:rsid w:val="00F5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ZemUpr</dc:creator>
  <cp:keywords/>
  <dc:description/>
  <cp:lastModifiedBy>ZemUpr</cp:lastModifiedBy>
  <cp:revision>5</cp:revision>
  <dcterms:created xsi:type="dcterms:W3CDTF">2014-09-03T12:05:00Z</dcterms:created>
  <dcterms:modified xsi:type="dcterms:W3CDTF">2014-09-03T12:14:00Z</dcterms:modified>
</cp:coreProperties>
</file>